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77" w:rsidRPr="001D3C73" w:rsidRDefault="009E7077" w:rsidP="00D95639">
      <w:pPr>
        <w:jc w:val="center"/>
        <w:rPr>
          <w:b/>
          <w:color w:val="FFFFFF"/>
        </w:rPr>
      </w:pPr>
      <w:r>
        <w:rPr>
          <w:noProof/>
        </w:rPr>
        <w:pict>
          <v:shape id="PubBanner" o:spid="_x0000_s1026" style="position:absolute;left:0;text-align:left;margin-left:18pt;margin-top:-9pt;width:495pt;height:63pt;z-index:-251658240"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sidRPr="001D3C73">
        <w:rPr>
          <w:b/>
          <w:color w:val="FFFFFF"/>
        </w:rPr>
        <w:t>АДМИНИСТРАЦИЯ</w:t>
      </w:r>
    </w:p>
    <w:p w:rsidR="009E7077" w:rsidRPr="001D3C73" w:rsidRDefault="009E7077" w:rsidP="00D95639">
      <w:pPr>
        <w:jc w:val="center"/>
        <w:rPr>
          <w:b/>
          <w:color w:val="FFFFFF"/>
        </w:rPr>
      </w:pPr>
      <w:r w:rsidRPr="001D3C73">
        <w:rPr>
          <w:b/>
          <w:color w:val="FFFFFF"/>
        </w:rPr>
        <w:t>И    ДУМА    РАДИЩЕВСКОГО    ГОРОДСКОГО    ПОСЕЛЕНИЯ</w:t>
      </w:r>
    </w:p>
    <w:p w:rsidR="009E7077" w:rsidRDefault="009E7077" w:rsidP="00D95639">
      <w:pPr>
        <w:rPr>
          <w:b/>
          <w:color w:val="FFFFFF"/>
        </w:rPr>
        <w:sectPr w:rsidR="009E7077" w:rsidSect="00451201">
          <w:footerReference w:type="even" r:id="rId7"/>
          <w:footerReference w:type="default" r:id="rId8"/>
          <w:type w:val="continuous"/>
          <w:pgSz w:w="11906" w:h="16838"/>
          <w:pgMar w:top="567" w:right="567" w:bottom="567" w:left="567" w:header="709" w:footer="709" w:gutter="0"/>
          <w:cols w:space="709"/>
          <w:docGrid w:linePitch="360"/>
        </w:sectPr>
      </w:pPr>
    </w:p>
    <w:p w:rsidR="009E7077" w:rsidRPr="001D3C73" w:rsidRDefault="009E7077" w:rsidP="00D95639">
      <w:pPr>
        <w:rPr>
          <w:b/>
          <w:color w:val="FFFFFF"/>
        </w:rPr>
      </w:pPr>
    </w:p>
    <w:p w:rsidR="009E7077" w:rsidRDefault="009E7077"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12.6pt;width:6in;height:87pt;z-index:-251657216" adj="9800" fillcolor="#b2b2b2" strokecolor="#33c" strokeweight="1pt">
            <v:fill opacity=".5"/>
            <v:shadow on="t" color="#99f" offset="3pt"/>
            <v:textpath style="font-family:&quot;Arial&quot;;font-weight:bold;v-text-kern:t" trim="t" fitpath="t" string="В Е С Т Н И К"/>
          </v:shape>
        </w:pict>
      </w:r>
    </w:p>
    <w:p w:rsidR="009E7077" w:rsidRDefault="009E7077" w:rsidP="00D95639"/>
    <w:p w:rsidR="009E7077" w:rsidRDefault="009E7077" w:rsidP="00D95639"/>
    <w:p w:rsidR="009E7077" w:rsidRDefault="009E7077" w:rsidP="00D95639"/>
    <w:p w:rsidR="009E7077" w:rsidRDefault="009E7077" w:rsidP="00D95639"/>
    <w:p w:rsidR="009E7077" w:rsidRDefault="009E7077" w:rsidP="00D9563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8pt;margin-top:6.6pt;width:4in;height:171pt;z-index:-251656192;visibility:visible">
            <v:imagedata r:id="rId9" o:title="" blacklevel="3932f"/>
          </v:shape>
        </w:pict>
      </w:r>
    </w:p>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D95639"/>
    <w:p w:rsidR="009E7077" w:rsidRDefault="009E7077" w:rsidP="00C71BB1">
      <w:pPr>
        <w:jc w:val="center"/>
        <w:rPr>
          <w:sz w:val="28"/>
          <w:szCs w:val="28"/>
          <w:highlight w:val="lightGray"/>
        </w:rPr>
        <w:sectPr w:rsidR="009E7077" w:rsidSect="00451201">
          <w:type w:val="continuous"/>
          <w:pgSz w:w="11906" w:h="16838"/>
          <w:pgMar w:top="567" w:right="567" w:bottom="567" w:left="567" w:header="709" w:footer="709" w:gutter="0"/>
          <w:cols w:num="2" w:space="709"/>
          <w:docGrid w:linePitch="360"/>
        </w:sectPr>
      </w:pPr>
      <w:r>
        <w:rPr>
          <w:noProof/>
        </w:rPr>
        <w:pict>
          <v:shape id="_x0000_s1029" type="#_x0000_t136" style="position:absolute;left:0;text-align:left;margin-left:3pt;margin-top:15pt;width:243pt;height:126pt;z-index:-251655168" adj="10173" fillcolor="#b2b2b2" strokecolor="#33c" strokeweight="1pt">
            <v:fill opacity=".5"/>
            <v:shadow on="t" color="#99f" offset="3pt"/>
            <v:textpath style="font-family:&quot;Arial&quot;;v-text-kern:t" trim="t" fitpath="t" string="РАДИЩЕВСКОГО &#10;МУНИЦИПАЛЬНОГО&#10;ОБРАЗОВАНИЯ"/>
          </v:shape>
        </w:pict>
      </w:r>
      <w:r>
        <w:rPr>
          <w:sz w:val="28"/>
          <w:szCs w:val="28"/>
          <w:highlight w:val="lightGray"/>
        </w:rPr>
        <w:t xml:space="preserve"> </w:t>
      </w:r>
    </w:p>
    <w:p w:rsidR="009E7077" w:rsidRDefault="009E7077" w:rsidP="00C71BB1">
      <w:pPr>
        <w:jc w:val="center"/>
        <w:rPr>
          <w:sz w:val="28"/>
          <w:szCs w:val="28"/>
          <w:highlight w:val="lightGray"/>
        </w:rPr>
      </w:pPr>
    </w:p>
    <w:p w:rsidR="009E7077" w:rsidRDefault="009E7077" w:rsidP="00C71BB1">
      <w:pPr>
        <w:jc w:val="center"/>
        <w:rPr>
          <w:sz w:val="28"/>
          <w:szCs w:val="28"/>
          <w:highlight w:val="lightGray"/>
        </w:rPr>
      </w:pPr>
    </w:p>
    <w:p w:rsidR="009E7077" w:rsidRDefault="009E7077" w:rsidP="00C71BB1">
      <w:pPr>
        <w:jc w:val="center"/>
        <w:rPr>
          <w:sz w:val="28"/>
          <w:szCs w:val="28"/>
          <w:highlight w:val="lightGray"/>
        </w:rPr>
      </w:pPr>
    </w:p>
    <w:p w:rsidR="009E7077" w:rsidRDefault="009E7077" w:rsidP="00C71BB1">
      <w:pPr>
        <w:jc w:val="center"/>
        <w:rPr>
          <w:sz w:val="28"/>
          <w:szCs w:val="28"/>
          <w:highlight w:val="lightGray"/>
        </w:rPr>
      </w:pPr>
    </w:p>
    <w:p w:rsidR="009E7077" w:rsidRDefault="009E7077" w:rsidP="00C71BB1">
      <w:pPr>
        <w:jc w:val="center"/>
        <w:rPr>
          <w:sz w:val="28"/>
          <w:szCs w:val="28"/>
          <w:highlight w:val="lightGray"/>
        </w:rPr>
      </w:pPr>
    </w:p>
    <w:p w:rsidR="009E7077" w:rsidRDefault="009E7077" w:rsidP="00C71BB1">
      <w:pPr>
        <w:jc w:val="center"/>
        <w:rPr>
          <w:sz w:val="28"/>
          <w:szCs w:val="28"/>
          <w:highlight w:val="lightGray"/>
        </w:rPr>
      </w:pPr>
    </w:p>
    <w:p w:rsidR="009E7077" w:rsidRDefault="009E7077" w:rsidP="00AA562D">
      <w:pPr>
        <w:rPr>
          <w:sz w:val="28"/>
          <w:szCs w:val="28"/>
          <w:highlight w:val="lightGray"/>
        </w:rPr>
      </w:pPr>
    </w:p>
    <w:p w:rsidR="009E7077" w:rsidRDefault="009E7077" w:rsidP="00C71BB1">
      <w:pPr>
        <w:jc w:val="center"/>
        <w:rPr>
          <w:sz w:val="28"/>
          <w:szCs w:val="28"/>
        </w:rPr>
      </w:pPr>
      <w:r>
        <w:rPr>
          <w:sz w:val="28"/>
          <w:szCs w:val="28"/>
          <w:highlight w:val="lightGray"/>
        </w:rPr>
        <w:t xml:space="preserve">СПЕЦИАЛЬНЫЙ ВЫПУСК № </w:t>
      </w:r>
      <w:r>
        <w:rPr>
          <w:b/>
          <w:sz w:val="28"/>
          <w:szCs w:val="28"/>
          <w:highlight w:val="lightGray"/>
        </w:rPr>
        <w:t>25 (207</w:t>
      </w:r>
      <w:r w:rsidRPr="008D70EC">
        <w:rPr>
          <w:b/>
          <w:sz w:val="28"/>
          <w:szCs w:val="28"/>
          <w:highlight w:val="lightGray"/>
        </w:rPr>
        <w:t>)</w:t>
      </w:r>
      <w:r>
        <w:rPr>
          <w:sz w:val="28"/>
          <w:szCs w:val="28"/>
          <w:highlight w:val="lightGray"/>
        </w:rPr>
        <w:t xml:space="preserve"> </w:t>
      </w:r>
      <w:r>
        <w:rPr>
          <w:b/>
          <w:sz w:val="28"/>
          <w:szCs w:val="28"/>
          <w:highlight w:val="lightGray"/>
        </w:rPr>
        <w:t>20 ноября 2015</w:t>
      </w:r>
      <w:r w:rsidRPr="006A4209">
        <w:rPr>
          <w:b/>
          <w:sz w:val="28"/>
          <w:szCs w:val="28"/>
          <w:highlight w:val="lightGray"/>
        </w:rPr>
        <w:t>г</w:t>
      </w:r>
      <w:r>
        <w:rPr>
          <w:sz w:val="28"/>
          <w:szCs w:val="28"/>
          <w:highlight w:val="lightGray"/>
        </w:rPr>
        <w:t xml:space="preserve">. Выходит </w:t>
      </w:r>
      <w:r w:rsidRPr="00211137">
        <w:rPr>
          <w:sz w:val="28"/>
          <w:szCs w:val="28"/>
          <w:highlight w:val="lightGray"/>
        </w:rPr>
        <w:t>два</w:t>
      </w:r>
      <w:r>
        <w:rPr>
          <w:sz w:val="28"/>
          <w:szCs w:val="28"/>
          <w:highlight w:val="lightGray"/>
        </w:rPr>
        <w:t xml:space="preserve"> раза</w:t>
      </w:r>
      <w:r w:rsidRPr="00211137">
        <w:rPr>
          <w:sz w:val="28"/>
          <w:szCs w:val="28"/>
          <w:highlight w:val="lightGray"/>
        </w:rPr>
        <w:t xml:space="preserve"> </w:t>
      </w:r>
      <w:r>
        <w:rPr>
          <w:sz w:val="28"/>
          <w:szCs w:val="28"/>
          <w:highlight w:val="lightGray"/>
        </w:rPr>
        <w:t>в</w:t>
      </w:r>
      <w:r w:rsidRPr="00211137">
        <w:rPr>
          <w:sz w:val="28"/>
          <w:szCs w:val="28"/>
          <w:highlight w:val="lightGray"/>
        </w:rPr>
        <w:t xml:space="preserve"> месяц</w:t>
      </w:r>
      <w:r>
        <w:rPr>
          <w:sz w:val="28"/>
          <w:szCs w:val="28"/>
        </w:rPr>
        <w:t xml:space="preserve"> </w:t>
      </w:r>
    </w:p>
    <w:p w:rsidR="009E7077" w:rsidRDefault="009E7077" w:rsidP="00C95BFE">
      <w:pPr>
        <w:jc w:val="center"/>
      </w:pPr>
    </w:p>
    <w:p w:rsidR="009E7077" w:rsidRDefault="009E7077" w:rsidP="008D70EC">
      <w:pPr>
        <w:jc w:val="center"/>
        <w:rPr>
          <w:sz w:val="28"/>
          <w:szCs w:val="28"/>
        </w:rPr>
        <w:sectPr w:rsidR="009E7077" w:rsidSect="00DA1907">
          <w:type w:val="continuous"/>
          <w:pgSz w:w="11906" w:h="16838"/>
          <w:pgMar w:top="567" w:right="567" w:bottom="510" w:left="567" w:header="709" w:footer="709" w:gutter="0"/>
          <w:cols w:space="709"/>
          <w:docGrid w:linePitch="360"/>
        </w:sectPr>
      </w:pPr>
    </w:p>
    <w:p w:rsidR="009E7077" w:rsidRDefault="009E7077" w:rsidP="003D4EE4">
      <w:pPr>
        <w:widowControl w:val="0"/>
        <w:ind w:left="3540"/>
        <w:jc w:val="right"/>
        <w:rPr>
          <w:sz w:val="16"/>
          <w:szCs w:val="16"/>
        </w:rPr>
      </w:pPr>
      <w:bookmarkStart w:id="0" w:name="_Ref119427269"/>
      <w:bookmarkStart w:id="1" w:name="_Toc119988600"/>
    </w:p>
    <w:p w:rsidR="009E7077" w:rsidRPr="00BE777C" w:rsidRDefault="009E7077" w:rsidP="00BE777C">
      <w:pPr>
        <w:jc w:val="center"/>
        <w:rPr>
          <w:b/>
          <w:bCs/>
          <w:color w:val="000000"/>
          <w:sz w:val="16"/>
          <w:szCs w:val="16"/>
        </w:rPr>
      </w:pPr>
      <w:r w:rsidRPr="00BE777C">
        <w:rPr>
          <w:b/>
          <w:bCs/>
          <w:color w:val="000000"/>
          <w:sz w:val="16"/>
          <w:szCs w:val="16"/>
        </w:rPr>
        <w:t xml:space="preserve">СООБЩЕНИЕ </w:t>
      </w:r>
    </w:p>
    <w:p w:rsidR="009E7077" w:rsidRPr="00BE777C" w:rsidRDefault="009E7077" w:rsidP="00BE777C">
      <w:pPr>
        <w:jc w:val="center"/>
        <w:rPr>
          <w:b/>
          <w:sz w:val="16"/>
          <w:szCs w:val="16"/>
        </w:rPr>
      </w:pPr>
      <w:r w:rsidRPr="00BE777C">
        <w:rPr>
          <w:b/>
          <w:bCs/>
          <w:color w:val="000000"/>
          <w:sz w:val="16"/>
          <w:szCs w:val="16"/>
        </w:rPr>
        <w:t xml:space="preserve">о </w:t>
      </w:r>
      <w:r w:rsidRPr="00BE777C">
        <w:rPr>
          <w:b/>
          <w:bCs/>
          <w:sz w:val="16"/>
          <w:szCs w:val="16"/>
        </w:rPr>
        <w:t>проведении открытого конкурса на право</w:t>
      </w:r>
      <w:r w:rsidRPr="00BE777C">
        <w:rPr>
          <w:b/>
          <w:sz w:val="16"/>
          <w:szCs w:val="16"/>
        </w:rPr>
        <w:t xml:space="preserve"> заключения концессионного соглашения в отношении системы коммунальной инфраструктуры объектов водоснабжения и водоотведения, расположенных на территории Радищевского муниципального образования Нижнеилимского района Иркутской области</w:t>
      </w:r>
    </w:p>
    <w:p w:rsidR="009E7077" w:rsidRPr="00BE777C" w:rsidRDefault="009E7077" w:rsidP="00BE777C">
      <w:pPr>
        <w:rPr>
          <w:color w:val="000000"/>
          <w:sz w:val="16"/>
          <w:szCs w:val="16"/>
        </w:rPr>
      </w:pPr>
      <w:r w:rsidRPr="00BE777C">
        <w:rPr>
          <w:color w:val="000000"/>
          <w:sz w:val="16"/>
          <w:szCs w:val="16"/>
          <w:highlight w:val="yellow"/>
        </w:rPr>
        <w:br/>
      </w:r>
      <w:r w:rsidRPr="00BE777C">
        <w:rPr>
          <w:b/>
          <w:bCs/>
          <w:color w:val="000000"/>
          <w:sz w:val="16"/>
          <w:szCs w:val="16"/>
        </w:rPr>
        <w:t xml:space="preserve">1. Концедент: </w:t>
      </w:r>
      <w:r w:rsidRPr="00BE777C">
        <w:rPr>
          <w:bCs/>
          <w:color w:val="000000"/>
          <w:sz w:val="16"/>
          <w:szCs w:val="16"/>
        </w:rPr>
        <w:t>Муниципальное образование</w:t>
      </w:r>
      <w:r w:rsidRPr="00BE777C">
        <w:rPr>
          <w:sz w:val="16"/>
          <w:szCs w:val="16"/>
        </w:rPr>
        <w:t xml:space="preserve"> «Нижнеилимский район», в лице</w:t>
      </w:r>
      <w:r w:rsidRPr="00BE777C">
        <w:rPr>
          <w:b/>
          <w:bCs/>
          <w:color w:val="000000"/>
          <w:sz w:val="16"/>
          <w:szCs w:val="16"/>
        </w:rPr>
        <w:t xml:space="preserve"> </w:t>
      </w:r>
      <w:r w:rsidRPr="00BE777C">
        <w:rPr>
          <w:sz w:val="16"/>
          <w:szCs w:val="16"/>
        </w:rPr>
        <w:t>администрации Радищевского городского поселения Нижнеилимского района Иркутской области</w:t>
      </w:r>
    </w:p>
    <w:p w:rsidR="009E7077" w:rsidRPr="00BE777C" w:rsidRDefault="009E7077" w:rsidP="00BE777C">
      <w:pPr>
        <w:jc w:val="both"/>
        <w:rPr>
          <w:sz w:val="16"/>
          <w:szCs w:val="16"/>
        </w:rPr>
      </w:pPr>
      <w:r w:rsidRPr="00BE777C">
        <w:rPr>
          <w:b/>
          <w:bCs/>
          <w:color w:val="000000"/>
          <w:sz w:val="16"/>
          <w:szCs w:val="16"/>
        </w:rPr>
        <w:t xml:space="preserve">Место нахождения и почтовый адрес: </w:t>
      </w:r>
      <w:r w:rsidRPr="00BE777C">
        <w:rPr>
          <w:bCs/>
          <w:color w:val="000000"/>
          <w:sz w:val="16"/>
          <w:szCs w:val="16"/>
        </w:rPr>
        <w:t>665698,</w:t>
      </w:r>
      <w:r w:rsidRPr="00BE777C">
        <w:rPr>
          <w:b/>
          <w:bCs/>
          <w:color w:val="000000"/>
          <w:sz w:val="16"/>
          <w:szCs w:val="16"/>
        </w:rPr>
        <w:t xml:space="preserve"> </w:t>
      </w:r>
      <w:r w:rsidRPr="00BE777C">
        <w:rPr>
          <w:sz w:val="16"/>
          <w:szCs w:val="16"/>
        </w:rPr>
        <w:t>Иркутская область, Нижнеилимский район, р.п.Радищев, дом 2.</w:t>
      </w:r>
    </w:p>
    <w:p w:rsidR="009E7077" w:rsidRPr="00BE777C" w:rsidRDefault="009E7077" w:rsidP="00BE777C">
      <w:pPr>
        <w:rPr>
          <w:b/>
          <w:bCs/>
          <w:color w:val="000000"/>
          <w:sz w:val="16"/>
          <w:szCs w:val="16"/>
        </w:rPr>
      </w:pPr>
      <w:r w:rsidRPr="00BE777C">
        <w:rPr>
          <w:b/>
          <w:bCs/>
          <w:color w:val="000000"/>
          <w:sz w:val="16"/>
          <w:szCs w:val="16"/>
        </w:rPr>
        <w:t xml:space="preserve">Контактный телефон: </w:t>
      </w:r>
      <w:r w:rsidRPr="00BE777C">
        <w:rPr>
          <w:bCs/>
          <w:color w:val="000000"/>
          <w:sz w:val="16"/>
          <w:szCs w:val="16"/>
        </w:rPr>
        <w:t>8(39566) 26-777</w:t>
      </w:r>
      <w:r w:rsidRPr="00BE777C">
        <w:rPr>
          <w:color w:val="000000"/>
          <w:sz w:val="16"/>
          <w:szCs w:val="16"/>
          <w:highlight w:val="yellow"/>
        </w:rPr>
        <w:br/>
      </w:r>
      <w:r w:rsidRPr="00BE777C">
        <w:rPr>
          <w:b/>
          <w:bCs/>
          <w:color w:val="000000"/>
          <w:sz w:val="16"/>
          <w:szCs w:val="16"/>
        </w:rPr>
        <w:t xml:space="preserve">адрес электронной почты: </w:t>
      </w:r>
      <w:r w:rsidRPr="00BE777C">
        <w:rPr>
          <w:sz w:val="16"/>
          <w:szCs w:val="16"/>
          <w:lang w:val="en-US"/>
        </w:rPr>
        <w:t>admradgp</w:t>
      </w:r>
      <w:r w:rsidRPr="00BE777C">
        <w:rPr>
          <w:sz w:val="16"/>
          <w:szCs w:val="16"/>
        </w:rPr>
        <w:t>@</w:t>
      </w:r>
      <w:r w:rsidRPr="00BE777C">
        <w:rPr>
          <w:sz w:val="16"/>
          <w:szCs w:val="16"/>
          <w:lang w:val="en-US"/>
        </w:rPr>
        <w:t>mail</w:t>
      </w:r>
      <w:r w:rsidRPr="00BE777C">
        <w:rPr>
          <w:sz w:val="16"/>
          <w:szCs w:val="16"/>
        </w:rPr>
        <w:t>.</w:t>
      </w:r>
      <w:r w:rsidRPr="00BE777C">
        <w:rPr>
          <w:sz w:val="16"/>
          <w:szCs w:val="16"/>
          <w:lang w:val="en-US"/>
        </w:rPr>
        <w:t>ru</w:t>
      </w:r>
    </w:p>
    <w:p w:rsidR="009E7077" w:rsidRPr="00BE777C" w:rsidRDefault="009E7077" w:rsidP="00BE777C">
      <w:pPr>
        <w:autoSpaceDE w:val="0"/>
        <w:autoSpaceDN w:val="0"/>
        <w:adjustRightInd w:val="0"/>
        <w:jc w:val="both"/>
        <w:rPr>
          <w:sz w:val="16"/>
          <w:szCs w:val="16"/>
          <w:u w:val="single"/>
          <w:lang w:eastAsia="ar-SA"/>
        </w:rPr>
      </w:pPr>
      <w:r w:rsidRPr="00BE777C">
        <w:rPr>
          <w:b/>
          <w:bCs/>
          <w:color w:val="000000"/>
          <w:sz w:val="16"/>
          <w:szCs w:val="16"/>
        </w:rPr>
        <w:t xml:space="preserve">Адрес официального сайта сети Интернет: </w:t>
      </w:r>
      <w:hyperlink r:id="rId10" w:history="1">
        <w:r w:rsidRPr="00BE777C">
          <w:rPr>
            <w:rStyle w:val="Hyperlink"/>
            <w:sz w:val="16"/>
            <w:szCs w:val="16"/>
          </w:rPr>
          <w:t>радищев.рф</w:t>
        </w:r>
      </w:hyperlink>
      <w:r w:rsidRPr="00BE777C">
        <w:rPr>
          <w:sz w:val="16"/>
          <w:szCs w:val="16"/>
          <w:lang w:eastAsia="ar-SA"/>
        </w:rPr>
        <w:t xml:space="preserve"> и </w:t>
      </w:r>
      <w:hyperlink r:id="rId11" w:history="1">
        <w:r w:rsidRPr="00BE777C">
          <w:rPr>
            <w:rStyle w:val="Hyperlink"/>
            <w:sz w:val="16"/>
            <w:szCs w:val="16"/>
            <w:lang w:val="en-US" w:eastAsia="ar-SA"/>
          </w:rPr>
          <w:t>www</w:t>
        </w:r>
        <w:r w:rsidRPr="00BE777C">
          <w:rPr>
            <w:rStyle w:val="Hyperlink"/>
            <w:sz w:val="16"/>
            <w:szCs w:val="16"/>
            <w:lang w:eastAsia="ar-SA"/>
          </w:rPr>
          <w:t>.</w:t>
        </w:r>
        <w:r w:rsidRPr="00BE777C">
          <w:rPr>
            <w:rStyle w:val="Hyperlink"/>
            <w:sz w:val="16"/>
            <w:szCs w:val="16"/>
            <w:lang w:val="en-US" w:eastAsia="ar-SA"/>
          </w:rPr>
          <w:t>torgi</w:t>
        </w:r>
        <w:r w:rsidRPr="00BE777C">
          <w:rPr>
            <w:rStyle w:val="Hyperlink"/>
            <w:sz w:val="16"/>
            <w:szCs w:val="16"/>
            <w:lang w:eastAsia="ar-SA"/>
          </w:rPr>
          <w:t>.</w:t>
        </w:r>
        <w:r w:rsidRPr="00BE777C">
          <w:rPr>
            <w:rStyle w:val="Hyperlink"/>
            <w:sz w:val="16"/>
            <w:szCs w:val="16"/>
            <w:lang w:val="en-US" w:eastAsia="ar-SA"/>
          </w:rPr>
          <w:t>gov</w:t>
        </w:r>
        <w:r w:rsidRPr="00BE777C">
          <w:rPr>
            <w:rStyle w:val="Hyperlink"/>
            <w:sz w:val="16"/>
            <w:szCs w:val="16"/>
            <w:lang w:eastAsia="ar-SA"/>
          </w:rPr>
          <w:t>.</w:t>
        </w:r>
        <w:r w:rsidRPr="00BE777C">
          <w:rPr>
            <w:rStyle w:val="Hyperlink"/>
            <w:sz w:val="16"/>
            <w:szCs w:val="16"/>
            <w:lang w:val="en-US" w:eastAsia="ar-SA"/>
          </w:rPr>
          <w:t>ru</w:t>
        </w:r>
      </w:hyperlink>
    </w:p>
    <w:p w:rsidR="009E7077" w:rsidRPr="00BE777C" w:rsidRDefault="009E7077" w:rsidP="00BE777C">
      <w:pPr>
        <w:autoSpaceDE w:val="0"/>
        <w:autoSpaceDN w:val="0"/>
        <w:adjustRightInd w:val="0"/>
        <w:jc w:val="both"/>
        <w:rPr>
          <w:sz w:val="16"/>
          <w:szCs w:val="16"/>
        </w:rPr>
      </w:pPr>
      <w:r w:rsidRPr="00BE777C">
        <w:rPr>
          <w:b/>
          <w:bCs/>
          <w:iCs/>
          <w:color w:val="000000"/>
          <w:sz w:val="16"/>
          <w:szCs w:val="16"/>
        </w:rPr>
        <w:t>Контактное лицо организатора конкурса:</w:t>
      </w:r>
      <w:r w:rsidRPr="00BE777C">
        <w:rPr>
          <w:b/>
          <w:bCs/>
          <w:i/>
          <w:iCs/>
          <w:color w:val="000000"/>
          <w:sz w:val="16"/>
          <w:szCs w:val="16"/>
        </w:rPr>
        <w:t xml:space="preserve"> </w:t>
      </w:r>
      <w:r w:rsidRPr="00BE777C">
        <w:rPr>
          <w:bCs/>
          <w:iCs/>
          <w:color w:val="000000"/>
          <w:sz w:val="16"/>
          <w:szCs w:val="16"/>
        </w:rPr>
        <w:t>Воробьёва Валентина Поликарповна</w:t>
      </w:r>
      <w:r w:rsidRPr="00BE777C">
        <w:rPr>
          <w:color w:val="000000"/>
          <w:sz w:val="16"/>
          <w:szCs w:val="16"/>
        </w:rPr>
        <w:t xml:space="preserve"> – глава Радищевского муниципального образования, </w:t>
      </w:r>
      <w:r w:rsidRPr="00BE777C">
        <w:rPr>
          <w:sz w:val="16"/>
          <w:szCs w:val="16"/>
        </w:rPr>
        <w:t>Каючкина Ольга Викторовна – главный специалист администрации Радищевского ГП</w:t>
      </w:r>
    </w:p>
    <w:p w:rsidR="009E7077" w:rsidRPr="00BE777C" w:rsidRDefault="009E7077" w:rsidP="00BE777C">
      <w:pPr>
        <w:autoSpaceDE w:val="0"/>
        <w:autoSpaceDN w:val="0"/>
        <w:adjustRightInd w:val="0"/>
        <w:jc w:val="both"/>
        <w:rPr>
          <w:sz w:val="16"/>
          <w:szCs w:val="16"/>
          <w:u w:val="single"/>
          <w:lang w:eastAsia="ar-SA"/>
        </w:rPr>
      </w:pPr>
    </w:p>
    <w:p w:rsidR="009E7077" w:rsidRPr="00BE777C" w:rsidRDefault="009E7077" w:rsidP="00BE777C">
      <w:pPr>
        <w:autoSpaceDE w:val="0"/>
        <w:autoSpaceDN w:val="0"/>
        <w:adjustRightInd w:val="0"/>
        <w:jc w:val="both"/>
        <w:rPr>
          <w:sz w:val="16"/>
          <w:szCs w:val="16"/>
          <w:lang w:eastAsia="ar-SA"/>
        </w:rPr>
      </w:pPr>
      <w:r w:rsidRPr="00BE777C">
        <w:rPr>
          <w:b/>
          <w:bCs/>
          <w:color w:val="000000"/>
          <w:sz w:val="16"/>
          <w:szCs w:val="16"/>
        </w:rPr>
        <w:t>2. Объект концессионного соглашения:</w:t>
      </w:r>
    </w:p>
    <w:p w:rsidR="009E7077" w:rsidRPr="00BE777C" w:rsidRDefault="009E7077" w:rsidP="00BE777C">
      <w:pPr>
        <w:autoSpaceDE w:val="0"/>
        <w:autoSpaceDN w:val="0"/>
        <w:adjustRightInd w:val="0"/>
        <w:jc w:val="both"/>
        <w:rPr>
          <w:sz w:val="16"/>
          <w:szCs w:val="16"/>
        </w:rPr>
      </w:pPr>
      <w:r w:rsidRPr="00BE777C">
        <w:rPr>
          <w:sz w:val="16"/>
          <w:szCs w:val="16"/>
        </w:rPr>
        <w:t xml:space="preserve"> – система коммунальной инфраструктуры объекты водоснабжения и водоотведения, расположенные на территории Радищевского муниципального образования Нижнеилимского района Иркутской области. (Состав и описание объекта Концессионного соглашения указаны в Приложении №2 к конкурсной документации).</w:t>
      </w:r>
    </w:p>
    <w:p w:rsidR="009E7077" w:rsidRPr="00BE777C" w:rsidRDefault="009E7077" w:rsidP="00BE777C">
      <w:pPr>
        <w:rPr>
          <w:bCs/>
          <w:color w:val="000000"/>
          <w:sz w:val="16"/>
          <w:szCs w:val="16"/>
        </w:rPr>
      </w:pPr>
      <w:r w:rsidRPr="00BE777C">
        <w:rPr>
          <w:b/>
          <w:bCs/>
          <w:color w:val="000000"/>
          <w:sz w:val="16"/>
          <w:szCs w:val="16"/>
        </w:rPr>
        <w:t xml:space="preserve">3. Срок действия концессионного соглашения </w:t>
      </w:r>
      <w:r w:rsidRPr="00BE777C">
        <w:rPr>
          <w:bCs/>
          <w:color w:val="000000"/>
          <w:sz w:val="16"/>
          <w:szCs w:val="16"/>
        </w:rPr>
        <w:t xml:space="preserve">– </w:t>
      </w:r>
      <w:r w:rsidRPr="00BE777C">
        <w:rPr>
          <w:b/>
          <w:bCs/>
          <w:color w:val="000000"/>
          <w:sz w:val="16"/>
          <w:szCs w:val="16"/>
        </w:rPr>
        <w:t>до 31.12.2020 года</w:t>
      </w:r>
      <w:r w:rsidRPr="00BE777C">
        <w:rPr>
          <w:bCs/>
          <w:color w:val="000000"/>
          <w:sz w:val="16"/>
          <w:szCs w:val="16"/>
        </w:rPr>
        <w:t>.</w:t>
      </w:r>
    </w:p>
    <w:p w:rsidR="009E7077" w:rsidRPr="00BE777C" w:rsidRDefault="009E7077" w:rsidP="00BE777C">
      <w:pPr>
        <w:rPr>
          <w:bCs/>
          <w:color w:val="000000"/>
          <w:sz w:val="16"/>
          <w:szCs w:val="16"/>
        </w:rPr>
      </w:pPr>
    </w:p>
    <w:p w:rsidR="009E7077" w:rsidRPr="00BE777C" w:rsidRDefault="009E7077" w:rsidP="00BE777C">
      <w:pPr>
        <w:widowControl w:val="0"/>
        <w:tabs>
          <w:tab w:val="num" w:pos="1440"/>
        </w:tabs>
        <w:jc w:val="both"/>
        <w:rPr>
          <w:color w:val="000000"/>
          <w:sz w:val="16"/>
          <w:szCs w:val="16"/>
        </w:rPr>
      </w:pPr>
      <w:r w:rsidRPr="00BE777C">
        <w:rPr>
          <w:b/>
          <w:bCs/>
          <w:color w:val="000000"/>
          <w:sz w:val="16"/>
          <w:szCs w:val="16"/>
        </w:rPr>
        <w:t>4. Требования к участникам конкурса:</w:t>
      </w:r>
      <w:r w:rsidRPr="00BE777C">
        <w:rPr>
          <w:color w:val="000000"/>
          <w:sz w:val="16"/>
          <w:szCs w:val="16"/>
        </w:rPr>
        <w:t xml:space="preserve"> </w:t>
      </w:r>
    </w:p>
    <w:p w:rsidR="009E7077" w:rsidRPr="00BE777C" w:rsidRDefault="009E7077" w:rsidP="00BE777C">
      <w:pPr>
        <w:widowControl w:val="0"/>
        <w:tabs>
          <w:tab w:val="num" w:pos="1440"/>
        </w:tabs>
        <w:ind w:firstLine="709"/>
        <w:jc w:val="both"/>
        <w:rPr>
          <w:color w:val="000000"/>
          <w:sz w:val="16"/>
          <w:szCs w:val="16"/>
        </w:rPr>
      </w:pPr>
      <w:r w:rsidRPr="00BE777C">
        <w:rPr>
          <w:color w:val="000000"/>
          <w:sz w:val="16"/>
          <w:szCs w:val="16"/>
        </w:rPr>
        <w:t>К участию в открытом конкурсе допускаются индивидуальные предприниматели,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9E7077" w:rsidRPr="00BE777C" w:rsidRDefault="009E7077" w:rsidP="00BE777C">
      <w:pPr>
        <w:widowControl w:val="0"/>
        <w:tabs>
          <w:tab w:val="num" w:pos="1440"/>
        </w:tabs>
        <w:jc w:val="both"/>
        <w:rPr>
          <w:color w:val="000000"/>
          <w:sz w:val="16"/>
          <w:szCs w:val="16"/>
        </w:rPr>
      </w:pPr>
      <w:r w:rsidRPr="00BE777C">
        <w:rPr>
          <w:color w:val="000000"/>
          <w:sz w:val="16"/>
          <w:szCs w:val="16"/>
        </w:rPr>
        <w:t>- 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9E7077" w:rsidRPr="00BE777C" w:rsidRDefault="009E7077" w:rsidP="00BE777C">
      <w:pPr>
        <w:jc w:val="both"/>
        <w:rPr>
          <w:b/>
          <w:bCs/>
          <w:color w:val="000000"/>
          <w:sz w:val="16"/>
          <w:szCs w:val="16"/>
        </w:rPr>
      </w:pPr>
      <w:r w:rsidRPr="00BE777C">
        <w:rPr>
          <w:color w:val="000000"/>
          <w:sz w:val="16"/>
          <w:szCs w:val="16"/>
        </w:rPr>
        <w:t>- отсутствует решение о признании Заявителя банкротом или об открытии в отношении него конкурсного производства.</w:t>
      </w:r>
    </w:p>
    <w:p w:rsidR="009E7077" w:rsidRPr="00BE777C" w:rsidRDefault="009E7077" w:rsidP="00BE777C">
      <w:pPr>
        <w:rPr>
          <w:b/>
          <w:bCs/>
          <w:color w:val="000000"/>
          <w:sz w:val="16"/>
          <w:szCs w:val="16"/>
          <w:u w:val="single"/>
        </w:rPr>
      </w:pPr>
    </w:p>
    <w:p w:rsidR="009E7077" w:rsidRPr="00BE777C" w:rsidRDefault="009E7077" w:rsidP="00BE777C">
      <w:pPr>
        <w:rPr>
          <w:color w:val="000000"/>
          <w:sz w:val="16"/>
          <w:szCs w:val="16"/>
        </w:rPr>
      </w:pPr>
      <w:r w:rsidRPr="00BE777C">
        <w:rPr>
          <w:b/>
          <w:bCs/>
          <w:color w:val="000000"/>
          <w:sz w:val="16"/>
          <w:szCs w:val="16"/>
        </w:rPr>
        <w:t>5. Критерии конкурса и их параметры:</w:t>
      </w:r>
      <w:r w:rsidRPr="00BE777C">
        <w:rPr>
          <w:color w:val="000000"/>
          <w:sz w:val="16"/>
          <w:szCs w:val="16"/>
        </w:rPr>
        <w:t xml:space="preserve"> </w:t>
      </w:r>
    </w:p>
    <w:p w:rsidR="009E7077" w:rsidRPr="00BE777C" w:rsidRDefault="009E7077" w:rsidP="00BE777C">
      <w:pPr>
        <w:jc w:val="both"/>
        <w:rPr>
          <w:color w:val="000000"/>
          <w:sz w:val="16"/>
          <w:szCs w:val="16"/>
        </w:rPr>
      </w:pPr>
      <w:r w:rsidRPr="00BE777C">
        <w:rPr>
          <w:color w:val="000000"/>
          <w:sz w:val="16"/>
          <w:szCs w:val="16"/>
        </w:rPr>
        <w:t>Критерии конкурса и их параметры указаны в приложении №6 к конкурсной документации.</w:t>
      </w:r>
    </w:p>
    <w:p w:rsidR="009E7077" w:rsidRPr="00BE777C" w:rsidRDefault="009E7077" w:rsidP="00BE777C">
      <w:pPr>
        <w:jc w:val="both"/>
        <w:rPr>
          <w:color w:val="000000"/>
          <w:sz w:val="16"/>
          <w:szCs w:val="16"/>
        </w:rPr>
      </w:pPr>
    </w:p>
    <w:p w:rsidR="009E7077" w:rsidRPr="00BE777C" w:rsidRDefault="009E7077" w:rsidP="00BE777C">
      <w:pPr>
        <w:jc w:val="both"/>
        <w:rPr>
          <w:b/>
          <w:bCs/>
          <w:color w:val="000000"/>
          <w:sz w:val="16"/>
          <w:szCs w:val="16"/>
        </w:rPr>
      </w:pPr>
      <w:r w:rsidRPr="00BE777C">
        <w:rPr>
          <w:b/>
          <w:bCs/>
          <w:color w:val="000000"/>
          <w:sz w:val="16"/>
          <w:szCs w:val="16"/>
        </w:rPr>
        <w:t>6. Порядок, место и срок предоставления конкурсной документации</w:t>
      </w:r>
    </w:p>
    <w:p w:rsidR="009E7077" w:rsidRPr="00BE777C" w:rsidRDefault="009E7077" w:rsidP="00BE777C">
      <w:pPr>
        <w:widowControl w:val="0"/>
        <w:jc w:val="both"/>
        <w:rPr>
          <w:b/>
          <w:bCs/>
          <w:color w:val="000000"/>
          <w:sz w:val="16"/>
          <w:szCs w:val="16"/>
        </w:rPr>
      </w:pPr>
      <w:r w:rsidRPr="00BE777C">
        <w:rPr>
          <w:color w:val="000000"/>
          <w:sz w:val="16"/>
          <w:szCs w:val="16"/>
        </w:rPr>
        <w:t>Конкурсная документация представляется в письменной форме на основании поданного в письменной форме заявления любого заинтересованного лица по адресу:</w:t>
      </w:r>
      <w:r w:rsidRPr="00BE777C">
        <w:rPr>
          <w:bCs/>
          <w:color w:val="000000"/>
          <w:sz w:val="16"/>
          <w:szCs w:val="16"/>
        </w:rPr>
        <w:t xml:space="preserve"> 665698, Иркутская область</w:t>
      </w:r>
      <w:r w:rsidRPr="00BE777C">
        <w:rPr>
          <w:sz w:val="16"/>
          <w:szCs w:val="16"/>
        </w:rPr>
        <w:t xml:space="preserve">, Нижнеилимский район, р.п.Радищев, дом 2, </w:t>
      </w:r>
      <w:r w:rsidRPr="00BE777C">
        <w:rPr>
          <w:color w:val="000000"/>
          <w:sz w:val="16"/>
          <w:szCs w:val="16"/>
        </w:rPr>
        <w:t xml:space="preserve">в рабочие дни с 09.00 час. до 13.00 час., с 14.00 час. до 17.00 час. (время местное) </w:t>
      </w:r>
      <w:r w:rsidRPr="00BE777C">
        <w:rPr>
          <w:b/>
          <w:color w:val="0000CC"/>
          <w:sz w:val="16"/>
          <w:szCs w:val="16"/>
        </w:rPr>
        <w:t>с 20.11.2015 г. по 31.12.2015г.</w:t>
      </w:r>
    </w:p>
    <w:p w:rsidR="009E7077" w:rsidRPr="00BE777C" w:rsidRDefault="009E7077" w:rsidP="00BE777C">
      <w:pPr>
        <w:jc w:val="both"/>
        <w:rPr>
          <w:b/>
          <w:bCs/>
          <w:color w:val="000000"/>
          <w:sz w:val="16"/>
          <w:szCs w:val="16"/>
          <w:u w:val="single"/>
        </w:rPr>
      </w:pPr>
      <w:r w:rsidRPr="00BE777C">
        <w:rPr>
          <w:color w:val="000000"/>
          <w:sz w:val="16"/>
          <w:szCs w:val="16"/>
        </w:rPr>
        <w:br/>
      </w:r>
      <w:r w:rsidRPr="00BE777C">
        <w:rPr>
          <w:b/>
          <w:bCs/>
          <w:color w:val="000000"/>
          <w:sz w:val="16"/>
          <w:szCs w:val="16"/>
        </w:rPr>
        <w:t xml:space="preserve">7. Плата за предоставление конкурсной документации - </w:t>
      </w:r>
      <w:r w:rsidRPr="00BE777C">
        <w:rPr>
          <w:bCs/>
          <w:color w:val="000000"/>
          <w:sz w:val="16"/>
          <w:szCs w:val="16"/>
        </w:rPr>
        <w:t>не устанавливается.</w:t>
      </w:r>
      <w:r w:rsidRPr="00BE777C">
        <w:rPr>
          <w:b/>
          <w:bCs/>
          <w:color w:val="000000"/>
          <w:sz w:val="16"/>
          <w:szCs w:val="16"/>
          <w:u w:val="single"/>
        </w:rPr>
        <w:t xml:space="preserve"> </w:t>
      </w:r>
    </w:p>
    <w:p w:rsidR="009E7077" w:rsidRPr="00BE777C" w:rsidRDefault="009E7077" w:rsidP="00BE777C">
      <w:pPr>
        <w:jc w:val="both"/>
        <w:rPr>
          <w:bCs/>
          <w:color w:val="000000"/>
          <w:sz w:val="16"/>
          <w:szCs w:val="16"/>
        </w:rPr>
      </w:pPr>
      <w:r w:rsidRPr="00BE777C">
        <w:rPr>
          <w:b/>
          <w:bCs/>
          <w:color w:val="000000"/>
          <w:sz w:val="16"/>
          <w:szCs w:val="16"/>
        </w:rPr>
        <w:t>8. Место нахождения конкурсной комиссии:</w:t>
      </w:r>
      <w:r w:rsidRPr="00BE777C">
        <w:rPr>
          <w:color w:val="000000"/>
          <w:sz w:val="16"/>
          <w:szCs w:val="16"/>
        </w:rPr>
        <w:t xml:space="preserve"> </w:t>
      </w:r>
      <w:r w:rsidRPr="00BE777C">
        <w:rPr>
          <w:bCs/>
          <w:color w:val="000000"/>
          <w:sz w:val="16"/>
          <w:szCs w:val="16"/>
        </w:rPr>
        <w:t xml:space="preserve">665698, Иркутская область, Нижнеилимский район, р.п.Радищев, дом 2. Телефон 8 (39566) 26-777, адрес электронной почты: </w:t>
      </w:r>
      <w:r w:rsidRPr="00BE777C">
        <w:rPr>
          <w:sz w:val="16"/>
          <w:szCs w:val="16"/>
          <w:lang w:val="en-US"/>
        </w:rPr>
        <w:t>admradgp</w:t>
      </w:r>
      <w:r w:rsidRPr="00BE777C">
        <w:rPr>
          <w:sz w:val="16"/>
          <w:szCs w:val="16"/>
        </w:rPr>
        <w:t>@</w:t>
      </w:r>
      <w:r w:rsidRPr="00BE777C">
        <w:rPr>
          <w:sz w:val="16"/>
          <w:szCs w:val="16"/>
          <w:lang w:val="en-US"/>
        </w:rPr>
        <w:t>mail</w:t>
      </w:r>
      <w:r w:rsidRPr="00BE777C">
        <w:rPr>
          <w:sz w:val="16"/>
          <w:szCs w:val="16"/>
        </w:rPr>
        <w:t>.</w:t>
      </w:r>
      <w:r w:rsidRPr="00BE777C">
        <w:rPr>
          <w:sz w:val="16"/>
          <w:szCs w:val="16"/>
          <w:lang w:val="en-US"/>
        </w:rPr>
        <w:t>ru</w:t>
      </w:r>
      <w:r w:rsidRPr="00BE777C">
        <w:rPr>
          <w:sz w:val="16"/>
          <w:szCs w:val="16"/>
        </w:rPr>
        <w:t>.</w:t>
      </w:r>
    </w:p>
    <w:p w:rsidR="009E7077" w:rsidRPr="00BE777C" w:rsidRDefault="009E7077" w:rsidP="00BE777C">
      <w:pPr>
        <w:jc w:val="both"/>
        <w:rPr>
          <w:bCs/>
          <w:color w:val="000000"/>
          <w:sz w:val="16"/>
          <w:szCs w:val="16"/>
        </w:rPr>
      </w:pPr>
    </w:p>
    <w:p w:rsidR="009E7077" w:rsidRPr="00BE777C" w:rsidRDefault="009E7077" w:rsidP="00BE777C">
      <w:pPr>
        <w:jc w:val="both"/>
        <w:rPr>
          <w:b/>
          <w:color w:val="000000"/>
          <w:sz w:val="16"/>
          <w:szCs w:val="16"/>
        </w:rPr>
      </w:pPr>
      <w:r w:rsidRPr="00BE777C">
        <w:rPr>
          <w:b/>
          <w:bCs/>
          <w:color w:val="000000"/>
          <w:sz w:val="16"/>
          <w:szCs w:val="16"/>
        </w:rPr>
        <w:t>9. Заявка на участие в конкурсе</w:t>
      </w:r>
      <w:r w:rsidRPr="00BE777C">
        <w:rPr>
          <w:bCs/>
          <w:color w:val="000000"/>
          <w:sz w:val="16"/>
          <w:szCs w:val="16"/>
        </w:rPr>
        <w:t xml:space="preserve"> </w:t>
      </w:r>
      <w:r w:rsidRPr="00BE777C">
        <w:rPr>
          <w:color w:val="000000"/>
          <w:sz w:val="16"/>
          <w:szCs w:val="16"/>
        </w:rPr>
        <w:t xml:space="preserve">должна отвечать требованиям, установленным в конкурсной документации и направлена в конкурсную комиссию по адресу: </w:t>
      </w:r>
      <w:r w:rsidRPr="00BE777C">
        <w:rPr>
          <w:bCs/>
          <w:color w:val="000000"/>
          <w:sz w:val="16"/>
          <w:szCs w:val="16"/>
        </w:rPr>
        <w:t xml:space="preserve">665698, Иркутская область, Нижнеилимский район, р.п.Радищев, дом 2, </w:t>
      </w:r>
      <w:r w:rsidRPr="00BE777C">
        <w:rPr>
          <w:color w:val="000000"/>
          <w:sz w:val="16"/>
          <w:szCs w:val="16"/>
        </w:rPr>
        <w:t xml:space="preserve">в рабочие дни с 09.00 час. до 13.00 час., с 14.00 час. до 17.00 час. (время местное) </w:t>
      </w:r>
      <w:r w:rsidRPr="00BE777C">
        <w:rPr>
          <w:b/>
          <w:color w:val="0000CC"/>
          <w:sz w:val="16"/>
          <w:szCs w:val="16"/>
        </w:rPr>
        <w:t>с 23.11.2015 г. по 11.01.2016г.</w:t>
      </w:r>
      <w:r w:rsidRPr="00BE777C">
        <w:rPr>
          <w:b/>
          <w:color w:val="000000"/>
          <w:sz w:val="16"/>
          <w:szCs w:val="16"/>
        </w:rPr>
        <w:t xml:space="preserve"> включительно.</w:t>
      </w:r>
    </w:p>
    <w:p w:rsidR="009E7077" w:rsidRPr="00BE777C" w:rsidRDefault="009E7077" w:rsidP="00BE777C">
      <w:pPr>
        <w:jc w:val="both"/>
        <w:rPr>
          <w:b/>
          <w:color w:val="000000"/>
          <w:sz w:val="16"/>
          <w:szCs w:val="16"/>
        </w:rPr>
      </w:pPr>
    </w:p>
    <w:p w:rsidR="009E7077" w:rsidRPr="00BE777C" w:rsidRDefault="009E7077" w:rsidP="00BE777C">
      <w:pPr>
        <w:pStyle w:val="Heading1"/>
        <w:keepNext w:val="0"/>
        <w:widowControl w:val="0"/>
        <w:jc w:val="left"/>
        <w:rPr>
          <w:sz w:val="16"/>
          <w:szCs w:val="16"/>
        </w:rPr>
      </w:pPr>
      <w:r w:rsidRPr="00BE777C">
        <w:rPr>
          <w:color w:val="000000"/>
          <w:sz w:val="16"/>
          <w:szCs w:val="16"/>
        </w:rPr>
        <w:t>10.</w:t>
      </w:r>
      <w:r w:rsidRPr="00BE777C">
        <w:rPr>
          <w:b w:val="0"/>
          <w:color w:val="000000"/>
          <w:sz w:val="16"/>
          <w:szCs w:val="16"/>
        </w:rPr>
        <w:t xml:space="preserve"> </w:t>
      </w:r>
      <w:r w:rsidRPr="00BE777C">
        <w:rPr>
          <w:sz w:val="16"/>
          <w:szCs w:val="16"/>
        </w:rPr>
        <w:t>Размер, порядок, срок внесения Задатка</w:t>
      </w:r>
    </w:p>
    <w:p w:rsidR="009E7077" w:rsidRPr="00BE777C" w:rsidRDefault="009E7077" w:rsidP="00BE777C">
      <w:pPr>
        <w:widowControl w:val="0"/>
        <w:jc w:val="both"/>
        <w:rPr>
          <w:color w:val="000000"/>
          <w:sz w:val="16"/>
          <w:szCs w:val="16"/>
        </w:rPr>
      </w:pPr>
      <w:r w:rsidRPr="00BE777C">
        <w:rPr>
          <w:color w:val="000000"/>
          <w:sz w:val="16"/>
          <w:szCs w:val="16"/>
        </w:rPr>
        <w:t xml:space="preserve">Каждый Заявитель в целях обеспечения своих обязательств по заключению Концессионного соглашения должен осуществить внесение Задатка в размере 20000 (двадцать тысяч) рублей. </w:t>
      </w:r>
    </w:p>
    <w:p w:rsidR="009E7077" w:rsidRPr="00BE777C" w:rsidRDefault="009E7077" w:rsidP="00BE777C">
      <w:pPr>
        <w:widowControl w:val="0"/>
        <w:tabs>
          <w:tab w:val="num" w:pos="1567"/>
        </w:tabs>
        <w:jc w:val="both"/>
        <w:rPr>
          <w:color w:val="000000"/>
          <w:sz w:val="16"/>
          <w:szCs w:val="16"/>
        </w:rPr>
      </w:pPr>
      <w:r w:rsidRPr="00BE777C">
        <w:rPr>
          <w:color w:val="000000"/>
          <w:sz w:val="16"/>
          <w:szCs w:val="16"/>
        </w:rPr>
        <w:t xml:space="preserve">Задаток уплачивается до 17.00 час. (время местное) </w:t>
      </w:r>
      <w:r w:rsidRPr="00BE777C">
        <w:rPr>
          <w:b/>
          <w:color w:val="0000CC"/>
          <w:sz w:val="16"/>
          <w:szCs w:val="16"/>
        </w:rPr>
        <w:t>11.01.2016 года</w:t>
      </w:r>
      <w:r w:rsidRPr="00BE777C">
        <w:rPr>
          <w:b/>
          <w:color w:val="000000"/>
          <w:sz w:val="16"/>
          <w:szCs w:val="16"/>
        </w:rPr>
        <w:t>.</w:t>
      </w:r>
    </w:p>
    <w:p w:rsidR="009E7077" w:rsidRPr="00BE777C" w:rsidRDefault="009E7077" w:rsidP="00BE777C">
      <w:pPr>
        <w:widowControl w:val="0"/>
        <w:tabs>
          <w:tab w:val="num" w:pos="1567"/>
        </w:tabs>
        <w:jc w:val="both"/>
        <w:rPr>
          <w:color w:val="000000"/>
          <w:sz w:val="16"/>
          <w:szCs w:val="16"/>
        </w:rPr>
      </w:pPr>
      <w:r w:rsidRPr="00BE777C">
        <w:rPr>
          <w:color w:val="000000"/>
          <w:sz w:val="16"/>
          <w:szCs w:val="16"/>
        </w:rPr>
        <w:t xml:space="preserve">Задаток уплачивается Заявителем на счет со следующими реквизитами: </w:t>
      </w:r>
    </w:p>
    <w:p w:rsidR="009E7077" w:rsidRPr="00BE777C" w:rsidRDefault="009E7077" w:rsidP="00BE777C">
      <w:pPr>
        <w:widowControl w:val="0"/>
        <w:jc w:val="both"/>
        <w:rPr>
          <w:color w:val="000000"/>
          <w:sz w:val="16"/>
          <w:szCs w:val="16"/>
        </w:rPr>
      </w:pPr>
      <w:r w:rsidRPr="00BE777C">
        <w:rPr>
          <w:color w:val="000000"/>
          <w:sz w:val="16"/>
          <w:szCs w:val="16"/>
        </w:rPr>
        <w:t xml:space="preserve">Получатель: </w:t>
      </w:r>
      <w:r w:rsidRPr="00BE777C">
        <w:rPr>
          <w:b/>
          <w:bCs/>
          <w:sz w:val="16"/>
          <w:szCs w:val="16"/>
        </w:rPr>
        <w:t xml:space="preserve">УФК по Иркутской области (Финансовое управление администрации Нижнеилимского муниципального района, Администрация Радищевского городского поселения Нижнеилимского района, л/с 04343006180) л/с 05343006180; ИНН </w:t>
      </w:r>
      <w:r w:rsidRPr="00BE777C">
        <w:rPr>
          <w:b/>
          <w:sz w:val="16"/>
          <w:szCs w:val="16"/>
        </w:rPr>
        <w:t>3834011076; КПП 383401001; р/с 40302810325203000218; БИК 042520001; Банк. Отделение Иркутск г.Иркутск</w:t>
      </w:r>
    </w:p>
    <w:p w:rsidR="009E7077" w:rsidRPr="00BE777C" w:rsidRDefault="009E7077" w:rsidP="00BE777C">
      <w:pPr>
        <w:jc w:val="both"/>
        <w:rPr>
          <w:sz w:val="16"/>
          <w:szCs w:val="16"/>
        </w:rPr>
      </w:pPr>
      <w:r w:rsidRPr="00BE777C">
        <w:rPr>
          <w:b/>
          <w:color w:val="000000"/>
          <w:sz w:val="16"/>
          <w:szCs w:val="16"/>
        </w:rPr>
        <w:t>Назначение платежа:</w:t>
      </w:r>
      <w:r w:rsidRPr="00BE777C">
        <w:rPr>
          <w:color w:val="000000"/>
          <w:sz w:val="16"/>
          <w:szCs w:val="16"/>
        </w:rPr>
        <w:t xml:space="preserve"> «Задаток в обеспечение исполнения обязательств по заключению концессионного соглашения в отношении системы коммунальной инфраструктуры объектов водоснабжения и водоотведения».</w:t>
      </w:r>
    </w:p>
    <w:p w:rsidR="009E7077" w:rsidRPr="00BE777C" w:rsidRDefault="009E7077" w:rsidP="00BE777C">
      <w:pPr>
        <w:rPr>
          <w:b/>
          <w:bCs/>
          <w:color w:val="000000"/>
          <w:sz w:val="16"/>
          <w:szCs w:val="16"/>
          <w:u w:val="single"/>
        </w:rPr>
      </w:pPr>
    </w:p>
    <w:p w:rsidR="009E7077" w:rsidRPr="00BE777C" w:rsidRDefault="009E7077" w:rsidP="00BE777C">
      <w:pPr>
        <w:jc w:val="both"/>
        <w:rPr>
          <w:b/>
          <w:color w:val="000000"/>
          <w:sz w:val="16"/>
          <w:szCs w:val="16"/>
        </w:rPr>
      </w:pPr>
      <w:r w:rsidRPr="00BE777C">
        <w:rPr>
          <w:b/>
          <w:bCs/>
          <w:color w:val="000000"/>
          <w:sz w:val="16"/>
          <w:szCs w:val="16"/>
        </w:rPr>
        <w:t>11. Конкурсное предложение</w:t>
      </w:r>
      <w:r w:rsidRPr="00BE777C">
        <w:rPr>
          <w:color w:val="000000"/>
          <w:sz w:val="16"/>
          <w:szCs w:val="16"/>
        </w:rPr>
        <w:t xml:space="preserve"> должно быть оформлено участниками конкурса в соответствии с требованиями конкурсной документации и направлено в конкурсную комиссию по адресу:</w:t>
      </w:r>
      <w:r w:rsidRPr="00BE777C">
        <w:rPr>
          <w:bCs/>
          <w:color w:val="000000"/>
          <w:sz w:val="16"/>
          <w:szCs w:val="16"/>
        </w:rPr>
        <w:t xml:space="preserve"> 665698, Иркутская область, Нижнеилимский район, р.п.Радищев, дом 2, </w:t>
      </w:r>
      <w:r w:rsidRPr="00BE777C">
        <w:rPr>
          <w:color w:val="000000"/>
          <w:sz w:val="16"/>
          <w:szCs w:val="16"/>
        </w:rPr>
        <w:t xml:space="preserve">в рабочие дни с 09.00 час. до 13.00 час., с 14.00 час. до 17.00 час. (время местное) </w:t>
      </w:r>
      <w:r w:rsidRPr="00BE777C">
        <w:rPr>
          <w:b/>
          <w:color w:val="0000CC"/>
          <w:sz w:val="16"/>
          <w:szCs w:val="16"/>
        </w:rPr>
        <w:t>с 15.01.2016 г. по 12.04.2016г.</w:t>
      </w:r>
      <w:r w:rsidRPr="00BE777C">
        <w:rPr>
          <w:b/>
          <w:color w:val="000000"/>
          <w:sz w:val="16"/>
          <w:szCs w:val="16"/>
        </w:rPr>
        <w:t xml:space="preserve"> включительно.</w:t>
      </w:r>
    </w:p>
    <w:p w:rsidR="009E7077" w:rsidRPr="00BE777C" w:rsidRDefault="009E7077" w:rsidP="00BE777C">
      <w:pPr>
        <w:jc w:val="both"/>
        <w:rPr>
          <w:color w:val="000000"/>
          <w:sz w:val="16"/>
          <w:szCs w:val="16"/>
        </w:rPr>
      </w:pPr>
      <w:r w:rsidRPr="00BE777C">
        <w:rPr>
          <w:color w:val="000000"/>
          <w:sz w:val="16"/>
          <w:szCs w:val="16"/>
        </w:rPr>
        <w:br/>
      </w:r>
      <w:r w:rsidRPr="00BE777C">
        <w:rPr>
          <w:b/>
          <w:bCs/>
          <w:color w:val="000000"/>
          <w:sz w:val="16"/>
          <w:szCs w:val="16"/>
        </w:rPr>
        <w:t>12. Место, дата и время вскрытия конвертов с заявками на участие в конкурсе:</w:t>
      </w:r>
      <w:r w:rsidRPr="00BE777C">
        <w:rPr>
          <w:color w:val="000000"/>
          <w:sz w:val="16"/>
          <w:szCs w:val="16"/>
        </w:rPr>
        <w:br/>
      </w:r>
      <w:r w:rsidRPr="00BE777C">
        <w:rPr>
          <w:bCs/>
          <w:color w:val="000000"/>
          <w:sz w:val="16"/>
          <w:szCs w:val="16"/>
        </w:rPr>
        <w:t xml:space="preserve">665698, Иркутская область, Нижнеилимский район, р.п.Радищев, дом 2, в </w:t>
      </w:r>
      <w:r w:rsidRPr="00BE777C">
        <w:rPr>
          <w:b/>
          <w:bCs/>
          <w:color w:val="000000"/>
          <w:sz w:val="16"/>
          <w:szCs w:val="16"/>
        </w:rPr>
        <w:t>10.00 час</w:t>
      </w:r>
      <w:r w:rsidRPr="00BE777C">
        <w:rPr>
          <w:bCs/>
          <w:color w:val="000000"/>
          <w:sz w:val="16"/>
          <w:szCs w:val="16"/>
        </w:rPr>
        <w:t xml:space="preserve">. (время местное) </w:t>
      </w:r>
      <w:r w:rsidRPr="00BE777C">
        <w:rPr>
          <w:b/>
          <w:bCs/>
          <w:color w:val="0000CC"/>
          <w:sz w:val="16"/>
          <w:szCs w:val="16"/>
        </w:rPr>
        <w:t>12.01.2016 года</w:t>
      </w:r>
      <w:r w:rsidRPr="00BE777C">
        <w:rPr>
          <w:bCs/>
          <w:color w:val="0000CC"/>
          <w:sz w:val="16"/>
          <w:szCs w:val="16"/>
        </w:rPr>
        <w:t>.</w:t>
      </w:r>
      <w:r w:rsidRPr="00BE777C">
        <w:rPr>
          <w:color w:val="000000"/>
          <w:sz w:val="16"/>
          <w:szCs w:val="16"/>
        </w:rPr>
        <w:t xml:space="preserve"> </w:t>
      </w:r>
    </w:p>
    <w:p w:rsidR="009E7077" w:rsidRPr="00BE777C" w:rsidRDefault="009E7077" w:rsidP="00BE777C">
      <w:pPr>
        <w:jc w:val="both"/>
        <w:rPr>
          <w:color w:val="000000"/>
          <w:sz w:val="16"/>
          <w:szCs w:val="16"/>
        </w:rPr>
      </w:pPr>
    </w:p>
    <w:p w:rsidR="009E7077" w:rsidRPr="00BE777C" w:rsidRDefault="009E7077" w:rsidP="00BE777C">
      <w:pPr>
        <w:jc w:val="both"/>
        <w:rPr>
          <w:bCs/>
          <w:color w:val="000000"/>
          <w:sz w:val="16"/>
          <w:szCs w:val="16"/>
        </w:rPr>
      </w:pPr>
      <w:r w:rsidRPr="00BE777C">
        <w:rPr>
          <w:b/>
          <w:bCs/>
          <w:color w:val="000000"/>
          <w:sz w:val="16"/>
          <w:szCs w:val="16"/>
        </w:rPr>
        <w:t>13. Место, дата и время вскрытия конвертов с конкурсными предложениями:</w:t>
      </w:r>
      <w:r w:rsidRPr="00BE777C">
        <w:rPr>
          <w:b/>
          <w:bCs/>
          <w:color w:val="000000"/>
          <w:sz w:val="16"/>
          <w:szCs w:val="16"/>
          <w:u w:val="single"/>
        </w:rPr>
        <w:t xml:space="preserve"> </w:t>
      </w:r>
      <w:r w:rsidRPr="00BE777C">
        <w:rPr>
          <w:color w:val="000000"/>
          <w:sz w:val="16"/>
          <w:szCs w:val="16"/>
        </w:rPr>
        <w:br/>
      </w:r>
      <w:r w:rsidRPr="00BE777C">
        <w:rPr>
          <w:bCs/>
          <w:color w:val="000000"/>
          <w:sz w:val="16"/>
          <w:szCs w:val="16"/>
        </w:rPr>
        <w:t xml:space="preserve">665698, Иркутская область, Нижнеилимский район, р.п.Радищев, дом 2, в </w:t>
      </w:r>
      <w:r w:rsidRPr="00BE777C">
        <w:rPr>
          <w:b/>
          <w:bCs/>
          <w:color w:val="000000"/>
          <w:sz w:val="16"/>
          <w:szCs w:val="16"/>
        </w:rPr>
        <w:t>10.00 час</w:t>
      </w:r>
      <w:r w:rsidRPr="00BE777C">
        <w:rPr>
          <w:bCs/>
          <w:color w:val="000000"/>
          <w:sz w:val="16"/>
          <w:szCs w:val="16"/>
        </w:rPr>
        <w:t xml:space="preserve">. (время местное) </w:t>
      </w:r>
      <w:r w:rsidRPr="00BE777C">
        <w:rPr>
          <w:b/>
          <w:bCs/>
          <w:color w:val="0000CC"/>
          <w:sz w:val="16"/>
          <w:szCs w:val="16"/>
        </w:rPr>
        <w:t>13.04.2016 года</w:t>
      </w:r>
      <w:r w:rsidRPr="00BE777C">
        <w:rPr>
          <w:bCs/>
          <w:color w:val="0000CC"/>
          <w:sz w:val="16"/>
          <w:szCs w:val="16"/>
        </w:rPr>
        <w:t>.</w:t>
      </w:r>
    </w:p>
    <w:p w:rsidR="009E7077" w:rsidRPr="00BE777C" w:rsidRDefault="009E7077" w:rsidP="00BE777C">
      <w:pPr>
        <w:rPr>
          <w:color w:val="000000"/>
          <w:sz w:val="16"/>
          <w:szCs w:val="16"/>
        </w:rPr>
      </w:pPr>
    </w:p>
    <w:p w:rsidR="009E7077" w:rsidRPr="00BE777C" w:rsidRDefault="009E7077" w:rsidP="00BE777C">
      <w:pPr>
        <w:jc w:val="both"/>
        <w:rPr>
          <w:color w:val="000000"/>
          <w:sz w:val="16"/>
          <w:szCs w:val="16"/>
        </w:rPr>
      </w:pPr>
      <w:r w:rsidRPr="00BE777C">
        <w:rPr>
          <w:b/>
          <w:bCs/>
          <w:color w:val="000000"/>
          <w:sz w:val="16"/>
          <w:szCs w:val="16"/>
        </w:rPr>
        <w:t xml:space="preserve">14. Порядок определения победителя конкурса </w:t>
      </w:r>
      <w:r w:rsidRPr="00BE777C">
        <w:rPr>
          <w:bCs/>
          <w:color w:val="000000"/>
          <w:sz w:val="16"/>
          <w:szCs w:val="16"/>
        </w:rPr>
        <w:t>п</w:t>
      </w:r>
      <w:r w:rsidRPr="00BE777C">
        <w:rPr>
          <w:color w:val="000000"/>
          <w:sz w:val="16"/>
          <w:szCs w:val="16"/>
        </w:rPr>
        <w:t>обедителем конкурса признается участник конкурса, предложивший наилучшие условия, определяемые в порядке, предусмотренном конкурсной документацией.</w:t>
      </w:r>
    </w:p>
    <w:p w:rsidR="009E7077" w:rsidRPr="00BE777C" w:rsidRDefault="009E7077" w:rsidP="00BE777C">
      <w:pPr>
        <w:jc w:val="both"/>
        <w:rPr>
          <w:color w:val="000000"/>
          <w:sz w:val="16"/>
          <w:szCs w:val="16"/>
        </w:rPr>
      </w:pPr>
    </w:p>
    <w:p w:rsidR="009E7077" w:rsidRPr="00BE777C" w:rsidRDefault="009E7077" w:rsidP="00BE777C">
      <w:pPr>
        <w:jc w:val="both"/>
        <w:rPr>
          <w:color w:val="000000"/>
          <w:sz w:val="16"/>
          <w:szCs w:val="16"/>
        </w:rPr>
      </w:pPr>
      <w:r w:rsidRPr="00BE777C">
        <w:rPr>
          <w:b/>
          <w:bCs/>
          <w:color w:val="000000"/>
          <w:sz w:val="16"/>
          <w:szCs w:val="16"/>
        </w:rPr>
        <w:t>15. Срок подписания членами конкурсной комиссии протокола о результатах проведения конкурса</w:t>
      </w:r>
      <w:r w:rsidRPr="00BE777C">
        <w:rPr>
          <w:color w:val="000000"/>
          <w:sz w:val="16"/>
          <w:szCs w:val="16"/>
        </w:rPr>
        <w:t xml:space="preserve"> – </w:t>
      </w:r>
      <w:r w:rsidRPr="00BE777C">
        <w:rPr>
          <w:sz w:val="16"/>
          <w:szCs w:val="16"/>
        </w:rPr>
        <w:t>не позднее чем через пять рабочих дней со дня подписания членами Конкурсной комиссии протокола рассмотрения и оценки Конкурсных предложений</w:t>
      </w:r>
      <w:r w:rsidRPr="00BE777C">
        <w:rPr>
          <w:color w:val="000000"/>
          <w:sz w:val="16"/>
          <w:szCs w:val="16"/>
        </w:rPr>
        <w:t>.</w:t>
      </w:r>
    </w:p>
    <w:p w:rsidR="009E7077" w:rsidRPr="00BE777C" w:rsidRDefault="009E7077" w:rsidP="00BE777C">
      <w:pPr>
        <w:rPr>
          <w:color w:val="000000"/>
          <w:sz w:val="16"/>
          <w:szCs w:val="16"/>
          <w:highlight w:val="yellow"/>
        </w:rPr>
      </w:pPr>
      <w:r w:rsidRPr="00BE777C">
        <w:rPr>
          <w:color w:val="000000"/>
          <w:sz w:val="16"/>
          <w:szCs w:val="16"/>
        </w:rPr>
        <w:br/>
      </w:r>
      <w:r w:rsidRPr="00BE777C">
        <w:rPr>
          <w:b/>
          <w:bCs/>
          <w:color w:val="000000"/>
          <w:sz w:val="16"/>
          <w:szCs w:val="16"/>
        </w:rPr>
        <w:t xml:space="preserve">16. Срок подписания концессионных соглашений </w:t>
      </w:r>
      <w:r w:rsidRPr="00BE777C">
        <w:rPr>
          <w:color w:val="000000"/>
          <w:sz w:val="16"/>
          <w:szCs w:val="16"/>
        </w:rPr>
        <w:t xml:space="preserve">– не ранее 10 рабочих дней </w:t>
      </w:r>
      <w:r w:rsidRPr="00BE777C">
        <w:rPr>
          <w:sz w:val="16"/>
          <w:szCs w:val="16"/>
        </w:rPr>
        <w:t>и не позднее 30 рабочих дней</w:t>
      </w:r>
      <w:r w:rsidRPr="00BE777C">
        <w:rPr>
          <w:color w:val="000000"/>
          <w:sz w:val="16"/>
          <w:szCs w:val="16"/>
        </w:rPr>
        <w:t xml:space="preserve"> со дня опубликования протокола о результатах проведения Конкурса</w:t>
      </w:r>
      <w:r w:rsidRPr="00BE777C">
        <w:rPr>
          <w:color w:val="000000"/>
          <w:sz w:val="16"/>
          <w:szCs w:val="16"/>
        </w:rPr>
        <w:br/>
      </w:r>
      <w:r w:rsidRPr="00BE777C">
        <w:rPr>
          <w:color w:val="000000"/>
          <w:sz w:val="16"/>
          <w:szCs w:val="16"/>
          <w:highlight w:val="yellow"/>
        </w:rPr>
        <w:br/>
      </w:r>
    </w:p>
    <w:p w:rsidR="009E7077" w:rsidRPr="00BE777C" w:rsidRDefault="009E7077" w:rsidP="00BE777C">
      <w:pPr>
        <w:jc w:val="both"/>
        <w:rPr>
          <w:color w:val="000000"/>
          <w:sz w:val="16"/>
          <w:szCs w:val="16"/>
        </w:rPr>
      </w:pPr>
      <w:r w:rsidRPr="00BE777C">
        <w:rPr>
          <w:color w:val="000000"/>
          <w:sz w:val="16"/>
          <w:szCs w:val="16"/>
        </w:rPr>
        <w:t>Глава Радищевского</w:t>
      </w:r>
    </w:p>
    <w:p w:rsidR="009E7077" w:rsidRPr="00BE777C" w:rsidRDefault="009E7077" w:rsidP="00BE777C">
      <w:pPr>
        <w:jc w:val="both"/>
        <w:rPr>
          <w:color w:val="000000"/>
          <w:sz w:val="16"/>
          <w:szCs w:val="16"/>
        </w:rPr>
      </w:pPr>
      <w:r w:rsidRPr="00BE777C">
        <w:rPr>
          <w:color w:val="000000"/>
          <w:sz w:val="16"/>
          <w:szCs w:val="16"/>
        </w:rPr>
        <w:t>муниципального образования</w:t>
      </w:r>
      <w:r w:rsidRPr="00BE777C">
        <w:rPr>
          <w:color w:val="000000"/>
          <w:sz w:val="16"/>
          <w:szCs w:val="16"/>
        </w:rPr>
        <w:tab/>
      </w:r>
      <w:r w:rsidRPr="00BE777C">
        <w:rPr>
          <w:color w:val="000000"/>
          <w:sz w:val="16"/>
          <w:szCs w:val="16"/>
        </w:rPr>
        <w:tab/>
      </w:r>
      <w:r w:rsidRPr="00BE777C">
        <w:rPr>
          <w:color w:val="000000"/>
          <w:sz w:val="16"/>
          <w:szCs w:val="16"/>
        </w:rPr>
        <w:tab/>
        <w:t>В.П. Воробьёва</w:t>
      </w:r>
    </w:p>
    <w:p w:rsidR="009E7077" w:rsidRDefault="009E7077" w:rsidP="0022012D">
      <w:pPr>
        <w:widowControl w:val="0"/>
        <w:pBdr>
          <w:bottom w:val="single" w:sz="12" w:space="1" w:color="auto"/>
        </w:pBdr>
        <w:rPr>
          <w:sz w:val="16"/>
          <w:szCs w:val="16"/>
        </w:rPr>
      </w:pPr>
    </w:p>
    <w:p w:rsidR="009E7077" w:rsidRDefault="009E7077" w:rsidP="003D4EE4">
      <w:pPr>
        <w:widowControl w:val="0"/>
        <w:ind w:left="3540"/>
        <w:jc w:val="right"/>
        <w:rPr>
          <w:sz w:val="16"/>
          <w:szCs w:val="16"/>
        </w:rPr>
      </w:pPr>
    </w:p>
    <w:p w:rsidR="009E7077" w:rsidRPr="003D4EE4" w:rsidRDefault="009E7077" w:rsidP="003D4EE4">
      <w:pPr>
        <w:widowControl w:val="0"/>
        <w:ind w:left="3540"/>
        <w:jc w:val="right"/>
        <w:rPr>
          <w:sz w:val="16"/>
          <w:szCs w:val="16"/>
        </w:rPr>
      </w:pPr>
      <w:r w:rsidRPr="003D4EE4">
        <w:rPr>
          <w:sz w:val="16"/>
          <w:szCs w:val="16"/>
        </w:rPr>
        <w:t>УТВЕРЖДЕНО:</w:t>
      </w:r>
    </w:p>
    <w:p w:rsidR="009E7077" w:rsidRPr="003D4EE4" w:rsidRDefault="009E7077" w:rsidP="003D4EE4">
      <w:pPr>
        <w:widowControl w:val="0"/>
        <w:jc w:val="right"/>
        <w:rPr>
          <w:sz w:val="16"/>
          <w:szCs w:val="16"/>
        </w:rPr>
      </w:pPr>
      <w:r w:rsidRPr="003D4EE4">
        <w:rPr>
          <w:sz w:val="16"/>
          <w:szCs w:val="16"/>
        </w:rPr>
        <w:tab/>
      </w:r>
      <w:r w:rsidRPr="003D4EE4">
        <w:rPr>
          <w:sz w:val="16"/>
          <w:szCs w:val="16"/>
        </w:rPr>
        <w:tab/>
      </w:r>
      <w:r w:rsidRPr="003D4EE4">
        <w:rPr>
          <w:sz w:val="16"/>
          <w:szCs w:val="16"/>
        </w:rPr>
        <w:tab/>
        <w:t>Постановлением администрации</w:t>
      </w:r>
    </w:p>
    <w:p w:rsidR="009E7077" w:rsidRPr="003D4EE4" w:rsidRDefault="009E7077" w:rsidP="003D4EE4">
      <w:pPr>
        <w:widowControl w:val="0"/>
        <w:jc w:val="right"/>
        <w:rPr>
          <w:sz w:val="16"/>
          <w:szCs w:val="16"/>
        </w:rPr>
      </w:pPr>
      <w:r w:rsidRPr="003D4EE4">
        <w:rPr>
          <w:sz w:val="16"/>
          <w:szCs w:val="16"/>
        </w:rPr>
        <w:tab/>
      </w:r>
      <w:r w:rsidRPr="003D4EE4">
        <w:rPr>
          <w:sz w:val="16"/>
          <w:szCs w:val="16"/>
        </w:rPr>
        <w:tab/>
      </w:r>
      <w:r w:rsidRPr="003D4EE4">
        <w:rPr>
          <w:sz w:val="16"/>
          <w:szCs w:val="16"/>
        </w:rPr>
        <w:tab/>
        <w:t>Радищевского городского поселения</w:t>
      </w:r>
    </w:p>
    <w:p w:rsidR="009E7077" w:rsidRPr="003D4EE4" w:rsidRDefault="009E7077" w:rsidP="003D4EE4">
      <w:pPr>
        <w:widowControl w:val="0"/>
        <w:jc w:val="right"/>
        <w:rPr>
          <w:sz w:val="16"/>
          <w:szCs w:val="16"/>
        </w:rPr>
      </w:pPr>
      <w:r w:rsidRPr="003D4EE4">
        <w:rPr>
          <w:sz w:val="16"/>
          <w:szCs w:val="16"/>
        </w:rPr>
        <w:tab/>
      </w:r>
      <w:r w:rsidRPr="003D4EE4">
        <w:rPr>
          <w:sz w:val="16"/>
          <w:szCs w:val="16"/>
        </w:rPr>
        <w:tab/>
      </w:r>
      <w:r w:rsidRPr="003D4EE4">
        <w:rPr>
          <w:sz w:val="16"/>
          <w:szCs w:val="16"/>
        </w:rPr>
        <w:tab/>
      </w:r>
      <w:r w:rsidRPr="003D4EE4">
        <w:rPr>
          <w:sz w:val="16"/>
          <w:szCs w:val="16"/>
        </w:rPr>
        <w:tab/>
        <w:t xml:space="preserve">от «19» ноября </w:t>
      </w:r>
      <w:smartTag w:uri="urn:schemas-microsoft-com:office:smarttags" w:element="metricconverter">
        <w:smartTagPr>
          <w:attr w:name="ProductID" w:val="2015 г"/>
        </w:smartTagPr>
        <w:r w:rsidRPr="003D4EE4">
          <w:rPr>
            <w:sz w:val="16"/>
            <w:szCs w:val="16"/>
          </w:rPr>
          <w:t>2015 г</w:t>
        </w:r>
      </w:smartTag>
      <w:r w:rsidRPr="003D4EE4">
        <w:rPr>
          <w:sz w:val="16"/>
          <w:szCs w:val="16"/>
        </w:rPr>
        <w:t>. №101</w:t>
      </w:r>
    </w:p>
    <w:p w:rsidR="009E7077" w:rsidRPr="003D4EE4" w:rsidRDefault="009E7077" w:rsidP="003D4EE4">
      <w:pPr>
        <w:pStyle w:val="Heading4"/>
        <w:keepNext w:val="0"/>
        <w:widowControl w:val="0"/>
        <w:jc w:val="center"/>
        <w:rPr>
          <w:color w:val="000000"/>
          <w:sz w:val="16"/>
          <w:szCs w:val="16"/>
        </w:rPr>
      </w:pPr>
      <w:bookmarkStart w:id="2" w:name="_Toc182908667"/>
      <w:r w:rsidRPr="003D4EE4">
        <w:rPr>
          <w:color w:val="000000"/>
          <w:sz w:val="16"/>
          <w:szCs w:val="16"/>
        </w:rPr>
        <w:t>Конкурсная документация</w:t>
      </w:r>
      <w:bookmarkEnd w:id="2"/>
    </w:p>
    <w:p w:rsidR="009E7077" w:rsidRDefault="009E7077" w:rsidP="00C12595">
      <w:pPr>
        <w:widowControl w:val="0"/>
        <w:jc w:val="center"/>
        <w:rPr>
          <w:b/>
          <w:color w:val="000000"/>
          <w:sz w:val="16"/>
          <w:szCs w:val="16"/>
        </w:rPr>
      </w:pPr>
      <w:r w:rsidRPr="003D4EE4">
        <w:rPr>
          <w:b/>
          <w:color w:val="000000"/>
          <w:sz w:val="16"/>
          <w:szCs w:val="16"/>
        </w:rPr>
        <w:t>по проведению открытого конкурса на право заключения концессионного соглашения в отношении системы коммунальной инфраструктуры объектов водоснабжения и водоотведения, расположенных на территории Радищевского муниципального образования</w:t>
      </w:r>
    </w:p>
    <w:p w:rsidR="009E7077" w:rsidRDefault="009E7077" w:rsidP="00C12595">
      <w:pPr>
        <w:widowControl w:val="0"/>
        <w:jc w:val="center"/>
        <w:rPr>
          <w:b/>
          <w:color w:val="000000"/>
          <w:sz w:val="16"/>
          <w:szCs w:val="16"/>
        </w:rPr>
      </w:pPr>
    </w:p>
    <w:p w:rsidR="009E7077" w:rsidRPr="003D4EE4" w:rsidRDefault="009E7077" w:rsidP="00C12595">
      <w:pPr>
        <w:pStyle w:val="Heading1"/>
        <w:keepNext w:val="0"/>
        <w:widowControl w:val="0"/>
        <w:rPr>
          <w:sz w:val="16"/>
          <w:szCs w:val="16"/>
        </w:rPr>
      </w:pPr>
      <w:bookmarkStart w:id="3" w:name="_Toc420510598"/>
      <w:r w:rsidRPr="003D4EE4">
        <w:rPr>
          <w:sz w:val="16"/>
          <w:szCs w:val="16"/>
        </w:rPr>
        <w:t>Общие положения</w:t>
      </w:r>
      <w:bookmarkEnd w:id="3"/>
    </w:p>
    <w:p w:rsidR="009E7077" w:rsidRPr="003D4EE4" w:rsidRDefault="009E7077" w:rsidP="00C12595">
      <w:pPr>
        <w:pStyle w:val="Standard"/>
        <w:suppressAutoHyphens w:val="0"/>
        <w:autoSpaceDE w:val="0"/>
        <w:jc w:val="center"/>
        <w:rPr>
          <w:rStyle w:val="26"/>
          <w:rFonts w:cs="Times New Roman"/>
          <w:color w:val="000000"/>
          <w:sz w:val="16"/>
          <w:szCs w:val="16"/>
          <w:lang w:bidi="ar-SA"/>
        </w:rPr>
      </w:pPr>
    </w:p>
    <w:p w:rsidR="009E7077" w:rsidRPr="003D4EE4" w:rsidRDefault="009E7077" w:rsidP="00C12595">
      <w:pPr>
        <w:pStyle w:val="Standard"/>
        <w:suppressAutoHyphens w:val="0"/>
        <w:autoSpaceDE w:val="0"/>
        <w:ind w:firstLine="708"/>
        <w:jc w:val="both"/>
        <w:rPr>
          <w:rFonts w:cs="Times New Roman"/>
          <w:b/>
          <w:bCs/>
          <w:sz w:val="16"/>
          <w:szCs w:val="16"/>
          <w:lang w:val="ru-RU"/>
        </w:rPr>
      </w:pPr>
      <w:r w:rsidRPr="003D4EE4">
        <w:rPr>
          <w:rFonts w:cs="Times New Roman"/>
          <w:bCs/>
          <w:sz w:val="16"/>
          <w:szCs w:val="16"/>
        </w:rPr>
        <w:t>Настоящая конкурсная</w:t>
      </w:r>
      <w:r w:rsidRPr="003D4EE4">
        <w:rPr>
          <w:rFonts w:cs="Times New Roman"/>
          <w:bCs/>
          <w:sz w:val="16"/>
          <w:szCs w:val="16"/>
          <w:lang w:val="ru-RU"/>
        </w:rPr>
        <w:t xml:space="preserve"> </w:t>
      </w:r>
      <w:r w:rsidRPr="003D4EE4">
        <w:rPr>
          <w:rFonts w:cs="Times New Roman"/>
          <w:bCs/>
          <w:sz w:val="16"/>
          <w:szCs w:val="16"/>
        </w:rPr>
        <w:t>документация</w:t>
      </w:r>
      <w:r w:rsidRPr="003D4EE4">
        <w:rPr>
          <w:rFonts w:cs="Times New Roman"/>
          <w:bCs/>
          <w:sz w:val="16"/>
          <w:szCs w:val="16"/>
          <w:lang w:val="ru-RU"/>
        </w:rPr>
        <w:t xml:space="preserve"> </w:t>
      </w:r>
      <w:r w:rsidRPr="003D4EE4">
        <w:rPr>
          <w:rFonts w:cs="Times New Roman"/>
          <w:bCs/>
          <w:sz w:val="16"/>
          <w:szCs w:val="16"/>
        </w:rPr>
        <w:t>утверждена</w:t>
      </w:r>
      <w:r w:rsidRPr="003D4EE4">
        <w:rPr>
          <w:rFonts w:cs="Times New Roman"/>
          <w:bCs/>
          <w:sz w:val="16"/>
          <w:szCs w:val="16"/>
          <w:lang w:val="ru-RU"/>
        </w:rPr>
        <w:t xml:space="preserve"> </w:t>
      </w:r>
      <w:r w:rsidRPr="003D4EE4">
        <w:rPr>
          <w:rFonts w:cs="Times New Roman"/>
          <w:sz w:val="16"/>
          <w:szCs w:val="16"/>
        </w:rPr>
        <w:t>в соответствии с Федеральными законами от 06.10.2003 г</w:t>
      </w:r>
      <w:r w:rsidRPr="003D4EE4">
        <w:rPr>
          <w:rFonts w:cs="Times New Roman"/>
          <w:sz w:val="16"/>
          <w:szCs w:val="16"/>
          <w:lang w:val="ru-RU"/>
        </w:rPr>
        <w:t>.</w:t>
      </w:r>
      <w:r w:rsidRPr="003D4EE4">
        <w:rPr>
          <w:rFonts w:cs="Times New Roman"/>
          <w:sz w:val="16"/>
          <w:szCs w:val="16"/>
        </w:rPr>
        <w:t xml:space="preserve"> № 131-ФЗ «Об общих принципах организации местного самоуправления в Российской Федерации», от 21.07.2005 г</w:t>
      </w:r>
      <w:r w:rsidRPr="003D4EE4">
        <w:rPr>
          <w:rFonts w:cs="Times New Roman"/>
          <w:sz w:val="16"/>
          <w:szCs w:val="16"/>
          <w:lang w:val="ru-RU"/>
        </w:rPr>
        <w:t>.</w:t>
      </w:r>
      <w:r w:rsidRPr="003D4EE4">
        <w:rPr>
          <w:rFonts w:cs="Times New Roman"/>
          <w:sz w:val="16"/>
          <w:szCs w:val="16"/>
        </w:rPr>
        <w:t xml:space="preserve"> № 115-ФЗ «О концессионных соглашениях», от 26.07.2006 года № 135-ФЗ «О защите конкуренции», от 27.02.2010 г</w:t>
      </w:r>
      <w:r w:rsidRPr="003D4EE4">
        <w:rPr>
          <w:rFonts w:cs="Times New Roman"/>
          <w:sz w:val="16"/>
          <w:szCs w:val="16"/>
          <w:lang w:val="ru-RU"/>
        </w:rPr>
        <w:t xml:space="preserve">. </w:t>
      </w:r>
      <w:r w:rsidRPr="003D4EE4">
        <w:rPr>
          <w:rFonts w:cs="Times New Roman"/>
          <w:sz w:val="16"/>
          <w:szCs w:val="16"/>
        </w:rPr>
        <w:t>№ 190-ФЗ «О теплоснабжении», от 07.12.2011 года № 416-ФЗ «О водоснабжении и водоотведении»</w:t>
      </w:r>
      <w:r w:rsidRPr="003D4EE4">
        <w:rPr>
          <w:rFonts w:cs="Times New Roman"/>
          <w:sz w:val="16"/>
          <w:szCs w:val="16"/>
          <w:lang w:eastAsia="ru-RU"/>
        </w:rPr>
        <w:t>,</w:t>
      </w:r>
      <w:r w:rsidRPr="003D4EE4">
        <w:rPr>
          <w:rFonts w:cs="Times New Roman"/>
          <w:b/>
          <w:sz w:val="16"/>
          <w:szCs w:val="16"/>
          <w:lang w:eastAsia="ru-RU"/>
        </w:rPr>
        <w:t xml:space="preserve"> </w:t>
      </w:r>
      <w:r w:rsidRPr="003D4EE4">
        <w:rPr>
          <w:rStyle w:val="26"/>
          <w:rFonts w:cs="Times New Roman"/>
          <w:b w:val="0"/>
          <w:color w:val="000000"/>
          <w:sz w:val="16"/>
          <w:szCs w:val="16"/>
          <w:lang w:bidi="ar-SA"/>
        </w:rPr>
        <w:t>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rsidR="009E7077" w:rsidRPr="003D4EE4" w:rsidRDefault="009E7077" w:rsidP="00C201EA">
      <w:pPr>
        <w:pStyle w:val="Standard"/>
        <w:suppressAutoHyphens w:val="0"/>
        <w:autoSpaceDE w:val="0"/>
        <w:ind w:firstLine="708"/>
        <w:jc w:val="both"/>
        <w:rPr>
          <w:rFonts w:cs="Times New Roman"/>
          <w:bCs/>
          <w:sz w:val="16"/>
          <w:szCs w:val="16"/>
        </w:rPr>
      </w:pPr>
    </w:p>
    <w:p w:rsidR="009E7077" w:rsidRPr="003D4EE4" w:rsidRDefault="009E7077" w:rsidP="00C201EA">
      <w:pPr>
        <w:pStyle w:val="Standard"/>
        <w:suppressAutoHyphens w:val="0"/>
        <w:autoSpaceDE w:val="0"/>
        <w:ind w:firstLine="708"/>
        <w:jc w:val="both"/>
        <w:rPr>
          <w:rFonts w:cs="Times New Roman"/>
          <w:bCs/>
          <w:sz w:val="16"/>
          <w:szCs w:val="16"/>
        </w:rPr>
      </w:pPr>
      <w:r w:rsidRPr="003D4EE4">
        <w:rPr>
          <w:rFonts w:cs="Times New Roman"/>
          <w:bCs/>
          <w:sz w:val="16"/>
          <w:szCs w:val="16"/>
        </w:rPr>
        <w:t>Для</w:t>
      </w:r>
      <w:r w:rsidRPr="003D4EE4">
        <w:rPr>
          <w:rFonts w:cs="Times New Roman"/>
          <w:bCs/>
          <w:sz w:val="16"/>
          <w:szCs w:val="16"/>
          <w:lang w:val="ru-RU"/>
        </w:rPr>
        <w:t xml:space="preserve"> </w:t>
      </w:r>
      <w:r w:rsidRPr="003D4EE4">
        <w:rPr>
          <w:rFonts w:cs="Times New Roman"/>
          <w:bCs/>
          <w:sz w:val="16"/>
          <w:szCs w:val="16"/>
        </w:rPr>
        <w:t>целей</w:t>
      </w:r>
      <w:r w:rsidRPr="003D4EE4">
        <w:rPr>
          <w:rFonts w:cs="Times New Roman"/>
          <w:bCs/>
          <w:sz w:val="16"/>
          <w:szCs w:val="16"/>
          <w:lang w:val="ru-RU"/>
        </w:rPr>
        <w:t xml:space="preserve"> </w:t>
      </w:r>
      <w:r w:rsidRPr="003D4EE4">
        <w:rPr>
          <w:rFonts w:cs="Times New Roman"/>
          <w:bCs/>
          <w:sz w:val="16"/>
          <w:szCs w:val="16"/>
        </w:rPr>
        <w:t>настоящей</w:t>
      </w:r>
      <w:r w:rsidRPr="003D4EE4">
        <w:rPr>
          <w:rFonts w:cs="Times New Roman"/>
          <w:bCs/>
          <w:sz w:val="16"/>
          <w:szCs w:val="16"/>
          <w:lang w:val="ru-RU"/>
        </w:rPr>
        <w:t xml:space="preserve"> </w:t>
      </w:r>
      <w:r w:rsidRPr="003D4EE4">
        <w:rPr>
          <w:rFonts w:cs="Times New Roman"/>
          <w:bCs/>
          <w:sz w:val="16"/>
          <w:szCs w:val="16"/>
        </w:rPr>
        <w:t>конкурсной</w:t>
      </w:r>
      <w:r w:rsidRPr="003D4EE4">
        <w:rPr>
          <w:rFonts w:cs="Times New Roman"/>
          <w:bCs/>
          <w:sz w:val="16"/>
          <w:szCs w:val="16"/>
          <w:lang w:val="ru-RU"/>
        </w:rPr>
        <w:t xml:space="preserve"> </w:t>
      </w:r>
      <w:r w:rsidRPr="003D4EE4">
        <w:rPr>
          <w:rFonts w:cs="Times New Roman"/>
          <w:bCs/>
          <w:sz w:val="16"/>
          <w:szCs w:val="16"/>
        </w:rPr>
        <w:t>документации</w:t>
      </w:r>
      <w:r w:rsidRPr="003D4EE4">
        <w:rPr>
          <w:rFonts w:cs="Times New Roman"/>
          <w:bCs/>
          <w:sz w:val="16"/>
          <w:szCs w:val="16"/>
          <w:lang w:val="ru-RU"/>
        </w:rPr>
        <w:t xml:space="preserve"> </w:t>
      </w:r>
      <w:r w:rsidRPr="003D4EE4">
        <w:rPr>
          <w:rFonts w:cs="Times New Roman"/>
          <w:bCs/>
          <w:sz w:val="16"/>
          <w:szCs w:val="16"/>
        </w:rPr>
        <w:t>используются</w:t>
      </w:r>
      <w:r w:rsidRPr="003D4EE4">
        <w:rPr>
          <w:rFonts w:cs="Times New Roman"/>
          <w:bCs/>
          <w:sz w:val="16"/>
          <w:szCs w:val="16"/>
          <w:lang w:val="ru-RU"/>
        </w:rPr>
        <w:t xml:space="preserve"> </w:t>
      </w:r>
      <w:r w:rsidRPr="003D4EE4">
        <w:rPr>
          <w:rFonts w:cs="Times New Roman"/>
          <w:bCs/>
          <w:sz w:val="16"/>
          <w:szCs w:val="16"/>
        </w:rPr>
        <w:t>следующие</w:t>
      </w:r>
      <w:r w:rsidRPr="003D4EE4">
        <w:rPr>
          <w:rFonts w:cs="Times New Roman"/>
          <w:bCs/>
          <w:sz w:val="16"/>
          <w:szCs w:val="16"/>
          <w:lang w:val="ru-RU"/>
        </w:rPr>
        <w:t xml:space="preserve"> </w:t>
      </w:r>
      <w:r w:rsidRPr="003D4EE4">
        <w:rPr>
          <w:rFonts w:cs="Times New Roman"/>
          <w:bCs/>
          <w:sz w:val="16"/>
          <w:szCs w:val="16"/>
        </w:rPr>
        <w:t>термины:</w:t>
      </w:r>
    </w:p>
    <w:p w:rsidR="009E7077" w:rsidRPr="003D4EE4" w:rsidRDefault="009E7077" w:rsidP="00C201EA">
      <w:pPr>
        <w:pStyle w:val="Standard"/>
        <w:suppressAutoHyphens w:val="0"/>
        <w:autoSpaceDE w:val="0"/>
        <w:ind w:firstLine="708"/>
        <w:jc w:val="both"/>
        <w:rPr>
          <w:rFonts w:cs="Times New Roman"/>
          <w:bCs/>
          <w:sz w:val="16"/>
          <w:szCs w:val="16"/>
        </w:rPr>
      </w:pPr>
    </w:p>
    <w:p w:rsidR="009E7077" w:rsidRPr="003D4EE4" w:rsidRDefault="009E7077" w:rsidP="00C201EA">
      <w:pPr>
        <w:pStyle w:val="Standard"/>
        <w:suppressAutoHyphens w:val="0"/>
        <w:autoSpaceDE w:val="0"/>
        <w:ind w:firstLine="708"/>
        <w:jc w:val="both"/>
        <w:rPr>
          <w:rFonts w:cs="Times New Roman"/>
          <w:color w:val="000000"/>
          <w:sz w:val="16"/>
          <w:szCs w:val="16"/>
        </w:rPr>
      </w:pPr>
      <w:r w:rsidRPr="003D4EE4">
        <w:rPr>
          <w:rFonts w:cs="Times New Roman"/>
          <w:b/>
          <w:bCs/>
          <w:color w:val="000000"/>
          <w:sz w:val="16"/>
          <w:szCs w:val="16"/>
          <w:lang w:val="ru-RU"/>
        </w:rPr>
        <w:t xml:space="preserve">Задаток – </w:t>
      </w:r>
      <w:r w:rsidRPr="003D4EE4">
        <w:rPr>
          <w:rFonts w:cs="Times New Roman"/>
          <w:bCs/>
          <w:color w:val="000000"/>
          <w:sz w:val="16"/>
          <w:szCs w:val="16"/>
          <w:lang w:val="ru-RU"/>
        </w:rPr>
        <w:t xml:space="preserve">денежные средства, вносимые заявителем в срок, размере и порядке, установленном конкурсной документацией, в качестве </w:t>
      </w:r>
      <w:r w:rsidRPr="003D4EE4">
        <w:rPr>
          <w:rFonts w:cs="Times New Roman"/>
          <w:color w:val="000000"/>
          <w:sz w:val="16"/>
          <w:szCs w:val="16"/>
          <w:lang w:val="ru-RU"/>
        </w:rPr>
        <w:t>обеспечения исполнения обязательства заявителя по заключению концессионного соглашения.</w:t>
      </w:r>
    </w:p>
    <w:p w:rsidR="009E7077" w:rsidRPr="003D4EE4" w:rsidRDefault="009E7077" w:rsidP="00C201EA">
      <w:pPr>
        <w:pStyle w:val="Standard"/>
        <w:suppressAutoHyphens w:val="0"/>
        <w:autoSpaceDE w:val="0"/>
        <w:ind w:firstLine="708"/>
        <w:jc w:val="both"/>
        <w:rPr>
          <w:rFonts w:cs="Times New Roman"/>
          <w:color w:val="000000"/>
          <w:sz w:val="16"/>
          <w:szCs w:val="16"/>
        </w:rPr>
      </w:pPr>
      <w:r w:rsidRPr="003D4EE4">
        <w:rPr>
          <w:rFonts w:cs="Times New Roman"/>
          <w:b/>
          <w:bCs/>
          <w:color w:val="000000"/>
          <w:sz w:val="16"/>
          <w:szCs w:val="16"/>
          <w:lang w:val="ru-RU"/>
        </w:rPr>
        <w:t xml:space="preserve">Закон о концессионных соглашениях </w:t>
      </w:r>
      <w:r w:rsidRPr="003D4EE4">
        <w:rPr>
          <w:rFonts w:cs="Times New Roman"/>
          <w:color w:val="000000"/>
          <w:sz w:val="16"/>
          <w:szCs w:val="16"/>
          <w:lang w:val="ru-RU"/>
        </w:rPr>
        <w:t>– Федеральный закон от 21 июля 2005 года №</w:t>
      </w:r>
      <w:r w:rsidRPr="003D4EE4">
        <w:rPr>
          <w:rFonts w:cs="Times New Roman"/>
          <w:color w:val="000000"/>
          <w:sz w:val="16"/>
          <w:szCs w:val="16"/>
          <w:lang w:val="en-US"/>
        </w:rPr>
        <w:t> </w:t>
      </w:r>
      <w:r w:rsidRPr="003D4EE4">
        <w:rPr>
          <w:rFonts w:cs="Times New Roman"/>
          <w:color w:val="000000"/>
          <w:sz w:val="16"/>
          <w:szCs w:val="16"/>
          <w:lang w:val="ru-RU"/>
        </w:rPr>
        <w:t>115-ФЗ «О</w:t>
      </w:r>
      <w:r w:rsidRPr="003D4EE4">
        <w:rPr>
          <w:rFonts w:cs="Times New Roman"/>
          <w:color w:val="000000"/>
          <w:sz w:val="16"/>
          <w:szCs w:val="16"/>
          <w:lang w:val="en-US"/>
        </w:rPr>
        <w:t> </w:t>
      </w:r>
      <w:r w:rsidRPr="003D4EE4">
        <w:rPr>
          <w:rFonts w:cs="Times New Roman"/>
          <w:color w:val="000000"/>
          <w:sz w:val="16"/>
          <w:szCs w:val="16"/>
          <w:lang w:val="ru-RU"/>
        </w:rPr>
        <w:t>концессионных соглашениях».</w:t>
      </w:r>
    </w:p>
    <w:p w:rsidR="009E7077" w:rsidRPr="003D4EE4" w:rsidRDefault="009E7077" w:rsidP="00C201EA">
      <w:pPr>
        <w:pStyle w:val="Standard"/>
        <w:suppressAutoHyphens w:val="0"/>
        <w:autoSpaceDE w:val="0"/>
        <w:ind w:firstLine="708"/>
        <w:jc w:val="both"/>
        <w:rPr>
          <w:rFonts w:cs="Times New Roman"/>
          <w:color w:val="000000"/>
          <w:sz w:val="16"/>
          <w:szCs w:val="16"/>
        </w:rPr>
      </w:pPr>
      <w:r w:rsidRPr="003D4EE4">
        <w:rPr>
          <w:rFonts w:cs="Times New Roman"/>
          <w:b/>
          <w:bCs/>
          <w:color w:val="000000"/>
          <w:sz w:val="16"/>
          <w:szCs w:val="16"/>
          <w:lang w:val="ru-RU"/>
        </w:rPr>
        <w:t>Заявитель</w:t>
      </w:r>
      <w:r w:rsidRPr="003D4EE4">
        <w:rPr>
          <w:rFonts w:cs="Times New Roman"/>
          <w:color w:val="000000"/>
          <w:sz w:val="16"/>
          <w:szCs w:val="16"/>
          <w:lang w:val="ru-RU"/>
        </w:rPr>
        <w:t xml:space="preserve"> – </w:t>
      </w:r>
      <w:r w:rsidRPr="003D4EE4">
        <w:rPr>
          <w:rFonts w:cs="Times New Roman"/>
          <w:bCs/>
          <w:color w:val="000000"/>
          <w:sz w:val="16"/>
          <w:szCs w:val="16"/>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3D4EE4">
        <w:rPr>
          <w:rFonts w:cs="Times New Roman"/>
          <w:color w:val="000000"/>
          <w:sz w:val="16"/>
          <w:szCs w:val="16"/>
          <w:lang w:val="ru-RU"/>
        </w:rPr>
        <w:t>.</w:t>
      </w:r>
    </w:p>
    <w:p w:rsidR="009E7077" w:rsidRPr="003D4EE4" w:rsidRDefault="009E7077" w:rsidP="00C201EA">
      <w:pPr>
        <w:pStyle w:val="Standard"/>
        <w:suppressAutoHyphens w:val="0"/>
        <w:autoSpaceDE w:val="0"/>
        <w:ind w:firstLine="708"/>
        <w:jc w:val="both"/>
        <w:rPr>
          <w:rFonts w:cs="Times New Roman"/>
          <w:color w:val="000000"/>
          <w:sz w:val="16"/>
          <w:szCs w:val="16"/>
        </w:rPr>
      </w:pPr>
      <w:r w:rsidRPr="003D4EE4">
        <w:rPr>
          <w:rFonts w:cs="Times New Roman"/>
          <w:b/>
          <w:bCs/>
          <w:color w:val="000000"/>
          <w:sz w:val="16"/>
          <w:szCs w:val="16"/>
          <w:lang w:val="ru-RU"/>
        </w:rPr>
        <w:t xml:space="preserve">Заявка </w:t>
      </w:r>
      <w:r w:rsidRPr="003D4EE4">
        <w:rPr>
          <w:rFonts w:cs="Times New Roman"/>
          <w:color w:val="000000"/>
          <w:sz w:val="16"/>
          <w:szCs w:val="16"/>
          <w:lang w:val="ru-RU"/>
        </w:rPr>
        <w:t xml:space="preserve">– </w:t>
      </w:r>
      <w:r w:rsidRPr="003D4EE4">
        <w:rPr>
          <w:rFonts w:cs="Times New Roman"/>
          <w:bCs/>
          <w:color w:val="000000"/>
          <w:sz w:val="16"/>
          <w:szCs w:val="16"/>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rsidR="009E7077" w:rsidRPr="003D4EE4" w:rsidRDefault="009E7077" w:rsidP="00C201EA">
      <w:pPr>
        <w:pStyle w:val="Standard"/>
        <w:suppressAutoHyphens w:val="0"/>
        <w:autoSpaceDE w:val="0"/>
        <w:ind w:firstLine="708"/>
        <w:jc w:val="both"/>
        <w:rPr>
          <w:rFonts w:cs="Times New Roman"/>
          <w:bCs/>
          <w:color w:val="000000"/>
          <w:sz w:val="16"/>
          <w:szCs w:val="16"/>
        </w:rPr>
      </w:pPr>
      <w:r w:rsidRPr="003D4EE4">
        <w:rPr>
          <w:rFonts w:cs="Times New Roman"/>
          <w:b/>
          <w:bCs/>
          <w:color w:val="000000"/>
          <w:sz w:val="16"/>
          <w:szCs w:val="16"/>
          <w:lang w:val="ru-RU"/>
        </w:rPr>
        <w:t>Иное имущество</w:t>
      </w:r>
      <w:r w:rsidRPr="003D4EE4">
        <w:rPr>
          <w:rFonts w:cs="Times New Roman"/>
          <w:bCs/>
          <w:color w:val="000000"/>
          <w:sz w:val="16"/>
          <w:szCs w:val="16"/>
          <w:lang w:val="ru-RU"/>
        </w:rPr>
        <w:t xml:space="preserve"> - </w:t>
      </w:r>
      <w:r w:rsidRPr="003D4EE4">
        <w:rPr>
          <w:rFonts w:cs="Times New Roman"/>
          <w:bCs/>
          <w:color w:val="000000"/>
          <w:sz w:val="16"/>
          <w:szCs w:val="16"/>
        </w:rPr>
        <w:t>имущество, которое</w:t>
      </w:r>
      <w:r w:rsidRPr="003D4EE4">
        <w:rPr>
          <w:rFonts w:cs="Times New Roman"/>
          <w:bCs/>
          <w:color w:val="000000"/>
          <w:sz w:val="16"/>
          <w:szCs w:val="16"/>
          <w:lang w:val="ru-RU"/>
        </w:rPr>
        <w:t xml:space="preserve"> </w:t>
      </w:r>
      <w:r w:rsidRPr="003D4EE4">
        <w:rPr>
          <w:rFonts w:cs="Times New Roman"/>
          <w:bCs/>
          <w:color w:val="000000"/>
          <w:sz w:val="16"/>
          <w:szCs w:val="16"/>
        </w:rPr>
        <w:t>образует</w:t>
      </w:r>
      <w:r w:rsidRPr="003D4EE4">
        <w:rPr>
          <w:rFonts w:cs="Times New Roman"/>
          <w:bCs/>
          <w:color w:val="000000"/>
          <w:sz w:val="16"/>
          <w:szCs w:val="16"/>
          <w:lang w:val="ru-RU"/>
        </w:rPr>
        <w:t xml:space="preserve"> </w:t>
      </w:r>
      <w:r w:rsidRPr="003D4EE4">
        <w:rPr>
          <w:rFonts w:cs="Times New Roman"/>
          <w:bCs/>
          <w:color w:val="000000"/>
          <w:sz w:val="16"/>
          <w:szCs w:val="16"/>
        </w:rPr>
        <w:t>единое</w:t>
      </w:r>
      <w:r w:rsidRPr="003D4EE4">
        <w:rPr>
          <w:rFonts w:cs="Times New Roman"/>
          <w:bCs/>
          <w:color w:val="000000"/>
          <w:sz w:val="16"/>
          <w:szCs w:val="16"/>
          <w:lang w:val="ru-RU"/>
        </w:rPr>
        <w:t xml:space="preserve"> </w:t>
      </w:r>
      <w:r w:rsidRPr="003D4EE4">
        <w:rPr>
          <w:rFonts w:cs="Times New Roman"/>
          <w:bCs/>
          <w:color w:val="000000"/>
          <w:sz w:val="16"/>
          <w:szCs w:val="16"/>
        </w:rPr>
        <w:t xml:space="preserve">целое с </w:t>
      </w:r>
      <w:r w:rsidRPr="003D4EE4">
        <w:rPr>
          <w:rFonts w:cs="Times New Roman"/>
          <w:bCs/>
          <w:color w:val="000000"/>
          <w:sz w:val="16"/>
          <w:szCs w:val="16"/>
          <w:lang w:val="ru-RU"/>
        </w:rPr>
        <w:t>О</w:t>
      </w:r>
      <w:r w:rsidRPr="003D4EE4">
        <w:rPr>
          <w:rFonts w:cs="Times New Roman"/>
          <w:bCs/>
          <w:color w:val="000000"/>
          <w:sz w:val="16"/>
          <w:szCs w:val="16"/>
        </w:rPr>
        <w:t>бъектом Соглашения и/или</w:t>
      </w:r>
      <w:r w:rsidRPr="003D4EE4">
        <w:rPr>
          <w:rFonts w:cs="Times New Roman"/>
          <w:bCs/>
          <w:color w:val="000000"/>
          <w:sz w:val="16"/>
          <w:szCs w:val="16"/>
          <w:lang w:val="ru-RU"/>
        </w:rPr>
        <w:t xml:space="preserve"> </w:t>
      </w:r>
      <w:r w:rsidRPr="003D4EE4">
        <w:rPr>
          <w:rFonts w:cs="Times New Roman"/>
          <w:bCs/>
          <w:color w:val="000000"/>
          <w:sz w:val="16"/>
          <w:szCs w:val="16"/>
        </w:rPr>
        <w:t>предназначено</w:t>
      </w:r>
      <w:r w:rsidRPr="003D4EE4">
        <w:rPr>
          <w:rFonts w:cs="Times New Roman"/>
          <w:bCs/>
          <w:color w:val="000000"/>
          <w:sz w:val="16"/>
          <w:szCs w:val="16"/>
          <w:lang w:val="ru-RU"/>
        </w:rPr>
        <w:t xml:space="preserve"> </w:t>
      </w:r>
      <w:r w:rsidRPr="003D4EE4">
        <w:rPr>
          <w:rFonts w:cs="Times New Roman"/>
          <w:bCs/>
          <w:color w:val="000000"/>
          <w:sz w:val="16"/>
          <w:szCs w:val="16"/>
        </w:rPr>
        <w:t>для</w:t>
      </w:r>
      <w:r w:rsidRPr="003D4EE4">
        <w:rPr>
          <w:rFonts w:cs="Times New Roman"/>
          <w:bCs/>
          <w:color w:val="000000"/>
          <w:sz w:val="16"/>
          <w:szCs w:val="16"/>
          <w:lang w:val="ru-RU"/>
        </w:rPr>
        <w:t xml:space="preserve"> </w:t>
      </w:r>
      <w:r w:rsidRPr="003D4EE4">
        <w:rPr>
          <w:rFonts w:cs="Times New Roman"/>
          <w:bCs/>
          <w:color w:val="000000"/>
          <w:sz w:val="16"/>
          <w:szCs w:val="16"/>
        </w:rPr>
        <w:t>использования</w:t>
      </w:r>
      <w:r w:rsidRPr="003D4EE4">
        <w:rPr>
          <w:rFonts w:cs="Times New Roman"/>
          <w:bCs/>
          <w:color w:val="000000"/>
          <w:sz w:val="16"/>
          <w:szCs w:val="16"/>
          <w:lang w:val="ru-RU"/>
        </w:rPr>
        <w:t xml:space="preserve"> </w:t>
      </w:r>
      <w:r w:rsidRPr="003D4EE4">
        <w:rPr>
          <w:rFonts w:cs="Times New Roman"/>
          <w:bCs/>
          <w:color w:val="000000"/>
          <w:sz w:val="16"/>
          <w:szCs w:val="16"/>
        </w:rPr>
        <w:t>по</w:t>
      </w:r>
      <w:r w:rsidRPr="003D4EE4">
        <w:rPr>
          <w:rFonts w:cs="Times New Roman"/>
          <w:bCs/>
          <w:color w:val="000000"/>
          <w:sz w:val="16"/>
          <w:szCs w:val="16"/>
          <w:lang w:val="ru-RU"/>
        </w:rPr>
        <w:t xml:space="preserve"> </w:t>
      </w:r>
      <w:r w:rsidRPr="003D4EE4">
        <w:rPr>
          <w:rFonts w:cs="Times New Roman"/>
          <w:bCs/>
          <w:color w:val="000000"/>
          <w:sz w:val="16"/>
          <w:szCs w:val="16"/>
        </w:rPr>
        <w:t>общему</w:t>
      </w:r>
      <w:r w:rsidRPr="003D4EE4">
        <w:rPr>
          <w:rFonts w:cs="Times New Roman"/>
          <w:bCs/>
          <w:color w:val="000000"/>
          <w:sz w:val="16"/>
          <w:szCs w:val="16"/>
          <w:lang w:val="ru-RU"/>
        </w:rPr>
        <w:t xml:space="preserve"> </w:t>
      </w:r>
      <w:r w:rsidRPr="003D4EE4">
        <w:rPr>
          <w:rFonts w:cs="Times New Roman"/>
          <w:bCs/>
          <w:color w:val="000000"/>
          <w:sz w:val="16"/>
          <w:szCs w:val="16"/>
        </w:rPr>
        <w:t xml:space="preserve">назначению с </w:t>
      </w:r>
      <w:r w:rsidRPr="003D4EE4">
        <w:rPr>
          <w:rFonts w:cs="Times New Roman"/>
          <w:bCs/>
          <w:color w:val="000000"/>
          <w:sz w:val="16"/>
          <w:szCs w:val="16"/>
          <w:lang w:val="ru-RU"/>
        </w:rPr>
        <w:t>О</w:t>
      </w:r>
      <w:r w:rsidRPr="003D4EE4">
        <w:rPr>
          <w:rFonts w:cs="Times New Roman"/>
          <w:bCs/>
          <w:color w:val="000000"/>
          <w:sz w:val="16"/>
          <w:szCs w:val="16"/>
        </w:rPr>
        <w:t xml:space="preserve">бъектом Соглашения, </w:t>
      </w:r>
      <w:r w:rsidRPr="003D4EE4">
        <w:rPr>
          <w:rFonts w:cs="Times New Roman"/>
          <w:bCs/>
          <w:color w:val="000000"/>
          <w:sz w:val="16"/>
          <w:szCs w:val="16"/>
          <w:lang w:val="ru-RU"/>
        </w:rPr>
        <w:t xml:space="preserve">и </w:t>
      </w:r>
      <w:r w:rsidRPr="003D4EE4">
        <w:rPr>
          <w:rFonts w:cs="Times New Roman"/>
          <w:bCs/>
          <w:color w:val="000000"/>
          <w:sz w:val="16"/>
          <w:szCs w:val="16"/>
        </w:rPr>
        <w:t>предоставляет</w:t>
      </w:r>
      <w:r w:rsidRPr="003D4EE4">
        <w:rPr>
          <w:rFonts w:cs="Times New Roman"/>
          <w:bCs/>
          <w:color w:val="000000"/>
          <w:sz w:val="16"/>
          <w:szCs w:val="16"/>
          <w:lang w:val="ru-RU"/>
        </w:rPr>
        <w:t>ся</w:t>
      </w:r>
      <w:r w:rsidRPr="003D4EE4">
        <w:rPr>
          <w:rFonts w:cs="Times New Roman"/>
          <w:bCs/>
          <w:color w:val="000000"/>
          <w:sz w:val="16"/>
          <w:szCs w:val="16"/>
        </w:rPr>
        <w:t xml:space="preserve"> концессионеру во</w:t>
      </w:r>
      <w:r w:rsidRPr="003D4EE4">
        <w:rPr>
          <w:rFonts w:cs="Times New Roman"/>
          <w:bCs/>
          <w:color w:val="000000"/>
          <w:sz w:val="16"/>
          <w:szCs w:val="16"/>
          <w:lang w:val="ru-RU"/>
        </w:rPr>
        <w:t xml:space="preserve"> </w:t>
      </w:r>
      <w:r w:rsidRPr="003D4EE4">
        <w:rPr>
          <w:rFonts w:cs="Times New Roman"/>
          <w:bCs/>
          <w:color w:val="000000"/>
          <w:sz w:val="16"/>
          <w:szCs w:val="16"/>
        </w:rPr>
        <w:t>временное</w:t>
      </w:r>
      <w:r w:rsidRPr="003D4EE4">
        <w:rPr>
          <w:rFonts w:cs="Times New Roman"/>
          <w:bCs/>
          <w:color w:val="000000"/>
          <w:sz w:val="16"/>
          <w:szCs w:val="16"/>
          <w:lang w:val="ru-RU"/>
        </w:rPr>
        <w:t xml:space="preserve"> </w:t>
      </w:r>
      <w:r w:rsidRPr="003D4EE4">
        <w:rPr>
          <w:rFonts w:cs="Times New Roman"/>
          <w:bCs/>
          <w:color w:val="000000"/>
          <w:sz w:val="16"/>
          <w:szCs w:val="16"/>
        </w:rPr>
        <w:t>владение и пользование в целях</w:t>
      </w:r>
      <w:r w:rsidRPr="003D4EE4">
        <w:rPr>
          <w:rFonts w:cs="Times New Roman"/>
          <w:bCs/>
          <w:color w:val="000000"/>
          <w:sz w:val="16"/>
          <w:szCs w:val="16"/>
          <w:lang w:val="ru-RU"/>
        </w:rPr>
        <w:t xml:space="preserve"> </w:t>
      </w:r>
      <w:r w:rsidRPr="003D4EE4">
        <w:rPr>
          <w:rFonts w:cs="Times New Roman"/>
          <w:bCs/>
          <w:color w:val="000000"/>
          <w:sz w:val="16"/>
          <w:szCs w:val="16"/>
        </w:rPr>
        <w:t>осуществления</w:t>
      </w:r>
      <w:r w:rsidRPr="003D4EE4">
        <w:rPr>
          <w:rFonts w:cs="Times New Roman"/>
          <w:bCs/>
          <w:color w:val="000000"/>
          <w:sz w:val="16"/>
          <w:szCs w:val="16"/>
          <w:lang w:val="ru-RU"/>
        </w:rPr>
        <w:t xml:space="preserve"> </w:t>
      </w:r>
      <w:r w:rsidRPr="003D4EE4">
        <w:rPr>
          <w:rFonts w:cs="Times New Roman"/>
          <w:bCs/>
          <w:color w:val="000000"/>
          <w:sz w:val="16"/>
          <w:szCs w:val="16"/>
        </w:rPr>
        <w:t>концессионером деятельности</w:t>
      </w:r>
      <w:r w:rsidRPr="003D4EE4">
        <w:rPr>
          <w:rFonts w:cs="Times New Roman"/>
          <w:bCs/>
          <w:color w:val="000000"/>
          <w:sz w:val="16"/>
          <w:szCs w:val="16"/>
          <w:lang w:val="ru-RU"/>
        </w:rPr>
        <w:t xml:space="preserve"> по предоставлению потребителям услуг по водоснабжению и водоотведению</w:t>
      </w:r>
      <w:r w:rsidRPr="003D4EE4">
        <w:rPr>
          <w:rFonts w:cs="Times New Roman"/>
          <w:bCs/>
          <w:color w:val="000000"/>
          <w:sz w:val="16"/>
          <w:szCs w:val="16"/>
        </w:rPr>
        <w:t>.</w:t>
      </w:r>
    </w:p>
    <w:p w:rsidR="009E7077" w:rsidRPr="003D4EE4" w:rsidRDefault="009E7077" w:rsidP="00C201EA">
      <w:pPr>
        <w:pStyle w:val="Standard"/>
        <w:suppressAutoHyphens w:val="0"/>
        <w:autoSpaceDE w:val="0"/>
        <w:ind w:firstLine="708"/>
        <w:jc w:val="both"/>
        <w:rPr>
          <w:rFonts w:cs="Times New Roman"/>
          <w:bCs/>
          <w:color w:val="000000"/>
          <w:sz w:val="16"/>
          <w:szCs w:val="16"/>
          <w:lang w:val="ru-RU"/>
        </w:rPr>
      </w:pPr>
      <w:r w:rsidRPr="003D4EE4">
        <w:rPr>
          <w:rFonts w:cs="Times New Roman"/>
          <w:b/>
          <w:bCs/>
          <w:color w:val="000000"/>
          <w:sz w:val="16"/>
          <w:szCs w:val="16"/>
        </w:rPr>
        <w:t>Иное</w:t>
      </w:r>
      <w:r w:rsidRPr="003D4EE4">
        <w:rPr>
          <w:rFonts w:cs="Times New Roman"/>
          <w:b/>
          <w:bCs/>
          <w:color w:val="000000"/>
          <w:sz w:val="16"/>
          <w:szCs w:val="16"/>
          <w:lang w:val="ru-RU"/>
        </w:rPr>
        <w:t xml:space="preserve"> </w:t>
      </w:r>
      <w:r w:rsidRPr="003D4EE4">
        <w:rPr>
          <w:rFonts w:cs="Times New Roman"/>
          <w:b/>
          <w:bCs/>
          <w:color w:val="000000"/>
          <w:sz w:val="16"/>
          <w:szCs w:val="16"/>
        </w:rPr>
        <w:t>лицо, заключающее</w:t>
      </w:r>
      <w:r w:rsidRPr="003D4EE4">
        <w:rPr>
          <w:rFonts w:cs="Times New Roman"/>
          <w:b/>
          <w:bCs/>
          <w:color w:val="000000"/>
          <w:sz w:val="16"/>
          <w:szCs w:val="16"/>
          <w:lang w:val="ru-RU"/>
        </w:rPr>
        <w:t xml:space="preserve"> </w:t>
      </w:r>
      <w:r w:rsidRPr="003D4EE4">
        <w:rPr>
          <w:rFonts w:cs="Times New Roman"/>
          <w:b/>
          <w:bCs/>
          <w:color w:val="000000"/>
          <w:sz w:val="16"/>
          <w:szCs w:val="16"/>
        </w:rPr>
        <w:t>концессионное</w:t>
      </w:r>
      <w:r w:rsidRPr="003D4EE4">
        <w:rPr>
          <w:rFonts w:cs="Times New Roman"/>
          <w:b/>
          <w:bCs/>
          <w:color w:val="000000"/>
          <w:sz w:val="16"/>
          <w:szCs w:val="16"/>
          <w:lang w:val="ru-RU"/>
        </w:rPr>
        <w:t xml:space="preserve"> </w:t>
      </w:r>
      <w:r w:rsidRPr="003D4EE4">
        <w:rPr>
          <w:rFonts w:cs="Times New Roman"/>
          <w:b/>
          <w:bCs/>
          <w:color w:val="000000"/>
          <w:sz w:val="16"/>
          <w:szCs w:val="16"/>
        </w:rPr>
        <w:t>соглашение</w:t>
      </w:r>
      <w:r w:rsidRPr="003D4EE4">
        <w:rPr>
          <w:rFonts w:cs="Times New Roman"/>
          <w:b/>
          <w:bCs/>
          <w:color w:val="000000"/>
          <w:sz w:val="16"/>
          <w:szCs w:val="16"/>
          <w:lang w:val="ru-RU"/>
        </w:rPr>
        <w:t xml:space="preserve"> </w:t>
      </w:r>
      <w:r w:rsidRPr="003D4EE4">
        <w:rPr>
          <w:rFonts w:cs="Times New Roman"/>
          <w:bCs/>
          <w:color w:val="000000"/>
          <w:sz w:val="16"/>
          <w:szCs w:val="16"/>
        </w:rPr>
        <w:t xml:space="preserve">– </w:t>
      </w:r>
      <w:r w:rsidRPr="003D4EE4">
        <w:rPr>
          <w:rFonts w:cs="Times New Roman"/>
          <w:bCs/>
          <w:color w:val="000000"/>
          <w:sz w:val="16"/>
          <w:szCs w:val="16"/>
          <w:lang w:val="ru-RU"/>
        </w:rPr>
        <w:t>иное лицо, в отношении которого принято решение о заключении концессионного соглашения в соответствии с положениями Закона о концессионных соглашениях.</w:t>
      </w:r>
    </w:p>
    <w:p w:rsidR="009E7077" w:rsidRPr="003D4EE4" w:rsidRDefault="009E7077" w:rsidP="00C201EA">
      <w:pPr>
        <w:pStyle w:val="Standard"/>
        <w:suppressAutoHyphens w:val="0"/>
        <w:autoSpaceDE w:val="0"/>
        <w:ind w:firstLine="708"/>
        <w:jc w:val="both"/>
        <w:rPr>
          <w:rFonts w:cs="Times New Roman"/>
          <w:bCs/>
          <w:color w:val="000000"/>
          <w:sz w:val="16"/>
          <w:szCs w:val="16"/>
          <w:lang w:val="ru-RU"/>
        </w:rPr>
      </w:pPr>
      <w:r w:rsidRPr="003D4EE4">
        <w:rPr>
          <w:rFonts w:cs="Times New Roman"/>
          <w:b/>
          <w:bCs/>
          <w:color w:val="000000"/>
          <w:sz w:val="16"/>
          <w:szCs w:val="16"/>
          <w:lang w:val="ru-RU"/>
        </w:rPr>
        <w:t>Конкурс</w:t>
      </w:r>
      <w:r w:rsidRPr="003D4EE4">
        <w:rPr>
          <w:rFonts w:cs="Times New Roman"/>
          <w:bCs/>
          <w:color w:val="000000"/>
          <w:sz w:val="16"/>
          <w:szCs w:val="16"/>
          <w:lang w:val="ru-RU"/>
        </w:rPr>
        <w:t xml:space="preserve"> – открытый конкурс на право заключения концессионного соглашения в отношении системы коммунальной инфраструктуры – объектов водоснабжения и водоотведения, расположенных на территории Радищевского муниципального образования.  </w:t>
      </w:r>
    </w:p>
    <w:p w:rsidR="009E7077" w:rsidRPr="003D4EE4" w:rsidRDefault="009E7077" w:rsidP="00C201EA">
      <w:pPr>
        <w:pStyle w:val="Standard"/>
        <w:suppressAutoHyphens w:val="0"/>
        <w:autoSpaceDE w:val="0"/>
        <w:ind w:firstLine="708"/>
        <w:jc w:val="both"/>
        <w:rPr>
          <w:rFonts w:cs="Times New Roman"/>
          <w:color w:val="000000"/>
          <w:sz w:val="16"/>
          <w:szCs w:val="16"/>
          <w:lang w:val="ru-RU"/>
        </w:rPr>
      </w:pPr>
      <w:r w:rsidRPr="003D4EE4">
        <w:rPr>
          <w:rFonts w:cs="Times New Roman"/>
          <w:b/>
          <w:bCs/>
          <w:color w:val="000000"/>
          <w:sz w:val="16"/>
          <w:szCs w:val="16"/>
          <w:lang w:val="ru-RU"/>
        </w:rPr>
        <w:t xml:space="preserve">Конкурсная документация </w:t>
      </w:r>
      <w:r w:rsidRPr="003D4EE4">
        <w:rPr>
          <w:rFonts w:cs="Times New Roman"/>
          <w:color w:val="000000"/>
          <w:sz w:val="16"/>
          <w:szCs w:val="16"/>
          <w:lang w:val="ru-RU"/>
        </w:rPr>
        <w:t>– комплект документов, определяющих условия и критерии конкурса, требования к</w:t>
      </w:r>
      <w:r w:rsidRPr="003D4EE4">
        <w:rPr>
          <w:rFonts w:cs="Times New Roman"/>
          <w:color w:val="000000"/>
          <w:sz w:val="16"/>
          <w:szCs w:val="16"/>
          <w:lang w:val="en-US"/>
        </w:rPr>
        <w:t> </w:t>
      </w:r>
      <w:r w:rsidRPr="003D4EE4">
        <w:rPr>
          <w:rFonts w:cs="Times New Roman"/>
          <w:color w:val="000000"/>
          <w:sz w:val="16"/>
          <w:szCs w:val="16"/>
          <w:lang w:val="ru-RU"/>
        </w:rPr>
        <w:t>заявителям и участникам конкурса, порядок проведения конкурса, а также другие положения и условия в соответствии с Законом о концессионных соглашениях.</w:t>
      </w:r>
    </w:p>
    <w:p w:rsidR="009E7077" w:rsidRPr="003D4EE4" w:rsidRDefault="009E7077" w:rsidP="00C201EA">
      <w:pPr>
        <w:pStyle w:val="Standard"/>
        <w:suppressAutoHyphens w:val="0"/>
        <w:autoSpaceDE w:val="0"/>
        <w:ind w:firstLine="708"/>
        <w:jc w:val="both"/>
        <w:rPr>
          <w:rFonts w:cs="Times New Roman"/>
          <w:color w:val="000000"/>
          <w:sz w:val="16"/>
          <w:szCs w:val="16"/>
          <w:shd w:val="clear" w:color="auto" w:fill="FFFF00"/>
          <w:lang w:val="ru-RU"/>
        </w:rPr>
      </w:pPr>
      <w:r w:rsidRPr="003D4EE4">
        <w:rPr>
          <w:rFonts w:cs="Times New Roman"/>
          <w:b/>
          <w:bCs/>
          <w:color w:val="000000"/>
          <w:sz w:val="16"/>
          <w:szCs w:val="16"/>
          <w:lang w:val="ru-RU"/>
        </w:rPr>
        <w:t xml:space="preserve">Конкурсная комиссия </w:t>
      </w:r>
      <w:r w:rsidRPr="003D4EE4">
        <w:rPr>
          <w:rFonts w:cs="Times New Roman"/>
          <w:color w:val="000000"/>
          <w:sz w:val="16"/>
          <w:szCs w:val="16"/>
          <w:lang w:val="ru-RU"/>
        </w:rPr>
        <w:t xml:space="preserve">– конкурсная комиссия по проведению конкурса.  </w:t>
      </w:r>
    </w:p>
    <w:p w:rsidR="009E7077" w:rsidRPr="003D4EE4" w:rsidRDefault="009E7077" w:rsidP="00C201EA">
      <w:pPr>
        <w:pStyle w:val="Standard"/>
        <w:suppressAutoHyphens w:val="0"/>
        <w:autoSpaceDE w:val="0"/>
        <w:ind w:firstLine="708"/>
        <w:jc w:val="both"/>
        <w:rPr>
          <w:rFonts w:cs="Times New Roman"/>
          <w:color w:val="000000"/>
          <w:sz w:val="16"/>
          <w:szCs w:val="16"/>
        </w:rPr>
      </w:pPr>
      <w:r w:rsidRPr="003D4EE4">
        <w:rPr>
          <w:rFonts w:cs="Times New Roman"/>
          <w:b/>
          <w:bCs/>
          <w:color w:val="000000"/>
          <w:sz w:val="16"/>
          <w:szCs w:val="16"/>
          <w:lang w:val="ru-RU"/>
        </w:rPr>
        <w:t xml:space="preserve">Конкурсное предложение </w:t>
      </w:r>
      <w:r w:rsidRPr="003D4EE4">
        <w:rPr>
          <w:rFonts w:cs="Times New Roman"/>
          <w:color w:val="000000"/>
          <w:sz w:val="16"/>
          <w:szCs w:val="16"/>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9E7077" w:rsidRPr="003D4EE4" w:rsidRDefault="009E7077" w:rsidP="00C201EA">
      <w:pPr>
        <w:pStyle w:val="Standard"/>
        <w:suppressAutoHyphens w:val="0"/>
        <w:autoSpaceDE w:val="0"/>
        <w:ind w:firstLine="708"/>
        <w:jc w:val="both"/>
        <w:rPr>
          <w:rFonts w:cs="Times New Roman"/>
          <w:color w:val="000000"/>
          <w:sz w:val="16"/>
          <w:szCs w:val="16"/>
          <w:lang w:val="ru-RU"/>
        </w:rPr>
      </w:pPr>
      <w:r w:rsidRPr="003D4EE4">
        <w:rPr>
          <w:rFonts w:cs="Times New Roman"/>
          <w:b/>
          <w:bCs/>
          <w:color w:val="000000"/>
          <w:sz w:val="16"/>
          <w:szCs w:val="16"/>
          <w:lang w:val="ru-RU"/>
        </w:rPr>
        <w:t xml:space="preserve">Концедент – </w:t>
      </w:r>
      <w:r w:rsidRPr="003D4EE4">
        <w:rPr>
          <w:rFonts w:cs="Times New Roman"/>
          <w:bCs/>
          <w:color w:val="000000"/>
          <w:sz w:val="16"/>
          <w:szCs w:val="16"/>
          <w:lang w:val="ru-RU"/>
        </w:rPr>
        <w:t>Муниципальное образование «Нижнеилимский район» в лице Администрации Радищевского городского поселения Нижнеилимского района.</w:t>
      </w:r>
      <w:r w:rsidRPr="003D4EE4">
        <w:rPr>
          <w:rFonts w:cs="Times New Roman"/>
          <w:b/>
          <w:bCs/>
          <w:color w:val="000000"/>
          <w:sz w:val="16"/>
          <w:szCs w:val="16"/>
          <w:lang w:val="ru-RU"/>
        </w:rPr>
        <w:t xml:space="preserve"> </w:t>
      </w:r>
    </w:p>
    <w:p w:rsidR="009E7077" w:rsidRPr="003D4EE4" w:rsidRDefault="009E7077" w:rsidP="00C201EA">
      <w:pPr>
        <w:widowControl w:val="0"/>
        <w:tabs>
          <w:tab w:val="left" w:pos="9072"/>
        </w:tabs>
        <w:ind w:firstLine="709"/>
        <w:jc w:val="both"/>
        <w:rPr>
          <w:sz w:val="16"/>
          <w:szCs w:val="16"/>
        </w:rPr>
      </w:pPr>
      <w:r w:rsidRPr="003D4EE4">
        <w:rPr>
          <w:b/>
          <w:bCs/>
          <w:color w:val="000000"/>
          <w:sz w:val="16"/>
          <w:szCs w:val="16"/>
        </w:rPr>
        <w:t xml:space="preserve">Концессионер </w:t>
      </w:r>
      <w:r w:rsidRPr="003D4EE4">
        <w:rPr>
          <w:color w:val="000000"/>
          <w:sz w:val="16"/>
          <w:szCs w:val="16"/>
        </w:rPr>
        <w:t xml:space="preserve">– </w:t>
      </w:r>
      <w:r w:rsidRPr="003D4EE4">
        <w:rPr>
          <w:color w:val="000000"/>
          <w:kern w:val="3"/>
          <w:sz w:val="16"/>
          <w:szCs w:val="16"/>
          <w:lang w:eastAsia="ja-JP" w:bidi="fa-IR"/>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rsidR="009E7077" w:rsidRPr="003D4EE4" w:rsidRDefault="009E7077" w:rsidP="00C201EA">
      <w:pPr>
        <w:pStyle w:val="Standard"/>
        <w:suppressAutoHyphens w:val="0"/>
        <w:autoSpaceDE w:val="0"/>
        <w:ind w:firstLine="708"/>
        <w:jc w:val="both"/>
        <w:rPr>
          <w:rFonts w:cs="Times New Roman"/>
          <w:color w:val="000000"/>
          <w:sz w:val="16"/>
          <w:szCs w:val="16"/>
          <w:lang w:val="ru-RU"/>
        </w:rPr>
      </w:pPr>
      <w:r w:rsidRPr="003D4EE4">
        <w:rPr>
          <w:rFonts w:cs="Times New Roman"/>
          <w:b/>
          <w:bCs/>
          <w:color w:val="000000"/>
          <w:kern w:val="0"/>
          <w:sz w:val="16"/>
          <w:szCs w:val="16"/>
          <w:lang w:val="ru-RU" w:eastAsia="ru-RU" w:bidi="ar-SA"/>
        </w:rPr>
        <w:t>Концессионное соглашение</w:t>
      </w:r>
      <w:r w:rsidRPr="003D4EE4">
        <w:rPr>
          <w:rFonts w:cs="Times New Roman"/>
          <w:color w:val="000000"/>
          <w:sz w:val="16"/>
          <w:szCs w:val="16"/>
          <w:lang w:val="ru-RU"/>
        </w:rPr>
        <w:t xml:space="preserve"> – заключаемое между концедентом и концессионером соглашение, проект которого указан в Приложении № 1 к конкурсной документации.</w:t>
      </w:r>
    </w:p>
    <w:p w:rsidR="009E7077" w:rsidRPr="003D4EE4" w:rsidRDefault="009E7077" w:rsidP="00C201EA">
      <w:pPr>
        <w:widowControl w:val="0"/>
        <w:tabs>
          <w:tab w:val="left" w:pos="9072"/>
        </w:tabs>
        <w:ind w:firstLine="709"/>
        <w:jc w:val="both"/>
        <w:rPr>
          <w:sz w:val="16"/>
          <w:szCs w:val="16"/>
        </w:rPr>
      </w:pPr>
      <w:r w:rsidRPr="003D4EE4">
        <w:rPr>
          <w:b/>
          <w:sz w:val="16"/>
          <w:szCs w:val="16"/>
        </w:rPr>
        <w:t>Критерии конкурса</w:t>
      </w:r>
      <w:r w:rsidRPr="003D4EE4">
        <w:rPr>
          <w:sz w:val="16"/>
          <w:szCs w:val="16"/>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9E7077" w:rsidRPr="003D4EE4" w:rsidRDefault="009E7077" w:rsidP="00C201EA">
      <w:pPr>
        <w:widowControl w:val="0"/>
        <w:tabs>
          <w:tab w:val="left" w:pos="9072"/>
        </w:tabs>
        <w:ind w:firstLine="709"/>
        <w:jc w:val="both"/>
        <w:rPr>
          <w:b/>
          <w:sz w:val="16"/>
          <w:szCs w:val="16"/>
        </w:rPr>
      </w:pPr>
      <w:r w:rsidRPr="003D4EE4">
        <w:rPr>
          <w:b/>
          <w:sz w:val="16"/>
          <w:szCs w:val="16"/>
        </w:rPr>
        <w:t xml:space="preserve">Объект Соглашения – </w:t>
      </w:r>
      <w:r w:rsidRPr="003D4EE4">
        <w:rPr>
          <w:sz w:val="16"/>
          <w:szCs w:val="16"/>
        </w:rPr>
        <w:t>объекты водоснабжения и водоотведения</w:t>
      </w:r>
      <w:r w:rsidRPr="003D4EE4">
        <w:rPr>
          <w:kern w:val="3"/>
          <w:sz w:val="16"/>
          <w:szCs w:val="16"/>
          <w:lang w:eastAsia="ja-JP" w:bidi="fa-IR"/>
        </w:rPr>
        <w:t xml:space="preserve"> (</w:t>
      </w:r>
      <w:r w:rsidRPr="003D4EE4">
        <w:rPr>
          <w:color w:val="000000"/>
          <w:kern w:val="3"/>
          <w:sz w:val="16"/>
          <w:szCs w:val="16"/>
          <w:lang w:eastAsia="ja-JP" w:bidi="fa-IR"/>
        </w:rPr>
        <w:t>централизованные системы горячего водоснабжения, холодного водоснабжения и (или) водоотведения, отдельные объекты таких систем).</w:t>
      </w:r>
    </w:p>
    <w:p w:rsidR="009E7077" w:rsidRPr="003D4EE4" w:rsidRDefault="009E7077" w:rsidP="00C201EA">
      <w:pPr>
        <w:widowControl w:val="0"/>
        <w:tabs>
          <w:tab w:val="left" w:pos="9072"/>
        </w:tabs>
        <w:ind w:firstLine="709"/>
        <w:jc w:val="both"/>
        <w:rPr>
          <w:sz w:val="16"/>
          <w:szCs w:val="16"/>
        </w:rPr>
      </w:pPr>
      <w:r w:rsidRPr="003D4EE4">
        <w:rPr>
          <w:b/>
          <w:sz w:val="16"/>
          <w:szCs w:val="16"/>
        </w:rPr>
        <w:t xml:space="preserve">Официальное издание – </w:t>
      </w:r>
      <w:r w:rsidRPr="003D4EE4">
        <w:rPr>
          <w:sz w:val="16"/>
          <w:szCs w:val="16"/>
        </w:rPr>
        <w:t>СМИ «Вестник Радищевского муниципального образования».</w:t>
      </w:r>
    </w:p>
    <w:p w:rsidR="009E7077" w:rsidRPr="003D4EE4" w:rsidRDefault="009E7077" w:rsidP="00C201EA">
      <w:pPr>
        <w:pStyle w:val="Standard"/>
        <w:suppressAutoHyphens w:val="0"/>
        <w:autoSpaceDE w:val="0"/>
        <w:ind w:firstLine="708"/>
        <w:jc w:val="both"/>
        <w:rPr>
          <w:rFonts w:cs="Times New Roman"/>
          <w:b/>
          <w:bCs/>
          <w:color w:val="000000"/>
          <w:sz w:val="16"/>
          <w:szCs w:val="16"/>
          <w:lang w:val="ru-RU"/>
        </w:rPr>
      </w:pPr>
      <w:r w:rsidRPr="003D4EE4">
        <w:rPr>
          <w:rFonts w:cs="Times New Roman"/>
          <w:b/>
          <w:bCs/>
          <w:color w:val="000000"/>
          <w:sz w:val="16"/>
          <w:szCs w:val="16"/>
          <w:lang w:val="ru-RU"/>
        </w:rPr>
        <w:t>Официальные сайты</w:t>
      </w:r>
      <w:r w:rsidRPr="003D4EE4">
        <w:rPr>
          <w:rFonts w:cs="Times New Roman"/>
          <w:color w:val="000000"/>
          <w:sz w:val="16"/>
          <w:szCs w:val="16"/>
          <w:lang w:val="ru-RU"/>
        </w:rPr>
        <w:t xml:space="preserve"> – официальный сайт </w:t>
      </w:r>
      <w:r w:rsidRPr="003D4EE4">
        <w:rPr>
          <w:rFonts w:cs="Times New Roman"/>
          <w:sz w:val="16"/>
          <w:szCs w:val="16"/>
        </w:rPr>
        <w:t>Российской Федерации</w:t>
      </w:r>
      <w:r w:rsidRPr="003D4EE4">
        <w:rPr>
          <w:rFonts w:cs="Times New Roman"/>
          <w:color w:val="000000"/>
          <w:kern w:val="0"/>
          <w:sz w:val="16"/>
          <w:szCs w:val="16"/>
          <w:lang w:val="ru-RU" w:bidi="ar-SA"/>
        </w:rPr>
        <w:t xml:space="preserve"> в информационно-телекоммуникационной сети Интернет для размещения информации о проведении торгов – </w:t>
      </w:r>
      <w:hyperlink r:id="rId12" w:history="1">
        <w:r w:rsidRPr="003D4EE4">
          <w:rPr>
            <w:rStyle w:val="Hyperlink"/>
            <w:sz w:val="16"/>
            <w:szCs w:val="16"/>
            <w:lang w:val="ru-RU" w:bidi="ar-SA"/>
          </w:rPr>
          <w:t>www.torgi.gov.ru</w:t>
        </w:r>
      </w:hyperlink>
      <w:r w:rsidRPr="003D4EE4">
        <w:rPr>
          <w:rFonts w:cs="Times New Roman"/>
          <w:color w:val="000000"/>
          <w:kern w:val="0"/>
          <w:sz w:val="16"/>
          <w:szCs w:val="16"/>
          <w:lang w:val="ru-RU" w:bidi="ar-SA"/>
        </w:rPr>
        <w:t xml:space="preserve"> и </w:t>
      </w:r>
      <w:r w:rsidRPr="003D4EE4">
        <w:rPr>
          <w:rFonts w:cs="Times New Roman"/>
          <w:color w:val="000000"/>
          <w:sz w:val="16"/>
          <w:szCs w:val="16"/>
          <w:lang w:val="ru-RU"/>
        </w:rPr>
        <w:t xml:space="preserve">официальный сайт концедента – </w:t>
      </w:r>
      <w:r w:rsidRPr="003D4EE4">
        <w:rPr>
          <w:rFonts w:cs="Times New Roman"/>
          <w:color w:val="0000FF"/>
          <w:sz w:val="16"/>
          <w:szCs w:val="16"/>
          <w:lang w:val="ru-RU"/>
        </w:rPr>
        <w:t>радищев.рф.</w:t>
      </w:r>
      <w:r w:rsidRPr="003D4EE4">
        <w:rPr>
          <w:rFonts w:cs="Times New Roman"/>
          <w:color w:val="000000"/>
          <w:sz w:val="16"/>
          <w:szCs w:val="16"/>
          <w:lang w:val="ru-RU"/>
        </w:rPr>
        <w:t xml:space="preserve"> </w:t>
      </w:r>
      <w:hyperlink r:id="rId13" w:history="1">
        <w:r w:rsidRPr="00D656C7">
          <w:rPr>
            <w:rStyle w:val="Hyperlink"/>
            <w:kern w:val="0"/>
            <w:lang w:val="ru-RU" w:eastAsia="ru-RU" w:bidi="ar-SA"/>
          </w:rPr>
          <w:t>http://www.volgadmin.ru/</w:t>
        </w:r>
      </w:hyperlink>
    </w:p>
    <w:p w:rsidR="009E7077" w:rsidRPr="003D4EE4" w:rsidRDefault="009E7077" w:rsidP="00C201EA">
      <w:pPr>
        <w:pStyle w:val="Standard"/>
        <w:suppressAutoHyphens w:val="0"/>
        <w:autoSpaceDE w:val="0"/>
        <w:ind w:firstLine="708"/>
        <w:jc w:val="both"/>
        <w:rPr>
          <w:rFonts w:cs="Times New Roman"/>
          <w:color w:val="000000"/>
          <w:sz w:val="16"/>
          <w:szCs w:val="16"/>
        </w:rPr>
      </w:pPr>
      <w:r w:rsidRPr="003D4EE4">
        <w:rPr>
          <w:rFonts w:cs="Times New Roman"/>
          <w:b/>
          <w:bCs/>
          <w:color w:val="000000"/>
          <w:sz w:val="16"/>
          <w:szCs w:val="16"/>
          <w:lang w:val="ru-RU"/>
        </w:rPr>
        <w:t xml:space="preserve">Победитель конкурса – </w:t>
      </w:r>
      <w:r w:rsidRPr="003D4EE4">
        <w:rPr>
          <w:rFonts w:cs="Times New Roman"/>
          <w:color w:val="000000"/>
          <w:sz w:val="16"/>
          <w:szCs w:val="16"/>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9E7077" w:rsidRPr="003D4EE4" w:rsidRDefault="009E7077" w:rsidP="00C201EA">
      <w:pPr>
        <w:pStyle w:val="Standard"/>
        <w:suppressAutoHyphens w:val="0"/>
        <w:autoSpaceDE w:val="0"/>
        <w:ind w:firstLine="708"/>
        <w:jc w:val="both"/>
        <w:rPr>
          <w:rFonts w:cs="Times New Roman"/>
          <w:b/>
          <w:bCs/>
          <w:color w:val="000000"/>
          <w:sz w:val="16"/>
          <w:szCs w:val="16"/>
          <w:lang w:val="ru-RU"/>
        </w:rPr>
      </w:pPr>
      <w:r w:rsidRPr="003D4EE4">
        <w:rPr>
          <w:rFonts w:cs="Times New Roman"/>
          <w:b/>
          <w:bCs/>
          <w:color w:val="000000"/>
          <w:sz w:val="16"/>
          <w:szCs w:val="16"/>
          <w:lang w:val="ru-RU"/>
        </w:rPr>
        <w:t xml:space="preserve">Решение о заключении концессионного соглашения – </w:t>
      </w:r>
      <w:r w:rsidRPr="003D4EE4">
        <w:rPr>
          <w:rFonts w:cs="Times New Roman"/>
          <w:sz w:val="16"/>
          <w:szCs w:val="16"/>
          <w:lang w:val="ru-RU" w:eastAsia="ru-RU"/>
        </w:rPr>
        <w:t>постановление администрации Радищевского городского поселения.</w:t>
      </w:r>
    </w:p>
    <w:p w:rsidR="009E7077" w:rsidRPr="003D4EE4" w:rsidRDefault="009E7077" w:rsidP="00C201EA">
      <w:pPr>
        <w:widowControl w:val="0"/>
        <w:ind w:firstLine="708"/>
        <w:jc w:val="both"/>
        <w:rPr>
          <w:color w:val="000000"/>
          <w:kern w:val="3"/>
          <w:sz w:val="16"/>
          <w:szCs w:val="16"/>
          <w:lang w:eastAsia="ja-JP" w:bidi="fa-IR"/>
        </w:rPr>
      </w:pPr>
      <w:r w:rsidRPr="003D4EE4">
        <w:rPr>
          <w:b/>
          <w:color w:val="000000"/>
          <w:kern w:val="3"/>
          <w:sz w:val="16"/>
          <w:szCs w:val="16"/>
          <w:lang w:eastAsia="ja-JP" w:bidi="fa-IR"/>
        </w:rPr>
        <w:t>Система коммунальной инфраструктуры</w:t>
      </w:r>
      <w:r w:rsidRPr="003D4EE4">
        <w:rPr>
          <w:color w:val="000000"/>
          <w:kern w:val="3"/>
          <w:sz w:val="16"/>
          <w:szCs w:val="16"/>
          <w:lang w:eastAsia="ja-JP" w:bidi="fa-IR"/>
        </w:rPr>
        <w:t xml:space="preserve"> – объекты водоснабжения и водоотведения (централизованные системы горячего водоснабжения, холодного водоснабжения и (или) водоотведения, отдельные объекты таких систем).</w:t>
      </w:r>
    </w:p>
    <w:p w:rsidR="009E7077" w:rsidRPr="003D4EE4" w:rsidRDefault="009E7077" w:rsidP="00C201EA">
      <w:pPr>
        <w:pStyle w:val="Standard"/>
        <w:suppressAutoHyphens w:val="0"/>
        <w:autoSpaceDE w:val="0"/>
        <w:ind w:firstLine="708"/>
        <w:jc w:val="both"/>
        <w:rPr>
          <w:rFonts w:cs="Times New Roman"/>
          <w:color w:val="000000"/>
          <w:sz w:val="16"/>
          <w:szCs w:val="16"/>
          <w:lang w:val="ru-RU"/>
        </w:rPr>
      </w:pPr>
      <w:r w:rsidRPr="003D4EE4">
        <w:rPr>
          <w:rFonts w:cs="Times New Roman"/>
          <w:b/>
          <w:bCs/>
          <w:color w:val="000000"/>
          <w:sz w:val="16"/>
          <w:szCs w:val="16"/>
          <w:lang w:val="ru-RU"/>
        </w:rPr>
        <w:t xml:space="preserve">Участник конкурса </w:t>
      </w:r>
      <w:r w:rsidRPr="003D4EE4">
        <w:rPr>
          <w:rFonts w:cs="Times New Roman"/>
          <w:color w:val="000000"/>
          <w:sz w:val="16"/>
          <w:szCs w:val="16"/>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rsidR="009E7077" w:rsidRPr="003D4EE4" w:rsidRDefault="009E7077" w:rsidP="00C201EA">
      <w:pPr>
        <w:pStyle w:val="Standard"/>
        <w:suppressAutoHyphens w:val="0"/>
        <w:autoSpaceDE w:val="0"/>
        <w:ind w:firstLine="708"/>
        <w:jc w:val="both"/>
        <w:rPr>
          <w:rStyle w:val="26"/>
          <w:rFonts w:cs="Times New Roman"/>
          <w:b w:val="0"/>
          <w:color w:val="000000"/>
          <w:sz w:val="16"/>
          <w:szCs w:val="16"/>
          <w:lang w:bidi="ar-SA"/>
        </w:rPr>
      </w:pPr>
    </w:p>
    <w:p w:rsidR="009E7077" w:rsidRPr="003D4EE4" w:rsidRDefault="009E7077" w:rsidP="00C201EA">
      <w:pPr>
        <w:pStyle w:val="Standard"/>
        <w:suppressAutoHyphens w:val="0"/>
        <w:autoSpaceDE w:val="0"/>
        <w:ind w:firstLine="708"/>
        <w:jc w:val="both"/>
        <w:rPr>
          <w:rFonts w:cs="Times New Roman"/>
          <w:bCs/>
          <w:sz w:val="16"/>
          <w:szCs w:val="16"/>
        </w:rPr>
      </w:pPr>
      <w:r w:rsidRPr="003D4EE4">
        <w:rPr>
          <w:rFonts w:cs="Times New Roman"/>
          <w:bCs/>
          <w:sz w:val="16"/>
          <w:szCs w:val="16"/>
        </w:rPr>
        <w:t>Термины, используемые в Конкурсной</w:t>
      </w:r>
      <w:r w:rsidRPr="003D4EE4">
        <w:rPr>
          <w:rFonts w:cs="Times New Roman"/>
          <w:bCs/>
          <w:sz w:val="16"/>
          <w:szCs w:val="16"/>
          <w:lang w:val="ru-RU"/>
        </w:rPr>
        <w:t xml:space="preserve"> </w:t>
      </w:r>
      <w:r w:rsidRPr="003D4EE4">
        <w:rPr>
          <w:rFonts w:cs="Times New Roman"/>
          <w:bCs/>
          <w:sz w:val="16"/>
          <w:szCs w:val="16"/>
        </w:rPr>
        <w:t>документации и не</w:t>
      </w:r>
      <w:r w:rsidRPr="003D4EE4">
        <w:rPr>
          <w:rFonts w:cs="Times New Roman"/>
          <w:bCs/>
          <w:sz w:val="16"/>
          <w:szCs w:val="16"/>
          <w:lang w:val="ru-RU"/>
        </w:rPr>
        <w:t xml:space="preserve"> </w:t>
      </w:r>
      <w:r w:rsidRPr="003D4EE4">
        <w:rPr>
          <w:rFonts w:cs="Times New Roman"/>
          <w:bCs/>
          <w:sz w:val="16"/>
          <w:szCs w:val="16"/>
        </w:rPr>
        <w:t>определенные в настоящем</w:t>
      </w:r>
      <w:r w:rsidRPr="003D4EE4">
        <w:rPr>
          <w:rFonts w:cs="Times New Roman"/>
          <w:bCs/>
          <w:sz w:val="16"/>
          <w:szCs w:val="16"/>
          <w:lang w:val="ru-RU"/>
        </w:rPr>
        <w:t xml:space="preserve"> </w:t>
      </w:r>
      <w:r w:rsidRPr="003D4EE4">
        <w:rPr>
          <w:rFonts w:cs="Times New Roman"/>
          <w:bCs/>
          <w:sz w:val="16"/>
          <w:szCs w:val="16"/>
        </w:rPr>
        <w:t>разделе, применяются в значениях, определенных</w:t>
      </w:r>
      <w:r w:rsidRPr="003D4EE4">
        <w:rPr>
          <w:rFonts w:cs="Times New Roman"/>
          <w:bCs/>
          <w:sz w:val="16"/>
          <w:szCs w:val="16"/>
          <w:lang w:val="ru-RU"/>
        </w:rPr>
        <w:t xml:space="preserve"> </w:t>
      </w:r>
      <w:r w:rsidRPr="003D4EE4">
        <w:rPr>
          <w:rFonts w:cs="Times New Roman"/>
          <w:bCs/>
          <w:sz w:val="16"/>
          <w:szCs w:val="16"/>
        </w:rPr>
        <w:t>законодательством</w:t>
      </w:r>
      <w:r w:rsidRPr="003D4EE4">
        <w:rPr>
          <w:rFonts w:cs="Times New Roman"/>
          <w:bCs/>
          <w:sz w:val="16"/>
          <w:szCs w:val="16"/>
          <w:lang w:val="ru-RU"/>
        </w:rPr>
        <w:t xml:space="preserve"> </w:t>
      </w:r>
      <w:r w:rsidRPr="003D4EE4">
        <w:rPr>
          <w:rFonts w:cs="Times New Roman"/>
          <w:bCs/>
          <w:sz w:val="16"/>
          <w:szCs w:val="16"/>
        </w:rPr>
        <w:t>Российской</w:t>
      </w:r>
      <w:r w:rsidRPr="003D4EE4">
        <w:rPr>
          <w:rFonts w:cs="Times New Roman"/>
          <w:bCs/>
          <w:sz w:val="16"/>
          <w:szCs w:val="16"/>
          <w:lang w:val="ru-RU"/>
        </w:rPr>
        <w:t xml:space="preserve"> </w:t>
      </w:r>
      <w:r w:rsidRPr="003D4EE4">
        <w:rPr>
          <w:rFonts w:cs="Times New Roman"/>
          <w:bCs/>
          <w:sz w:val="16"/>
          <w:szCs w:val="16"/>
        </w:rPr>
        <w:t>Федерации.</w:t>
      </w:r>
    </w:p>
    <w:p w:rsidR="009E7077" w:rsidRPr="003D4EE4" w:rsidRDefault="009E7077" w:rsidP="00C201EA">
      <w:pPr>
        <w:widowControl w:val="0"/>
        <w:ind w:firstLine="708"/>
        <w:jc w:val="both"/>
        <w:rPr>
          <w:bCs/>
          <w:iCs/>
          <w:sz w:val="16"/>
          <w:szCs w:val="16"/>
        </w:rPr>
      </w:pPr>
    </w:p>
    <w:p w:rsidR="009E7077" w:rsidRPr="003D4EE4" w:rsidRDefault="009E7077" w:rsidP="00C201EA">
      <w:pPr>
        <w:widowControl w:val="0"/>
        <w:ind w:firstLine="708"/>
        <w:jc w:val="both"/>
        <w:rPr>
          <w:color w:val="000000"/>
          <w:sz w:val="16"/>
          <w:szCs w:val="16"/>
        </w:rPr>
      </w:pPr>
      <w:r w:rsidRPr="003D4EE4">
        <w:rPr>
          <w:bCs/>
          <w:iCs/>
          <w:sz w:val="16"/>
          <w:szCs w:val="16"/>
        </w:rPr>
        <w:t>Наименование, место нахождения, почтовый адрес, адрес электронной</w:t>
      </w:r>
      <w:r w:rsidRPr="003D4EE4">
        <w:rPr>
          <w:bCs/>
          <w:iCs/>
          <w:color w:val="000000"/>
          <w:sz w:val="16"/>
          <w:szCs w:val="16"/>
        </w:rPr>
        <w:t xml:space="preserve"> почты организатора конкурса:</w:t>
      </w:r>
      <w:r w:rsidRPr="003D4EE4">
        <w:rPr>
          <w:color w:val="000000"/>
          <w:sz w:val="16"/>
          <w:szCs w:val="16"/>
        </w:rPr>
        <w:t xml:space="preserve"> Администрация Радищевского городского поселения Нижнеилимского района, находящаяся по адресу: 665698, Иркутская область, Нижнеилимский район, р.п.Радищев, дом 2, адрес электронной почты: </w:t>
      </w:r>
      <w:hyperlink r:id="rId14" w:history="1">
        <w:r w:rsidRPr="003D4EE4">
          <w:rPr>
            <w:rStyle w:val="Hyperlink"/>
            <w:bCs/>
            <w:sz w:val="16"/>
            <w:szCs w:val="16"/>
            <w:lang w:val="en-US"/>
          </w:rPr>
          <w:t>admradgp</w:t>
        </w:r>
        <w:r w:rsidRPr="003D4EE4">
          <w:rPr>
            <w:rStyle w:val="Hyperlink"/>
            <w:bCs/>
            <w:sz w:val="16"/>
            <w:szCs w:val="16"/>
          </w:rPr>
          <w:t>@</w:t>
        </w:r>
        <w:r w:rsidRPr="003D4EE4">
          <w:rPr>
            <w:rStyle w:val="Hyperlink"/>
            <w:bCs/>
            <w:sz w:val="16"/>
            <w:szCs w:val="16"/>
            <w:lang w:val="en-US"/>
          </w:rPr>
          <w:t>mail</w:t>
        </w:r>
        <w:r w:rsidRPr="003D4EE4">
          <w:rPr>
            <w:rStyle w:val="Hyperlink"/>
            <w:bCs/>
            <w:sz w:val="16"/>
            <w:szCs w:val="16"/>
          </w:rPr>
          <w:t>.</w:t>
        </w:r>
        <w:r w:rsidRPr="003D4EE4">
          <w:rPr>
            <w:rStyle w:val="Hyperlink"/>
            <w:bCs/>
            <w:sz w:val="16"/>
            <w:szCs w:val="16"/>
            <w:lang w:val="en-US"/>
          </w:rPr>
          <w:t>ru</w:t>
        </w:r>
      </w:hyperlink>
      <w:r w:rsidRPr="003D4EE4">
        <w:rPr>
          <w:color w:val="000000"/>
          <w:sz w:val="16"/>
          <w:szCs w:val="16"/>
        </w:rPr>
        <w:t xml:space="preserve">. </w:t>
      </w:r>
    </w:p>
    <w:p w:rsidR="009E7077" w:rsidRPr="003D4EE4" w:rsidRDefault="009E7077" w:rsidP="00C201EA">
      <w:pPr>
        <w:pStyle w:val="Standard"/>
        <w:suppressAutoHyphens w:val="0"/>
        <w:autoSpaceDE w:val="0"/>
        <w:ind w:firstLine="708"/>
        <w:jc w:val="both"/>
        <w:rPr>
          <w:rStyle w:val="26"/>
          <w:rFonts w:cs="Times New Roman"/>
          <w:b w:val="0"/>
          <w:color w:val="000000"/>
          <w:sz w:val="16"/>
          <w:szCs w:val="16"/>
          <w:lang w:bidi="ar-SA"/>
        </w:rPr>
      </w:pPr>
      <w:r w:rsidRPr="003D4EE4">
        <w:rPr>
          <w:b/>
          <w:bCs/>
          <w:i/>
          <w:iCs/>
          <w:color w:val="000000"/>
          <w:sz w:val="16"/>
          <w:szCs w:val="16"/>
          <w:lang w:eastAsia="ru-RU"/>
        </w:rPr>
        <w:t xml:space="preserve">Контактное лицо организатора конкурса: </w:t>
      </w:r>
      <w:r w:rsidRPr="003D4EE4">
        <w:rPr>
          <w:bCs/>
          <w:iCs/>
          <w:color w:val="000000"/>
          <w:sz w:val="16"/>
          <w:szCs w:val="16"/>
          <w:lang w:eastAsia="ru-RU"/>
        </w:rPr>
        <w:t>Воробьёва Валентина Поликарповна</w:t>
      </w:r>
      <w:r w:rsidRPr="003D4EE4">
        <w:rPr>
          <w:color w:val="000000"/>
          <w:sz w:val="16"/>
          <w:szCs w:val="16"/>
          <w:lang w:eastAsia="ru-RU"/>
        </w:rPr>
        <w:t xml:space="preserve"> – глава Радищевского муниципального образования, </w:t>
      </w:r>
      <w:r w:rsidRPr="003D4EE4">
        <w:rPr>
          <w:sz w:val="16"/>
          <w:szCs w:val="16"/>
        </w:rPr>
        <w:t>Каючкина Ольга Викторовна – главный специалист администрации Радищевского ГП, телефон 8 (395-66) 26-7-77.</w:t>
      </w:r>
    </w:p>
    <w:p w:rsidR="009E7077" w:rsidRPr="003D4EE4" w:rsidRDefault="009E7077" w:rsidP="00C201EA">
      <w:pPr>
        <w:pStyle w:val="Standard"/>
        <w:suppressAutoHyphens w:val="0"/>
        <w:autoSpaceDE w:val="0"/>
        <w:ind w:firstLine="708"/>
        <w:jc w:val="both"/>
        <w:rPr>
          <w:rStyle w:val="26"/>
          <w:rFonts w:cs="Times New Roman"/>
          <w:b w:val="0"/>
          <w:color w:val="000000"/>
          <w:sz w:val="16"/>
          <w:szCs w:val="16"/>
          <w:lang w:bidi="ar-SA"/>
        </w:rPr>
      </w:pPr>
    </w:p>
    <w:p w:rsidR="009E7077" w:rsidRPr="003D4EE4" w:rsidRDefault="009E7077" w:rsidP="00C201EA">
      <w:pPr>
        <w:pStyle w:val="Standard"/>
        <w:suppressAutoHyphens w:val="0"/>
        <w:autoSpaceDE w:val="0"/>
        <w:ind w:firstLine="708"/>
        <w:jc w:val="both"/>
        <w:rPr>
          <w:rStyle w:val="26"/>
          <w:rFonts w:cs="Times New Roman"/>
          <w:b w:val="0"/>
          <w:color w:val="000000"/>
          <w:sz w:val="16"/>
          <w:szCs w:val="16"/>
          <w:lang w:bidi="ar-SA"/>
        </w:rPr>
      </w:pPr>
    </w:p>
    <w:p w:rsidR="009E7077" w:rsidRPr="003D4EE4" w:rsidRDefault="009E7077" w:rsidP="0022012D">
      <w:pPr>
        <w:pStyle w:val="Heading1"/>
        <w:keepNext w:val="0"/>
        <w:widowControl w:val="0"/>
        <w:numPr>
          <w:ilvl w:val="0"/>
          <w:numId w:val="11"/>
        </w:numPr>
        <w:ind w:left="0" w:firstLine="0"/>
        <w:rPr>
          <w:sz w:val="16"/>
          <w:szCs w:val="16"/>
        </w:rPr>
      </w:pPr>
      <w:bookmarkStart w:id="4" w:name="_Toc420510599"/>
      <w:r w:rsidRPr="003D4EE4">
        <w:rPr>
          <w:sz w:val="16"/>
          <w:szCs w:val="16"/>
        </w:rPr>
        <w:t>Условия Конкурса</w:t>
      </w:r>
      <w:bookmarkEnd w:id="4"/>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Настоящая Конкурсная документация устанавливает условия проведения конкурса на право заключения концессионного соглашения в отношении системы коммунальной инфраструктуры объектов водоснабжения и водоотведения (далее – объект концессионного соглашения).</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Концедентом является – Муниципальное образование «Нижнеилимский район» в лице Администрации Радищевского городского поселения Нижнеилимского района.</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Организатором конкурса является Администрации Радищевского городского поселения Нижнеилимского района.</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Объект концессионного соглашения предоставляется сроком на срок 10 (десять), в целях осуществления деятельности по реконструкции, эксплуатации объекта Соглашения.</w:t>
      </w:r>
    </w:p>
    <w:p w:rsidR="009E7077" w:rsidRPr="003D4EE4" w:rsidRDefault="009E7077" w:rsidP="00C201EA">
      <w:pPr>
        <w:pStyle w:val="Standard"/>
        <w:suppressAutoHyphens w:val="0"/>
        <w:autoSpaceDE w:val="0"/>
        <w:rPr>
          <w:rFonts w:cs="Times New Roman"/>
          <w:b/>
          <w:bCs/>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5" w:name="_Toc420510600"/>
      <w:r w:rsidRPr="003D4EE4">
        <w:rPr>
          <w:sz w:val="16"/>
          <w:szCs w:val="16"/>
        </w:rPr>
        <w:t>Состав и описание объекта Концессионного соглашения и иного имущества</w:t>
      </w:r>
      <w:bookmarkEnd w:id="5"/>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№2 к Конкурсной документации.</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Сведения об Объекте Соглашения, отнесенные в соответствии с законодательством Российской Федерации к государственной тайне, не подлежат опубликованию в средствах массовой информации, размещению в сети "Интернет". Концедент предоставляет указанные сведения об объекте концессионного соглашения на основании запроса в порядке, уставленном разделом 3 настоящей Документации.</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6" w:name="_Toc420510601"/>
      <w:r w:rsidRPr="003D4EE4">
        <w:rPr>
          <w:sz w:val="16"/>
          <w:szCs w:val="16"/>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6"/>
    </w:p>
    <w:p w:rsidR="009E7077" w:rsidRPr="003D4EE4" w:rsidRDefault="009E7077" w:rsidP="0022012D">
      <w:pPr>
        <w:widowControl w:val="0"/>
        <w:numPr>
          <w:ilvl w:val="1"/>
          <w:numId w:val="11"/>
        </w:numPr>
        <w:ind w:left="0" w:firstLine="851"/>
        <w:jc w:val="both"/>
        <w:rPr>
          <w:sz w:val="16"/>
          <w:szCs w:val="16"/>
        </w:rPr>
      </w:pPr>
      <w:r w:rsidRPr="003D4EE4">
        <w:rPr>
          <w:sz w:val="16"/>
          <w:szCs w:val="16"/>
        </w:rPr>
        <w:t xml:space="preserve">Участник конкурса или заявитель имеет право запросить у Концедента дополнительные сведения об объекте соглашения или ином имуществе на основании запроса. </w:t>
      </w:r>
    </w:p>
    <w:p w:rsidR="009E7077" w:rsidRPr="003D4EE4" w:rsidRDefault="009E7077" w:rsidP="00C201EA">
      <w:pPr>
        <w:widowControl w:val="0"/>
        <w:ind w:firstLine="708"/>
        <w:jc w:val="both"/>
        <w:rPr>
          <w:sz w:val="16"/>
          <w:szCs w:val="16"/>
        </w:rPr>
      </w:pPr>
      <w:r w:rsidRPr="003D4EE4">
        <w:rPr>
          <w:sz w:val="16"/>
          <w:szCs w:val="16"/>
        </w:rPr>
        <w:t xml:space="preserve">Участник конкурса или заявитель направляют запрос для получения информации об объекте концессионного соглашения в адрес Концедента в письменной форме по адресу: Иркутская область, Нижнеилимский район р.п.Радищев дом 2, либо по адресу электронной почты: </w:t>
      </w:r>
      <w:hyperlink r:id="rId15" w:history="1">
        <w:r w:rsidRPr="003D4EE4">
          <w:rPr>
            <w:rStyle w:val="Hyperlink"/>
            <w:bCs/>
            <w:sz w:val="16"/>
            <w:szCs w:val="16"/>
            <w:lang w:val="en-US"/>
          </w:rPr>
          <w:t>admradgp</w:t>
        </w:r>
        <w:r w:rsidRPr="003D4EE4">
          <w:rPr>
            <w:rStyle w:val="Hyperlink"/>
            <w:bCs/>
            <w:sz w:val="16"/>
            <w:szCs w:val="16"/>
          </w:rPr>
          <w:t>@</w:t>
        </w:r>
        <w:r w:rsidRPr="003D4EE4">
          <w:rPr>
            <w:rStyle w:val="Hyperlink"/>
            <w:bCs/>
            <w:sz w:val="16"/>
            <w:szCs w:val="16"/>
            <w:lang w:val="en-US"/>
          </w:rPr>
          <w:t>mail</w:t>
        </w:r>
        <w:r w:rsidRPr="003D4EE4">
          <w:rPr>
            <w:rStyle w:val="Hyperlink"/>
            <w:bCs/>
            <w:sz w:val="16"/>
            <w:szCs w:val="16"/>
          </w:rPr>
          <w:t>.</w:t>
        </w:r>
        <w:r w:rsidRPr="003D4EE4">
          <w:rPr>
            <w:rStyle w:val="Hyperlink"/>
            <w:bCs/>
            <w:sz w:val="16"/>
            <w:szCs w:val="16"/>
            <w:lang w:val="en-US"/>
          </w:rPr>
          <w:t>ru</w:t>
        </w:r>
      </w:hyperlink>
      <w:r w:rsidRPr="003D4EE4">
        <w:rPr>
          <w:bCs/>
          <w:color w:val="0000FF"/>
          <w:sz w:val="16"/>
          <w:szCs w:val="16"/>
          <w:u w:val="single"/>
        </w:rPr>
        <w:t xml:space="preserve">. </w:t>
      </w:r>
    </w:p>
    <w:p w:rsidR="009E7077" w:rsidRPr="003D4EE4" w:rsidRDefault="009E7077" w:rsidP="00C201EA">
      <w:pPr>
        <w:widowControl w:val="0"/>
        <w:ind w:firstLine="708"/>
        <w:jc w:val="both"/>
        <w:rPr>
          <w:sz w:val="16"/>
          <w:szCs w:val="16"/>
        </w:rPr>
      </w:pPr>
      <w:r w:rsidRPr="003D4EE4">
        <w:rPr>
          <w:bCs/>
          <w:sz w:val="16"/>
          <w:szCs w:val="16"/>
        </w:rPr>
        <w:t xml:space="preserve">Концедент в течение 5 рабочих дней с момента получения запроса подготавливает необходимую информацию об объекте соглашения и направляет ее по адресу, указанному в запросе. </w:t>
      </w:r>
    </w:p>
    <w:p w:rsidR="009E7077" w:rsidRPr="003D4EE4" w:rsidRDefault="009E7077" w:rsidP="0022012D">
      <w:pPr>
        <w:widowControl w:val="0"/>
        <w:numPr>
          <w:ilvl w:val="1"/>
          <w:numId w:val="11"/>
        </w:numPr>
        <w:ind w:left="0" w:firstLine="851"/>
        <w:jc w:val="both"/>
        <w:rPr>
          <w:sz w:val="16"/>
          <w:szCs w:val="16"/>
        </w:rPr>
      </w:pPr>
      <w:r w:rsidRPr="003D4EE4">
        <w:rPr>
          <w:sz w:val="16"/>
          <w:szCs w:val="16"/>
        </w:rPr>
        <w:t xml:space="preserve">Концедент предоставляет участнику конкурса доступ на объект концессионного соглашения. </w:t>
      </w:r>
    </w:p>
    <w:p w:rsidR="009E7077" w:rsidRPr="003D4EE4" w:rsidRDefault="009E7077" w:rsidP="00C201EA">
      <w:pPr>
        <w:widowControl w:val="0"/>
        <w:ind w:firstLine="708"/>
        <w:jc w:val="both"/>
        <w:rPr>
          <w:bCs/>
          <w:color w:val="0000FF"/>
          <w:sz w:val="16"/>
          <w:szCs w:val="16"/>
          <w:u w:val="single"/>
        </w:rPr>
      </w:pPr>
      <w:r w:rsidRPr="003D4EE4">
        <w:rPr>
          <w:sz w:val="16"/>
          <w:szCs w:val="16"/>
        </w:rPr>
        <w:t xml:space="preserve">Участник конкурса или заявитель направляют запрос для получения доступа на объект концессионного соглашения в адрес Концедента в письменной форме по адресу: Иркутская область, Нижнеилимский район р.п.Радищев дом 2, либо по адресу электронной почты: </w:t>
      </w:r>
      <w:hyperlink r:id="rId16" w:history="1">
        <w:r w:rsidRPr="003D4EE4">
          <w:rPr>
            <w:rStyle w:val="Hyperlink"/>
            <w:bCs/>
            <w:sz w:val="16"/>
            <w:szCs w:val="16"/>
            <w:lang w:val="en-US"/>
          </w:rPr>
          <w:t>admradgp</w:t>
        </w:r>
        <w:r w:rsidRPr="003D4EE4">
          <w:rPr>
            <w:rStyle w:val="Hyperlink"/>
            <w:bCs/>
            <w:sz w:val="16"/>
            <w:szCs w:val="16"/>
          </w:rPr>
          <w:t>@</w:t>
        </w:r>
        <w:r w:rsidRPr="003D4EE4">
          <w:rPr>
            <w:rStyle w:val="Hyperlink"/>
            <w:bCs/>
            <w:sz w:val="16"/>
            <w:szCs w:val="16"/>
            <w:lang w:val="en-US"/>
          </w:rPr>
          <w:t>mail</w:t>
        </w:r>
        <w:r w:rsidRPr="003D4EE4">
          <w:rPr>
            <w:rStyle w:val="Hyperlink"/>
            <w:bCs/>
            <w:sz w:val="16"/>
            <w:szCs w:val="16"/>
          </w:rPr>
          <w:t>.</w:t>
        </w:r>
        <w:r w:rsidRPr="003D4EE4">
          <w:rPr>
            <w:rStyle w:val="Hyperlink"/>
            <w:bCs/>
            <w:sz w:val="16"/>
            <w:szCs w:val="16"/>
            <w:lang w:val="en-US"/>
          </w:rPr>
          <w:t>ru</w:t>
        </w:r>
      </w:hyperlink>
      <w:r w:rsidRPr="003D4EE4">
        <w:rPr>
          <w:bCs/>
          <w:color w:val="0000FF"/>
          <w:sz w:val="16"/>
          <w:szCs w:val="16"/>
          <w:u w:val="single"/>
        </w:rPr>
        <w:t xml:space="preserve">. </w:t>
      </w:r>
      <w:r w:rsidRPr="003D4EE4">
        <w:rPr>
          <w:bCs/>
          <w:sz w:val="16"/>
          <w:szCs w:val="16"/>
        </w:rPr>
        <w:t xml:space="preserve">Концедент в течение 3 рабочих дней с момента получения запроса определяет дату и время доступа и направляет указанную информацию по адресу, указанному в запросе. </w:t>
      </w:r>
    </w:p>
    <w:p w:rsidR="009E7077" w:rsidRPr="003D4EE4" w:rsidRDefault="009E7077" w:rsidP="00C201EA">
      <w:pPr>
        <w:widowControl w:val="0"/>
        <w:jc w:val="both"/>
        <w:rPr>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7" w:name="_Toc420510602"/>
      <w:r w:rsidRPr="003D4EE4">
        <w:rPr>
          <w:sz w:val="16"/>
          <w:szCs w:val="16"/>
        </w:rPr>
        <w:t xml:space="preserve">Требования, в соответствии с которыми проводится предварительный отбор </w:t>
      </w:r>
    </w:p>
    <w:p w:rsidR="009E7077" w:rsidRPr="003D4EE4" w:rsidRDefault="009E7077" w:rsidP="00C201EA">
      <w:pPr>
        <w:pStyle w:val="Heading1"/>
        <w:keepNext w:val="0"/>
        <w:widowControl w:val="0"/>
        <w:rPr>
          <w:sz w:val="16"/>
          <w:szCs w:val="16"/>
        </w:rPr>
      </w:pPr>
      <w:r w:rsidRPr="003D4EE4">
        <w:rPr>
          <w:sz w:val="16"/>
          <w:szCs w:val="16"/>
        </w:rPr>
        <w:t>Участников конкурса</w:t>
      </w:r>
      <w:bookmarkEnd w:id="7"/>
    </w:p>
    <w:p w:rsidR="009E7077" w:rsidRPr="003D4EE4" w:rsidRDefault="009E7077" w:rsidP="0022012D">
      <w:pPr>
        <w:widowControl w:val="0"/>
        <w:numPr>
          <w:ilvl w:val="1"/>
          <w:numId w:val="11"/>
        </w:numPr>
        <w:tabs>
          <w:tab w:val="clear" w:pos="1566"/>
          <w:tab w:val="num" w:pos="792"/>
        </w:tabs>
        <w:ind w:left="0" w:firstLine="709"/>
        <w:jc w:val="both"/>
        <w:rPr>
          <w:color w:val="000000"/>
          <w:sz w:val="16"/>
          <w:szCs w:val="16"/>
        </w:rPr>
      </w:pPr>
      <w:r w:rsidRPr="003D4EE4">
        <w:rPr>
          <w:color w:val="000000"/>
          <w:sz w:val="16"/>
          <w:szCs w:val="16"/>
        </w:rPr>
        <w:t>К Заявителю предъявляются следующие требования, в соответствии с которыми проводится предварительный отбор Участников конкурса:</w:t>
      </w:r>
    </w:p>
    <w:p w:rsidR="009E7077" w:rsidRPr="003D4EE4" w:rsidRDefault="009E7077" w:rsidP="0022012D">
      <w:pPr>
        <w:widowControl w:val="0"/>
        <w:numPr>
          <w:ilvl w:val="2"/>
          <w:numId w:val="11"/>
        </w:numPr>
        <w:tabs>
          <w:tab w:val="clear" w:pos="1582"/>
          <w:tab w:val="num" w:pos="1440"/>
        </w:tabs>
        <w:ind w:left="0"/>
        <w:jc w:val="both"/>
        <w:rPr>
          <w:color w:val="000000"/>
          <w:sz w:val="16"/>
          <w:szCs w:val="16"/>
        </w:rPr>
      </w:pPr>
      <w:r w:rsidRPr="003D4EE4">
        <w:rPr>
          <w:color w:val="000000"/>
          <w:sz w:val="16"/>
          <w:szCs w:val="16"/>
        </w:rPr>
        <w:t>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9E7077" w:rsidRPr="003D4EE4" w:rsidRDefault="009E7077" w:rsidP="0022012D">
      <w:pPr>
        <w:widowControl w:val="0"/>
        <w:numPr>
          <w:ilvl w:val="2"/>
          <w:numId w:val="11"/>
        </w:numPr>
        <w:tabs>
          <w:tab w:val="clear" w:pos="1582"/>
          <w:tab w:val="num" w:pos="1440"/>
        </w:tabs>
        <w:ind w:left="0"/>
        <w:jc w:val="both"/>
        <w:rPr>
          <w:color w:val="000000"/>
          <w:sz w:val="16"/>
          <w:szCs w:val="16"/>
        </w:rPr>
      </w:pPr>
      <w:r w:rsidRPr="003D4EE4">
        <w:rPr>
          <w:color w:val="000000"/>
          <w:sz w:val="16"/>
          <w:szCs w:val="16"/>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9E7077" w:rsidRPr="003D4EE4" w:rsidRDefault="009E7077" w:rsidP="0022012D">
      <w:pPr>
        <w:widowControl w:val="0"/>
        <w:numPr>
          <w:ilvl w:val="2"/>
          <w:numId w:val="11"/>
        </w:numPr>
        <w:tabs>
          <w:tab w:val="clear" w:pos="1582"/>
          <w:tab w:val="num" w:pos="1440"/>
        </w:tabs>
        <w:ind w:left="0"/>
        <w:jc w:val="both"/>
        <w:rPr>
          <w:color w:val="000000"/>
          <w:sz w:val="16"/>
          <w:szCs w:val="16"/>
        </w:rPr>
      </w:pPr>
      <w:r w:rsidRPr="003D4EE4">
        <w:rPr>
          <w:color w:val="000000"/>
          <w:sz w:val="16"/>
          <w:szCs w:val="16"/>
        </w:rPr>
        <w:t>отсутствует решение о признании Заявителя банкротом или об открытии в отношении него конкурсного производства.</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В обеспечение исполнения обязательства по заключению Концессионного соглашения Заявитель вносит Задаток в размере и порядке, указанных в разделе 13 Конкурсной документации.</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8" w:name="_Toc420510603"/>
      <w:r w:rsidRPr="003D4EE4">
        <w:rPr>
          <w:sz w:val="16"/>
          <w:szCs w:val="16"/>
        </w:rPr>
        <w:t>Критерии Конкурса</w:t>
      </w:r>
      <w:bookmarkEnd w:id="8"/>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Критерии Конкурса и предельные (минимальные и (или) максимальные) значения критериев Конкурса указаны в Приложении № 6 к Конкурсной документации.</w:t>
      </w:r>
    </w:p>
    <w:p w:rsidR="009E7077" w:rsidRPr="003D4EE4" w:rsidRDefault="009E7077" w:rsidP="00C201EA">
      <w:pPr>
        <w:pStyle w:val="Standard"/>
        <w:suppressAutoHyphens w:val="0"/>
        <w:autoSpaceDE w:val="0"/>
        <w:rPr>
          <w:rFonts w:cs="Times New Roman"/>
          <w:color w:val="000000"/>
          <w:sz w:val="16"/>
          <w:szCs w:val="16"/>
          <w:lang w:val="ru-RU"/>
        </w:rPr>
      </w:pPr>
    </w:p>
    <w:p w:rsidR="009E7077" w:rsidRPr="003D4EE4" w:rsidRDefault="009E7077" w:rsidP="0022012D">
      <w:pPr>
        <w:pStyle w:val="Heading1"/>
        <w:keepNext w:val="0"/>
        <w:widowControl w:val="0"/>
        <w:numPr>
          <w:ilvl w:val="0"/>
          <w:numId w:val="11"/>
        </w:numPr>
        <w:ind w:left="0" w:firstLine="0"/>
        <w:rPr>
          <w:sz w:val="16"/>
          <w:szCs w:val="16"/>
        </w:rPr>
      </w:pPr>
      <w:bookmarkStart w:id="9" w:name="_Toc420510604"/>
      <w:r w:rsidRPr="003D4EE4">
        <w:rPr>
          <w:sz w:val="16"/>
          <w:szCs w:val="16"/>
        </w:rPr>
        <w:t xml:space="preserve">Перечень документов и материалов, представляемых Заявителями и </w:t>
      </w:r>
    </w:p>
    <w:p w:rsidR="009E7077" w:rsidRPr="003D4EE4" w:rsidRDefault="009E7077" w:rsidP="00C201EA">
      <w:pPr>
        <w:pStyle w:val="Heading1"/>
        <w:keepNext w:val="0"/>
        <w:widowControl w:val="0"/>
        <w:rPr>
          <w:sz w:val="16"/>
          <w:szCs w:val="16"/>
        </w:rPr>
      </w:pPr>
      <w:r w:rsidRPr="003D4EE4">
        <w:rPr>
          <w:sz w:val="16"/>
          <w:szCs w:val="16"/>
        </w:rPr>
        <w:t>Участниками конкурса</w:t>
      </w:r>
      <w:bookmarkEnd w:id="9"/>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Для участия в предварительном отборе Участников конкурса Заявитель представляет в Конкурсную комиссию следующие документы и материалы:</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 xml:space="preserve">Заявка, составленная в соответствии с требованиями, указанными в разделе 8 Конкурсной документации и по форме согласно Приложения №3; </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удостоверенные подписью и печатью Заявителя сведения о заявителе: организационно-правовая форма, наименование, адрес фактического местоположения, почтовый адрес, номер контактного телефона, реквизиты расчетного счета Заявителя.</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для индивидуального предпринимателя или российского юридического лица – оригинал или заверенная надлежащим образом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 xml:space="preserve">для юридического лица – оригиналы или заверенные надлежащим образом копии документов, подтверждающих полномочия лица, подписавшего Заявку, на осуществление им действий от имени Заявителя: </w:t>
      </w:r>
      <w:r w:rsidRPr="003D4EE4">
        <w:rPr>
          <w:sz w:val="16"/>
          <w:szCs w:val="16"/>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3D4EE4">
        <w:rPr>
          <w:color w:val="000000"/>
          <w:sz w:val="16"/>
          <w:szCs w:val="16"/>
        </w:rPr>
        <w:t>, выданная Заявителем, лицу, подписавшему заявку, и (или) иные документы;</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заверенные надлежащим образом 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оригиналы или заверенные надлежащим образом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Участник конкурса представляет в Конкурсную комиссию:</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Конкурсное предложение в двух экземплярах (оригинал и копия) по форме, согласно Приложению №7;</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rsidR="009E7077" w:rsidRPr="003D4EE4" w:rsidRDefault="009E7077" w:rsidP="0022012D">
      <w:pPr>
        <w:pStyle w:val="Standard"/>
        <w:numPr>
          <w:ilvl w:val="0"/>
          <w:numId w:val="16"/>
        </w:numPr>
        <w:suppressAutoHyphens w:val="0"/>
        <w:autoSpaceDE w:val="0"/>
        <w:ind w:left="0" w:firstLine="709"/>
        <w:jc w:val="both"/>
        <w:rPr>
          <w:rFonts w:cs="Times New Roman"/>
          <w:color w:val="000000"/>
          <w:sz w:val="16"/>
          <w:szCs w:val="16"/>
          <w:lang w:val="ru-RU"/>
        </w:rPr>
      </w:pPr>
      <w:r w:rsidRPr="003D4EE4">
        <w:rPr>
          <w:rFonts w:cs="Times New Roman"/>
          <w:color w:val="000000"/>
          <w:sz w:val="16"/>
          <w:szCs w:val="16"/>
          <w:lang w:val="ru-RU"/>
        </w:rPr>
        <w:t>перечень мероприятий по реконструкции Объекта Соглашения, обеспечивающих достижение предусмотренных Заданием, приведенном в Приложении № 9,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9E7077" w:rsidRPr="003D4EE4" w:rsidRDefault="009E7077" w:rsidP="0022012D">
      <w:pPr>
        <w:pStyle w:val="Standard"/>
        <w:numPr>
          <w:ilvl w:val="0"/>
          <w:numId w:val="16"/>
        </w:numPr>
        <w:suppressAutoHyphens w:val="0"/>
        <w:autoSpaceDE w:val="0"/>
        <w:ind w:left="0" w:firstLine="709"/>
        <w:jc w:val="both"/>
        <w:rPr>
          <w:rFonts w:cs="Times New Roman"/>
          <w:color w:val="000000"/>
          <w:sz w:val="16"/>
          <w:szCs w:val="16"/>
          <w:lang w:val="ru-RU"/>
        </w:rPr>
      </w:pPr>
      <w:r w:rsidRPr="003D4EE4">
        <w:rPr>
          <w:rFonts w:cs="Times New Roman"/>
          <w:color w:val="000000"/>
          <w:sz w:val="16"/>
          <w:szCs w:val="16"/>
          <w:lang w:val="ru-RU"/>
        </w:rPr>
        <w:t xml:space="preserve">календарные графики проведения соответствующих мероприятий, </w:t>
      </w:r>
    </w:p>
    <w:p w:rsidR="009E7077" w:rsidRPr="003D4EE4" w:rsidRDefault="009E7077" w:rsidP="0022012D">
      <w:pPr>
        <w:pStyle w:val="Standard"/>
        <w:numPr>
          <w:ilvl w:val="0"/>
          <w:numId w:val="16"/>
        </w:numPr>
        <w:suppressAutoHyphens w:val="0"/>
        <w:autoSpaceDE w:val="0"/>
        <w:ind w:left="0" w:firstLine="709"/>
        <w:jc w:val="both"/>
        <w:rPr>
          <w:rFonts w:cs="Times New Roman"/>
          <w:color w:val="000000"/>
          <w:sz w:val="16"/>
          <w:szCs w:val="16"/>
          <w:lang w:val="ru-RU"/>
        </w:rPr>
      </w:pPr>
      <w:r w:rsidRPr="003D4EE4">
        <w:rPr>
          <w:rFonts w:cs="Times New Roman"/>
          <w:color w:val="000000"/>
          <w:sz w:val="16"/>
          <w:szCs w:val="16"/>
          <w:lang w:val="ru-RU"/>
        </w:rPr>
        <w:t>технико-экономические расчеты и обоснования.</w:t>
      </w:r>
    </w:p>
    <w:p w:rsidR="009E7077" w:rsidRPr="003D4EE4" w:rsidRDefault="009E7077" w:rsidP="0022012D">
      <w:pPr>
        <w:widowControl w:val="0"/>
        <w:numPr>
          <w:ilvl w:val="2"/>
          <w:numId w:val="11"/>
        </w:numPr>
        <w:ind w:left="0"/>
        <w:jc w:val="both"/>
        <w:rPr>
          <w:color w:val="000000"/>
          <w:sz w:val="16"/>
          <w:szCs w:val="16"/>
        </w:rPr>
      </w:pPr>
      <w:r w:rsidRPr="003D4EE4">
        <w:rPr>
          <w:color w:val="000000"/>
          <w:sz w:val="16"/>
          <w:szCs w:val="16"/>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6.2.1.,6.2.2., 6.2.4. Конкурсной документации, – одно из указанных юридических лиц.</w:t>
      </w:r>
    </w:p>
    <w:p w:rsidR="009E7077" w:rsidRPr="003D4EE4" w:rsidRDefault="009E7077" w:rsidP="00C201EA">
      <w:pPr>
        <w:widowControl w:val="0"/>
        <w:autoSpaceDE w:val="0"/>
        <w:autoSpaceDN w:val="0"/>
        <w:adjustRightInd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0" w:name="_Toc420510605"/>
      <w:r w:rsidRPr="003D4EE4">
        <w:rPr>
          <w:sz w:val="16"/>
          <w:szCs w:val="16"/>
        </w:rPr>
        <w:t>Сообщение о проведении Конкурса</w:t>
      </w:r>
      <w:bookmarkEnd w:id="10"/>
    </w:p>
    <w:p w:rsidR="009E7077" w:rsidRPr="003D4EE4" w:rsidRDefault="009E7077" w:rsidP="0022012D">
      <w:pPr>
        <w:widowControl w:val="0"/>
        <w:numPr>
          <w:ilvl w:val="1"/>
          <w:numId w:val="11"/>
        </w:numPr>
        <w:ind w:left="0" w:firstLine="709"/>
        <w:jc w:val="both"/>
        <w:rPr>
          <w:color w:val="000000"/>
          <w:sz w:val="16"/>
          <w:szCs w:val="16"/>
        </w:rPr>
      </w:pPr>
      <w:r w:rsidRPr="003D4EE4">
        <w:rPr>
          <w:sz w:val="16"/>
          <w:szCs w:val="16"/>
        </w:rPr>
        <w:t xml:space="preserve">Сообщение о проведении Конкурса опубликовывается Конкурсной комиссией в СМИ «Вестник Радищевского муниципального образования» и размещается на официальном сайте Российской Федерации </w:t>
      </w:r>
      <w:hyperlink r:id="rId17" w:history="1">
        <w:r w:rsidRPr="003D4EE4">
          <w:rPr>
            <w:color w:val="0000FF"/>
            <w:sz w:val="16"/>
            <w:szCs w:val="16"/>
            <w:u w:val="single"/>
          </w:rPr>
          <w:t>www.torgi.gov.ru</w:t>
        </w:r>
      </w:hyperlink>
      <w:r w:rsidRPr="003D4EE4">
        <w:rPr>
          <w:sz w:val="16"/>
          <w:szCs w:val="16"/>
        </w:rPr>
        <w:t xml:space="preserve"> и официальном сайте Концедента </w:t>
      </w:r>
      <w:r w:rsidRPr="003D4EE4">
        <w:rPr>
          <w:color w:val="0000CC"/>
          <w:sz w:val="16"/>
          <w:szCs w:val="16"/>
          <w:u w:val="single"/>
        </w:rPr>
        <w:t>радищев.рф</w:t>
      </w:r>
      <w:r w:rsidRPr="003D4EE4">
        <w:rPr>
          <w:sz w:val="16"/>
          <w:szCs w:val="16"/>
        </w:rPr>
        <w:t xml:space="preserve"> в срок, установленный Конкурсной документацией, но не менее чем за тридцать рабочих дней до дня истечения срока представления заявок на участие в Конкурсе.</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1" w:name="_Toc420510606"/>
      <w:r w:rsidRPr="003D4EE4">
        <w:rPr>
          <w:sz w:val="16"/>
          <w:szCs w:val="16"/>
        </w:rPr>
        <w:t>Порядок представления Заявок и предъявляемые к ним требования</w:t>
      </w:r>
      <w:bookmarkEnd w:id="11"/>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9E7077" w:rsidRPr="003D4EE4" w:rsidRDefault="009E7077" w:rsidP="00C201EA">
      <w:pPr>
        <w:widowControl w:val="0"/>
        <w:ind w:firstLine="709"/>
        <w:jc w:val="both"/>
        <w:rPr>
          <w:color w:val="000000"/>
          <w:sz w:val="16"/>
          <w:szCs w:val="16"/>
        </w:rPr>
      </w:pPr>
      <w:r w:rsidRPr="003D4EE4">
        <w:rPr>
          <w:color w:val="000000"/>
          <w:sz w:val="16"/>
          <w:szCs w:val="16"/>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доверенности на осуществление действий от имени участника конкурса, заверенной печатью участника конкурса (при наличии печати) и подписанной руководителем (для юридического лица) или уполномоченным руководителем лицом.</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Заявки представляются в Конкурсную комиссию в запечатанных конвертах с пометкой «ЗАЯВКА НА УЧАСТИЕ В КОНКУРСЕ НА ПРАВО ЗАКЛЮЧЕНИЯ КОНЦЕССИОННОГО СОГЛАШЕНИЯ В ОТНОШЕНИИ СИСТЕМЫ КОММУНАЛЬНОЙ ИНФРАСТРУКТУРЫ – ОБЪЕКТОВ ВОДОСНАБЖЕНИЯ И ВОДООТВЕДЕНИЯ». На конверте с Заявкой также указывается наименование и адрес Заявителя.</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регистрации Заявки в журнале заявок с указанием номера этой Заявки.</w:t>
      </w:r>
    </w:p>
    <w:p w:rsidR="009E7077" w:rsidRPr="003D4EE4" w:rsidRDefault="009E7077" w:rsidP="0022012D">
      <w:pPr>
        <w:widowControl w:val="0"/>
        <w:numPr>
          <w:ilvl w:val="1"/>
          <w:numId w:val="11"/>
        </w:numPr>
        <w:ind w:left="0" w:firstLine="709"/>
        <w:jc w:val="both"/>
        <w:rPr>
          <w:color w:val="000000"/>
          <w:sz w:val="16"/>
          <w:szCs w:val="16"/>
        </w:rPr>
      </w:pPr>
      <w:r w:rsidRPr="003D4EE4">
        <w:rPr>
          <w:sz w:val="16"/>
          <w:szCs w:val="16"/>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rsidR="009E7077" w:rsidRPr="003D4EE4" w:rsidRDefault="009E7077" w:rsidP="00C201EA">
      <w:pPr>
        <w:widowControl w:val="0"/>
        <w:ind w:left="709"/>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2" w:name="_Toc420510607"/>
      <w:r w:rsidRPr="003D4EE4">
        <w:rPr>
          <w:sz w:val="16"/>
          <w:szCs w:val="16"/>
        </w:rPr>
        <w:t>Место и срок предоставления Заявок</w:t>
      </w:r>
      <w:bookmarkEnd w:id="12"/>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 xml:space="preserve">Заявка должна быть представлена в Конкурсную комиссию по адресу: </w:t>
      </w:r>
      <w:r w:rsidRPr="003D4EE4">
        <w:rPr>
          <w:sz w:val="16"/>
          <w:szCs w:val="16"/>
        </w:rPr>
        <w:t xml:space="preserve">665698, Иркутская область, Нижнеилимский район, р.п.Радищев, дом 2, здание Администрации Радищевского городского поселения, кабинет 3, в рабочие дни с 9.00 час. до 13.00 час., с 14.00 час. до 17.00 час. (время местное) </w:t>
      </w:r>
      <w:r w:rsidRPr="003D4EE4">
        <w:rPr>
          <w:b/>
          <w:color w:val="0000CC"/>
          <w:sz w:val="16"/>
          <w:szCs w:val="16"/>
        </w:rPr>
        <w:t>с 23.11.2015 г. до 11.01.2016 г.</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Срок поступления Заявки определяется по дате и времени регистрации конверта с Заявкой в журнале регистрации Заявок.</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Конверт с Заявкой, представленной в Конкурсную комиссию по истечении срока представления Заявок, установленного в пункте 9.1.Конкурсной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3" w:name="_Toc420510608"/>
      <w:r w:rsidRPr="003D4EE4">
        <w:rPr>
          <w:sz w:val="16"/>
          <w:szCs w:val="16"/>
        </w:rPr>
        <w:t>Порядок, место и срок предоставления Конкурсной документации</w:t>
      </w:r>
      <w:bookmarkEnd w:id="13"/>
    </w:p>
    <w:p w:rsidR="009E7077" w:rsidRPr="003D4EE4" w:rsidRDefault="009E7077" w:rsidP="00C201EA">
      <w:pPr>
        <w:widowControl w:val="0"/>
        <w:ind w:firstLine="709"/>
        <w:jc w:val="both"/>
        <w:rPr>
          <w:sz w:val="16"/>
          <w:szCs w:val="16"/>
        </w:rPr>
      </w:pPr>
      <w:r w:rsidRPr="003D4EE4">
        <w:rPr>
          <w:color w:val="000000"/>
          <w:sz w:val="16"/>
          <w:szCs w:val="16"/>
        </w:rPr>
        <w:t xml:space="preserve">10.1. Конкурсная документация предоставляется </w:t>
      </w:r>
      <w:r w:rsidRPr="003D4EE4">
        <w:rPr>
          <w:b/>
          <w:color w:val="0000CC"/>
          <w:sz w:val="16"/>
          <w:szCs w:val="16"/>
        </w:rPr>
        <w:t>с 20.11.2015г. по 31.12.2015г.</w:t>
      </w:r>
      <w:r w:rsidRPr="003D4EE4">
        <w:rPr>
          <w:color w:val="000000"/>
          <w:sz w:val="16"/>
          <w:szCs w:val="16"/>
        </w:rPr>
        <w:t xml:space="preserve"> в письменной форме на основании поданного в письменной форме заявления любого заинтересованного лица в течение двух рабочих дней со дня получения соответствующего заявления. </w:t>
      </w:r>
      <w:r w:rsidRPr="003D4EE4">
        <w:rPr>
          <w:sz w:val="16"/>
          <w:szCs w:val="16"/>
        </w:rPr>
        <w:t xml:space="preserve">Заявления о предоставлении конкурсной документации направляются по адресу администрации Радищевского городского поселения: 665698, </w:t>
      </w:r>
      <w:r w:rsidRPr="003D4EE4">
        <w:rPr>
          <w:color w:val="000000"/>
          <w:sz w:val="16"/>
          <w:szCs w:val="16"/>
        </w:rPr>
        <w:t>Иркутская область, Нижнеилимский район, р.п.Радищев, дом 2,</w:t>
      </w:r>
      <w:r w:rsidRPr="003D4EE4">
        <w:rPr>
          <w:sz w:val="16"/>
          <w:szCs w:val="16"/>
        </w:rPr>
        <w:t xml:space="preserve"> либо по адресу электронной почты: </w:t>
      </w:r>
      <w:hyperlink r:id="rId18" w:history="1">
        <w:r w:rsidRPr="003D4EE4">
          <w:rPr>
            <w:rStyle w:val="Hyperlink"/>
            <w:bCs/>
            <w:sz w:val="16"/>
            <w:szCs w:val="16"/>
            <w:lang w:val="en-US"/>
          </w:rPr>
          <w:t>admradgp</w:t>
        </w:r>
        <w:r w:rsidRPr="003D4EE4">
          <w:rPr>
            <w:rStyle w:val="Hyperlink"/>
            <w:bCs/>
            <w:sz w:val="16"/>
            <w:szCs w:val="16"/>
          </w:rPr>
          <w:t>@</w:t>
        </w:r>
        <w:r w:rsidRPr="003D4EE4">
          <w:rPr>
            <w:rStyle w:val="Hyperlink"/>
            <w:bCs/>
            <w:sz w:val="16"/>
            <w:szCs w:val="16"/>
            <w:lang w:val="en-US"/>
          </w:rPr>
          <w:t>mail</w:t>
        </w:r>
        <w:r w:rsidRPr="003D4EE4">
          <w:rPr>
            <w:rStyle w:val="Hyperlink"/>
            <w:bCs/>
            <w:sz w:val="16"/>
            <w:szCs w:val="16"/>
          </w:rPr>
          <w:t>.</w:t>
        </w:r>
        <w:r w:rsidRPr="003D4EE4">
          <w:rPr>
            <w:rStyle w:val="Hyperlink"/>
            <w:bCs/>
            <w:sz w:val="16"/>
            <w:szCs w:val="16"/>
            <w:lang w:val="en-US"/>
          </w:rPr>
          <w:t>ru</w:t>
        </w:r>
      </w:hyperlink>
      <w:r w:rsidRPr="003D4EE4">
        <w:rPr>
          <w:color w:val="000000"/>
          <w:sz w:val="16"/>
          <w:szCs w:val="16"/>
        </w:rPr>
        <w:t>.</w:t>
      </w:r>
      <w:r w:rsidRPr="003D4EE4">
        <w:rPr>
          <w:sz w:val="16"/>
          <w:szCs w:val="16"/>
        </w:rPr>
        <w:t xml:space="preserve"> </w:t>
      </w:r>
    </w:p>
    <w:p w:rsidR="009E7077" w:rsidRPr="003D4EE4" w:rsidRDefault="009E7077" w:rsidP="00C201EA">
      <w:pPr>
        <w:widowControl w:val="0"/>
        <w:ind w:firstLine="708"/>
        <w:jc w:val="both"/>
        <w:rPr>
          <w:i/>
          <w:color w:val="000000"/>
          <w:sz w:val="16"/>
          <w:szCs w:val="16"/>
        </w:rPr>
      </w:pPr>
      <w:r w:rsidRPr="003D4EE4">
        <w:rPr>
          <w:color w:val="000000"/>
          <w:sz w:val="16"/>
          <w:szCs w:val="16"/>
        </w:rPr>
        <w:t>Предоставление конкурсной документации в письменной форме и в форме электронного документа осуществляется без взимания платы.</w:t>
      </w:r>
    </w:p>
    <w:p w:rsidR="009E7077" w:rsidRPr="003D4EE4" w:rsidRDefault="009E7077" w:rsidP="00C201EA">
      <w:pPr>
        <w:widowControl w:val="0"/>
        <w:ind w:firstLine="708"/>
        <w:jc w:val="both"/>
        <w:rPr>
          <w:color w:val="000000"/>
          <w:sz w:val="16"/>
          <w:szCs w:val="16"/>
        </w:rPr>
      </w:pPr>
      <w:r w:rsidRPr="003D4EE4">
        <w:rPr>
          <w:color w:val="000000"/>
          <w:sz w:val="16"/>
          <w:szCs w:val="16"/>
        </w:rPr>
        <w:t>10.2. Конкурсная документация доступна для ознакомления на Официальных сайтах без взимания платы.</w:t>
      </w:r>
    </w:p>
    <w:p w:rsidR="009E7077" w:rsidRPr="003D4EE4" w:rsidRDefault="009E7077" w:rsidP="00C201EA">
      <w:pPr>
        <w:pStyle w:val="western"/>
        <w:widowControl w:val="0"/>
        <w:spacing w:before="0" w:beforeAutospacing="0" w:after="0" w:afterAutospacing="0"/>
        <w:jc w:val="both"/>
        <w:rPr>
          <w:b/>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4" w:name="_Toc420510609"/>
      <w:r w:rsidRPr="003D4EE4">
        <w:rPr>
          <w:sz w:val="16"/>
          <w:szCs w:val="16"/>
        </w:rPr>
        <w:t>Порядок предоставления разъяснений положений Конкурсной документации</w:t>
      </w:r>
      <w:bookmarkEnd w:id="14"/>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 xml:space="preserve">Разъяснения положений конкурсной документации предоставляются с </w:t>
      </w:r>
      <w:r w:rsidRPr="003D4EE4">
        <w:rPr>
          <w:b/>
          <w:color w:val="0000CC"/>
          <w:sz w:val="16"/>
          <w:szCs w:val="16"/>
        </w:rPr>
        <w:t>20.11.2015г.</w:t>
      </w:r>
      <w:r w:rsidRPr="003D4EE4">
        <w:rPr>
          <w:color w:val="000000"/>
          <w:sz w:val="16"/>
          <w:szCs w:val="16"/>
        </w:rPr>
        <w:t xml:space="preserve"> </w:t>
      </w:r>
      <w:r w:rsidRPr="003D4EE4">
        <w:rPr>
          <w:b/>
          <w:color w:val="000000"/>
          <w:sz w:val="16"/>
          <w:szCs w:val="16"/>
        </w:rPr>
        <w:t xml:space="preserve">в рабочие дни с 09 часов 00 минут до 13 часов 00 минут с 14 часов 00 минут до 17 часов 00 минут (время местное) </w:t>
      </w:r>
      <w:r w:rsidRPr="003D4EE4">
        <w:rPr>
          <w:color w:val="000000"/>
          <w:sz w:val="16"/>
          <w:szCs w:val="16"/>
        </w:rPr>
        <w:t>в письменной форме или в форме электронного документа без взимания платы любому заинтересованному лицу, направившему запрос организатору конкурса в письменной форме, в том числе в форме электронного документа</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Конкурсная комиссия настоящим уведомляет, что разъяснения положений Конкурсной документации не должны и не будут изменять ее суть.</w:t>
      </w:r>
    </w:p>
    <w:p w:rsidR="009E7077" w:rsidRPr="003D4EE4" w:rsidRDefault="009E7077" w:rsidP="00C201EA">
      <w:pPr>
        <w:pStyle w:val="Standard"/>
        <w:suppressAutoHyphens w:val="0"/>
        <w:autoSpaceDE w:val="0"/>
        <w:jc w:val="both"/>
        <w:rPr>
          <w:rFonts w:cs="Times New Roman"/>
          <w:color w:val="000000"/>
          <w:sz w:val="16"/>
          <w:szCs w:val="16"/>
          <w:lang w:val="ru-RU"/>
        </w:rPr>
      </w:pPr>
    </w:p>
    <w:p w:rsidR="009E7077" w:rsidRPr="003D4EE4" w:rsidRDefault="009E7077" w:rsidP="0022012D">
      <w:pPr>
        <w:pStyle w:val="Heading1"/>
        <w:keepNext w:val="0"/>
        <w:widowControl w:val="0"/>
        <w:numPr>
          <w:ilvl w:val="0"/>
          <w:numId w:val="11"/>
        </w:numPr>
        <w:ind w:left="0" w:firstLine="0"/>
        <w:rPr>
          <w:sz w:val="16"/>
          <w:szCs w:val="16"/>
        </w:rPr>
      </w:pPr>
      <w:bookmarkStart w:id="15" w:name="_Toc420510610"/>
      <w:r w:rsidRPr="003D4EE4">
        <w:rPr>
          <w:sz w:val="16"/>
          <w:szCs w:val="16"/>
        </w:rPr>
        <w:t xml:space="preserve">Способ обеспечения исполнения Концессионером обязательств </w:t>
      </w:r>
    </w:p>
    <w:p w:rsidR="009E7077" w:rsidRPr="003D4EE4" w:rsidRDefault="009E7077" w:rsidP="00C201EA">
      <w:pPr>
        <w:pStyle w:val="Heading1"/>
        <w:keepNext w:val="0"/>
        <w:widowControl w:val="0"/>
        <w:rPr>
          <w:sz w:val="16"/>
          <w:szCs w:val="16"/>
        </w:rPr>
      </w:pPr>
      <w:r w:rsidRPr="003D4EE4">
        <w:rPr>
          <w:sz w:val="16"/>
          <w:szCs w:val="16"/>
        </w:rPr>
        <w:t>по Концессионному соглашению</w:t>
      </w:r>
      <w:bookmarkEnd w:id="15"/>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 xml:space="preserve">Способом обеспечения исполнения Концессионером обязательств по 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w:t>
      </w:r>
    </w:p>
    <w:p w:rsidR="009E7077" w:rsidRPr="003D4EE4" w:rsidRDefault="009E7077" w:rsidP="0022012D">
      <w:pPr>
        <w:widowControl w:val="0"/>
        <w:numPr>
          <w:ilvl w:val="1"/>
          <w:numId w:val="11"/>
        </w:numPr>
        <w:ind w:left="0" w:firstLine="709"/>
        <w:jc w:val="both"/>
        <w:rPr>
          <w:color w:val="000000"/>
          <w:sz w:val="16"/>
          <w:szCs w:val="16"/>
        </w:rPr>
      </w:pPr>
      <w:r w:rsidRPr="003D4EE4">
        <w:rPr>
          <w:color w:val="000000"/>
          <w:sz w:val="16"/>
          <w:szCs w:val="16"/>
        </w:rPr>
        <w:t>Сведения о размере и сроке действия банковской гарантии указаны в разделе 7 проекта Концессионного соглашения (Приложение № 1 к Конкурсной документации).</w:t>
      </w:r>
    </w:p>
    <w:p w:rsidR="009E7077" w:rsidRPr="003D4EE4" w:rsidRDefault="009E7077" w:rsidP="00C201EA">
      <w:pPr>
        <w:widowControl w:val="0"/>
        <w:ind w:left="709"/>
        <w:jc w:val="both"/>
        <w:rPr>
          <w:color w:val="000000"/>
          <w:sz w:val="16"/>
          <w:szCs w:val="16"/>
        </w:rPr>
      </w:pPr>
    </w:p>
    <w:p w:rsidR="009E7077" w:rsidRPr="003D4EE4" w:rsidRDefault="009E7077" w:rsidP="0022012D">
      <w:pPr>
        <w:pStyle w:val="Heading1"/>
        <w:keepNext w:val="0"/>
        <w:widowControl w:val="0"/>
        <w:numPr>
          <w:ilvl w:val="0"/>
          <w:numId w:val="11"/>
        </w:numPr>
        <w:ind w:left="0"/>
        <w:rPr>
          <w:sz w:val="16"/>
          <w:szCs w:val="16"/>
        </w:rPr>
      </w:pPr>
      <w:bookmarkStart w:id="16" w:name="_Toc420510611"/>
      <w:r w:rsidRPr="003D4EE4">
        <w:rPr>
          <w:sz w:val="16"/>
          <w:szCs w:val="16"/>
        </w:rPr>
        <w:t>Размер, порядок, срок внесения Задатка</w:t>
      </w:r>
      <w:bookmarkEnd w:id="16"/>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Каждый Заявитель в целях обеспечения своих обязательств по заключению Концессионного соглашения должен осуществить внесение Задатка в размере 20 000 (двадцать тысяч) рублей.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Задаток уплачивается до 17.00 час. (время местное) </w:t>
      </w:r>
      <w:r w:rsidRPr="003D4EE4">
        <w:rPr>
          <w:b/>
          <w:color w:val="0000CC"/>
          <w:sz w:val="16"/>
          <w:szCs w:val="16"/>
        </w:rPr>
        <w:t>11.01.2016 года.</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Задаток уплачивается Заявителем на счет со следующими реквизитами: </w:t>
      </w:r>
    </w:p>
    <w:p w:rsidR="009E7077" w:rsidRPr="003D4EE4" w:rsidRDefault="009E7077" w:rsidP="00C201EA">
      <w:pPr>
        <w:widowControl w:val="0"/>
        <w:jc w:val="both"/>
        <w:rPr>
          <w:color w:val="000000"/>
          <w:sz w:val="16"/>
          <w:szCs w:val="16"/>
        </w:rPr>
      </w:pPr>
      <w:r w:rsidRPr="003D4EE4">
        <w:rPr>
          <w:color w:val="000000"/>
          <w:sz w:val="16"/>
          <w:szCs w:val="16"/>
        </w:rPr>
        <w:t xml:space="preserve">Получатель: </w:t>
      </w:r>
      <w:r w:rsidRPr="003D4EE4">
        <w:rPr>
          <w:b/>
          <w:bCs/>
          <w:sz w:val="16"/>
          <w:szCs w:val="16"/>
        </w:rPr>
        <w:t xml:space="preserve">УФК по Иркутской области (Финансовое управление администрации Нижнеилимского муниципального района, Администрация Радищевского городского поселения Нижнеилимского района, л/с 04343006180) л/с 05343006180; ИНН </w:t>
      </w:r>
      <w:r w:rsidRPr="003D4EE4">
        <w:rPr>
          <w:b/>
          <w:sz w:val="16"/>
          <w:szCs w:val="16"/>
        </w:rPr>
        <w:t>3834011076; КПП 383401001; р/с 40302810325203000218; БИК 042520001; Банк. Отделение Иркутск г.Иркутск.</w:t>
      </w:r>
    </w:p>
    <w:p w:rsidR="009E7077" w:rsidRPr="003D4EE4" w:rsidRDefault="009E7077" w:rsidP="00C201EA">
      <w:pPr>
        <w:widowControl w:val="0"/>
        <w:ind w:firstLine="709"/>
        <w:jc w:val="both"/>
        <w:rPr>
          <w:color w:val="000000"/>
          <w:sz w:val="16"/>
          <w:szCs w:val="16"/>
        </w:rPr>
      </w:pPr>
      <w:r w:rsidRPr="003D4EE4">
        <w:rPr>
          <w:b/>
          <w:color w:val="000000"/>
          <w:sz w:val="16"/>
          <w:szCs w:val="16"/>
        </w:rPr>
        <w:t>Назначение платежа:</w:t>
      </w:r>
      <w:r w:rsidRPr="003D4EE4">
        <w:rPr>
          <w:color w:val="000000"/>
          <w:sz w:val="16"/>
          <w:szCs w:val="16"/>
        </w:rPr>
        <w:t xml:space="preserve"> «Задаток в обеспечение исполнения обязательств по заключению концессионного соглашения в отношении системы коммунальной инфраструктуры объектов водоснабжения и водоотведения».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Сумма задатка возвращается Концедентом Участнику конкурса или Заявителю путем перечисления денежных средств, в размере внесенного Заявителем Задатка на расчетный счет Участника конкурса или Заявителя, указанного в Заявке, после наступления одного из следующих событий:</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В случае</w:t>
      </w:r>
      <w:r w:rsidRPr="003D4EE4">
        <w:rPr>
          <w:rFonts w:cs="Times New Roman"/>
          <w:color w:val="000000"/>
          <w:sz w:val="16"/>
          <w:szCs w:val="16"/>
          <w:lang w:val="ru-RU"/>
        </w:rPr>
        <w:t xml:space="preserve"> </w:t>
      </w:r>
      <w:r w:rsidRPr="003D4EE4">
        <w:rPr>
          <w:rFonts w:cs="Times New Roman"/>
          <w:color w:val="000000"/>
          <w:sz w:val="16"/>
          <w:szCs w:val="16"/>
        </w:rPr>
        <w:t>отзыва</w:t>
      </w:r>
      <w:r w:rsidRPr="003D4EE4">
        <w:rPr>
          <w:rFonts w:cs="Times New Roman"/>
          <w:color w:val="000000"/>
          <w:sz w:val="16"/>
          <w:szCs w:val="16"/>
          <w:lang w:val="ru-RU"/>
        </w:rPr>
        <w:t xml:space="preserve"> </w:t>
      </w:r>
      <w:r w:rsidRPr="003D4EE4">
        <w:rPr>
          <w:rFonts w:cs="Times New Roman"/>
          <w:color w:val="000000"/>
          <w:sz w:val="16"/>
          <w:szCs w:val="16"/>
        </w:rPr>
        <w:t>Заявителем</w:t>
      </w:r>
      <w:r w:rsidRPr="003D4EE4">
        <w:rPr>
          <w:rFonts w:cs="Times New Roman"/>
          <w:color w:val="000000"/>
          <w:sz w:val="16"/>
          <w:szCs w:val="16"/>
          <w:lang w:val="ru-RU"/>
        </w:rPr>
        <w:t xml:space="preserve"> </w:t>
      </w:r>
      <w:r w:rsidRPr="003D4EE4">
        <w:rPr>
          <w:rFonts w:cs="Times New Roman"/>
          <w:color w:val="000000"/>
          <w:sz w:val="16"/>
          <w:szCs w:val="16"/>
        </w:rPr>
        <w:t>Заявки (в любое</w:t>
      </w:r>
      <w:r w:rsidRPr="003D4EE4">
        <w:rPr>
          <w:rFonts w:cs="Times New Roman"/>
          <w:color w:val="000000"/>
          <w:sz w:val="16"/>
          <w:szCs w:val="16"/>
          <w:lang w:val="ru-RU"/>
        </w:rPr>
        <w:t xml:space="preserve"> </w:t>
      </w:r>
      <w:r w:rsidRPr="003D4EE4">
        <w:rPr>
          <w:rFonts w:cs="Times New Roman"/>
          <w:color w:val="000000"/>
          <w:sz w:val="16"/>
          <w:szCs w:val="16"/>
        </w:rPr>
        <w:t>время</w:t>
      </w:r>
      <w:r w:rsidRPr="003D4EE4">
        <w:rPr>
          <w:rFonts w:cs="Times New Roman"/>
          <w:color w:val="000000"/>
          <w:sz w:val="16"/>
          <w:szCs w:val="16"/>
          <w:lang w:val="ru-RU"/>
        </w:rPr>
        <w:t xml:space="preserve"> </w:t>
      </w:r>
      <w:r w:rsidRPr="003D4EE4">
        <w:rPr>
          <w:rFonts w:cs="Times New Roman"/>
          <w:color w:val="000000"/>
          <w:sz w:val="16"/>
          <w:szCs w:val="16"/>
        </w:rPr>
        <w:t>до</w:t>
      </w:r>
      <w:r w:rsidRPr="003D4EE4">
        <w:rPr>
          <w:rFonts w:cs="Times New Roman"/>
          <w:color w:val="000000"/>
          <w:sz w:val="16"/>
          <w:szCs w:val="16"/>
          <w:lang w:val="ru-RU"/>
        </w:rPr>
        <w:t xml:space="preserve"> </w:t>
      </w:r>
      <w:r w:rsidRPr="003D4EE4">
        <w:rPr>
          <w:rFonts w:cs="Times New Roman"/>
          <w:color w:val="000000"/>
          <w:sz w:val="16"/>
          <w:szCs w:val="16"/>
        </w:rPr>
        <w:t>истечения</w:t>
      </w:r>
      <w:r w:rsidRPr="003D4EE4">
        <w:rPr>
          <w:rFonts w:cs="Times New Roman"/>
          <w:color w:val="000000"/>
          <w:sz w:val="16"/>
          <w:szCs w:val="16"/>
          <w:lang w:val="ru-RU"/>
        </w:rPr>
        <w:t xml:space="preserve"> </w:t>
      </w:r>
      <w:r w:rsidRPr="003D4EE4">
        <w:rPr>
          <w:rFonts w:cs="Times New Roman"/>
          <w:color w:val="000000"/>
          <w:sz w:val="16"/>
          <w:szCs w:val="16"/>
        </w:rPr>
        <w:t>срока</w:t>
      </w:r>
      <w:r w:rsidRPr="003D4EE4">
        <w:rPr>
          <w:rFonts w:cs="Times New Roman"/>
          <w:color w:val="000000"/>
          <w:sz w:val="16"/>
          <w:szCs w:val="16"/>
          <w:lang w:val="ru-RU"/>
        </w:rPr>
        <w:t xml:space="preserve"> </w:t>
      </w:r>
      <w:r w:rsidRPr="003D4EE4">
        <w:rPr>
          <w:rFonts w:cs="Times New Roman"/>
          <w:color w:val="000000"/>
          <w:sz w:val="16"/>
          <w:szCs w:val="16"/>
        </w:rPr>
        <w:t>представления</w:t>
      </w:r>
      <w:r w:rsidRPr="003D4EE4">
        <w:rPr>
          <w:rFonts w:cs="Times New Roman"/>
          <w:color w:val="000000"/>
          <w:sz w:val="16"/>
          <w:szCs w:val="16"/>
          <w:lang w:val="ru-RU"/>
        </w:rPr>
        <w:t xml:space="preserve"> </w:t>
      </w:r>
      <w:r w:rsidRPr="003D4EE4">
        <w:rPr>
          <w:rFonts w:cs="Times New Roman"/>
          <w:color w:val="000000"/>
          <w:sz w:val="16"/>
          <w:szCs w:val="16"/>
        </w:rPr>
        <w:t>Заявок в Конкурсную</w:t>
      </w:r>
      <w:r w:rsidRPr="003D4EE4">
        <w:rPr>
          <w:rFonts w:cs="Times New Roman"/>
          <w:color w:val="000000"/>
          <w:sz w:val="16"/>
          <w:szCs w:val="16"/>
          <w:lang w:val="ru-RU"/>
        </w:rPr>
        <w:t xml:space="preserve"> </w:t>
      </w:r>
      <w:r w:rsidRPr="003D4EE4">
        <w:rPr>
          <w:rFonts w:cs="Times New Roman"/>
          <w:color w:val="000000"/>
          <w:sz w:val="16"/>
          <w:szCs w:val="16"/>
        </w:rPr>
        <w:t>комиссию) внесенная</w:t>
      </w:r>
      <w:r w:rsidRPr="003D4EE4">
        <w:rPr>
          <w:rFonts w:cs="Times New Roman"/>
          <w:color w:val="000000"/>
          <w:sz w:val="16"/>
          <w:szCs w:val="16"/>
          <w:lang w:val="ru-RU"/>
        </w:rPr>
        <w:t xml:space="preserve"> </w:t>
      </w:r>
      <w:r w:rsidRPr="003D4EE4">
        <w:rPr>
          <w:rFonts w:cs="Times New Roman"/>
          <w:color w:val="000000"/>
          <w:sz w:val="16"/>
          <w:szCs w:val="16"/>
        </w:rPr>
        <w:t>сумма</w:t>
      </w:r>
      <w:r w:rsidRPr="003D4EE4">
        <w:rPr>
          <w:rFonts w:cs="Times New Roman"/>
          <w:color w:val="000000"/>
          <w:sz w:val="16"/>
          <w:szCs w:val="16"/>
          <w:lang w:val="ru-RU"/>
        </w:rPr>
        <w:t xml:space="preserve"> </w:t>
      </w:r>
      <w:r w:rsidRPr="003D4EE4">
        <w:rPr>
          <w:rFonts w:cs="Times New Roman"/>
          <w:color w:val="000000"/>
          <w:sz w:val="16"/>
          <w:szCs w:val="16"/>
        </w:rPr>
        <w:t>Задатка</w:t>
      </w:r>
      <w:r w:rsidRPr="003D4EE4">
        <w:rPr>
          <w:rFonts w:cs="Times New Roman"/>
          <w:color w:val="000000"/>
          <w:sz w:val="16"/>
          <w:szCs w:val="16"/>
          <w:lang w:val="ru-RU"/>
        </w:rPr>
        <w:t xml:space="preserve"> </w:t>
      </w:r>
      <w:r w:rsidRPr="003D4EE4">
        <w:rPr>
          <w:rFonts w:cs="Times New Roman"/>
          <w:color w:val="000000"/>
          <w:sz w:val="16"/>
          <w:szCs w:val="16"/>
        </w:rPr>
        <w:t>возвращается в течение 5 (пяти)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после</w:t>
      </w:r>
      <w:r w:rsidRPr="003D4EE4">
        <w:rPr>
          <w:rFonts w:cs="Times New Roman"/>
          <w:color w:val="000000"/>
          <w:sz w:val="16"/>
          <w:szCs w:val="16"/>
          <w:lang w:val="ru-RU"/>
        </w:rPr>
        <w:t xml:space="preserve"> </w:t>
      </w:r>
      <w:r w:rsidRPr="003D4EE4">
        <w:rPr>
          <w:rFonts w:cs="Times New Roman"/>
          <w:color w:val="000000"/>
          <w:sz w:val="16"/>
          <w:szCs w:val="16"/>
        </w:rPr>
        <w:t>получения</w:t>
      </w:r>
      <w:r w:rsidRPr="003D4EE4">
        <w:rPr>
          <w:rFonts w:cs="Times New Roman"/>
          <w:color w:val="000000"/>
          <w:sz w:val="16"/>
          <w:szCs w:val="16"/>
          <w:lang w:val="ru-RU"/>
        </w:rPr>
        <w:t xml:space="preserve"> </w:t>
      </w:r>
      <w:r w:rsidRPr="003D4EE4">
        <w:rPr>
          <w:rFonts w:cs="Times New Roman"/>
          <w:color w:val="000000"/>
          <w:sz w:val="16"/>
          <w:szCs w:val="16"/>
        </w:rPr>
        <w:t>Конкурсной</w:t>
      </w:r>
      <w:r w:rsidRPr="003D4EE4">
        <w:rPr>
          <w:rFonts w:cs="Times New Roman"/>
          <w:color w:val="000000"/>
          <w:sz w:val="16"/>
          <w:szCs w:val="16"/>
          <w:lang w:val="ru-RU"/>
        </w:rPr>
        <w:t xml:space="preserve"> </w:t>
      </w:r>
      <w:r w:rsidRPr="003D4EE4">
        <w:rPr>
          <w:rFonts w:cs="Times New Roman"/>
          <w:color w:val="000000"/>
          <w:sz w:val="16"/>
          <w:szCs w:val="16"/>
        </w:rPr>
        <w:t>комиссией</w:t>
      </w:r>
      <w:r w:rsidRPr="003D4EE4">
        <w:rPr>
          <w:rFonts w:cs="Times New Roman"/>
          <w:color w:val="000000"/>
          <w:sz w:val="16"/>
          <w:szCs w:val="16"/>
          <w:lang w:val="ru-RU"/>
        </w:rPr>
        <w:t xml:space="preserve"> </w:t>
      </w:r>
      <w:r w:rsidRPr="003D4EE4">
        <w:rPr>
          <w:rFonts w:cs="Times New Roman"/>
          <w:color w:val="000000"/>
          <w:sz w:val="16"/>
          <w:szCs w:val="16"/>
        </w:rPr>
        <w:t>уведомления</w:t>
      </w:r>
      <w:r w:rsidRPr="003D4EE4">
        <w:rPr>
          <w:rFonts w:cs="Times New Roman"/>
          <w:color w:val="000000"/>
          <w:sz w:val="16"/>
          <w:szCs w:val="16"/>
          <w:lang w:val="ru-RU"/>
        </w:rPr>
        <w:t xml:space="preserve"> </w:t>
      </w:r>
      <w:r w:rsidRPr="003D4EE4">
        <w:rPr>
          <w:rFonts w:cs="Times New Roman"/>
          <w:color w:val="000000"/>
          <w:sz w:val="16"/>
          <w:szCs w:val="16"/>
        </w:rPr>
        <w:t>об</w:t>
      </w:r>
      <w:r w:rsidRPr="003D4EE4">
        <w:rPr>
          <w:rFonts w:cs="Times New Roman"/>
          <w:color w:val="000000"/>
          <w:sz w:val="16"/>
          <w:szCs w:val="16"/>
          <w:lang w:val="ru-RU"/>
        </w:rPr>
        <w:t xml:space="preserve"> </w:t>
      </w:r>
      <w:r w:rsidRPr="003D4EE4">
        <w:rPr>
          <w:rFonts w:cs="Times New Roman"/>
          <w:color w:val="000000"/>
          <w:sz w:val="16"/>
          <w:szCs w:val="16"/>
        </w:rPr>
        <w:t>отзыве</w:t>
      </w:r>
      <w:r w:rsidRPr="003D4EE4">
        <w:rPr>
          <w:rFonts w:cs="Times New Roman"/>
          <w:color w:val="000000"/>
          <w:sz w:val="16"/>
          <w:szCs w:val="16"/>
          <w:lang w:val="ru-RU"/>
        </w:rPr>
        <w:t xml:space="preserve"> </w:t>
      </w:r>
      <w:r w:rsidRPr="003D4EE4">
        <w:rPr>
          <w:rFonts w:cs="Times New Roman"/>
          <w:color w:val="000000"/>
          <w:sz w:val="16"/>
          <w:szCs w:val="16"/>
        </w:rPr>
        <w:t>Заявки;</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В случае</w:t>
      </w:r>
      <w:r w:rsidRPr="003D4EE4">
        <w:rPr>
          <w:rFonts w:cs="Times New Roman"/>
          <w:color w:val="000000"/>
          <w:sz w:val="16"/>
          <w:szCs w:val="16"/>
          <w:lang w:val="ru-RU"/>
        </w:rPr>
        <w:t xml:space="preserve"> </w:t>
      </w:r>
      <w:r w:rsidRPr="003D4EE4">
        <w:rPr>
          <w:rFonts w:cs="Times New Roman"/>
          <w:color w:val="000000"/>
          <w:sz w:val="16"/>
          <w:szCs w:val="16"/>
        </w:rPr>
        <w:t>отзыва</w:t>
      </w:r>
      <w:r w:rsidRPr="003D4EE4">
        <w:rPr>
          <w:rFonts w:cs="Times New Roman"/>
          <w:color w:val="000000"/>
          <w:sz w:val="16"/>
          <w:szCs w:val="16"/>
          <w:lang w:val="ru-RU"/>
        </w:rPr>
        <w:t xml:space="preserve"> </w:t>
      </w:r>
      <w:r w:rsidRPr="003D4EE4">
        <w:rPr>
          <w:rFonts w:cs="Times New Roman"/>
          <w:color w:val="000000"/>
          <w:sz w:val="16"/>
          <w:szCs w:val="16"/>
        </w:rPr>
        <w:t>Участником</w:t>
      </w:r>
      <w:r w:rsidRPr="003D4EE4">
        <w:rPr>
          <w:rFonts w:cs="Times New Roman"/>
          <w:color w:val="000000"/>
          <w:sz w:val="16"/>
          <w:szCs w:val="16"/>
          <w:lang w:val="ru-RU"/>
        </w:rPr>
        <w:t xml:space="preserve"> </w:t>
      </w:r>
      <w:r w:rsidRPr="003D4EE4">
        <w:rPr>
          <w:rFonts w:cs="Times New Roman"/>
          <w:color w:val="000000"/>
          <w:sz w:val="16"/>
          <w:szCs w:val="16"/>
        </w:rPr>
        <w:t>конкурса</w:t>
      </w:r>
      <w:r w:rsidRPr="003D4EE4">
        <w:rPr>
          <w:rFonts w:cs="Times New Roman"/>
          <w:color w:val="000000"/>
          <w:sz w:val="16"/>
          <w:szCs w:val="16"/>
          <w:lang w:val="ru-RU"/>
        </w:rPr>
        <w:t xml:space="preserve"> </w:t>
      </w:r>
      <w:r w:rsidRPr="003D4EE4">
        <w:rPr>
          <w:rFonts w:cs="Times New Roman"/>
          <w:color w:val="000000"/>
          <w:sz w:val="16"/>
          <w:szCs w:val="16"/>
        </w:rPr>
        <w:t>Конкурсного</w:t>
      </w:r>
      <w:r w:rsidRPr="003D4EE4">
        <w:rPr>
          <w:rFonts w:cs="Times New Roman"/>
          <w:color w:val="000000"/>
          <w:sz w:val="16"/>
          <w:szCs w:val="16"/>
          <w:lang w:val="ru-RU"/>
        </w:rPr>
        <w:t xml:space="preserve"> </w:t>
      </w:r>
      <w:r w:rsidRPr="003D4EE4">
        <w:rPr>
          <w:rFonts w:cs="Times New Roman"/>
          <w:color w:val="000000"/>
          <w:sz w:val="16"/>
          <w:szCs w:val="16"/>
        </w:rPr>
        <w:t>предложения (в любое</w:t>
      </w:r>
      <w:r w:rsidRPr="003D4EE4">
        <w:rPr>
          <w:rFonts w:cs="Times New Roman"/>
          <w:color w:val="000000"/>
          <w:sz w:val="16"/>
          <w:szCs w:val="16"/>
          <w:lang w:val="ru-RU"/>
        </w:rPr>
        <w:t xml:space="preserve"> </w:t>
      </w:r>
      <w:r w:rsidRPr="003D4EE4">
        <w:rPr>
          <w:rFonts w:cs="Times New Roman"/>
          <w:color w:val="000000"/>
          <w:sz w:val="16"/>
          <w:szCs w:val="16"/>
        </w:rPr>
        <w:t>время</w:t>
      </w:r>
      <w:r w:rsidRPr="003D4EE4">
        <w:rPr>
          <w:rFonts w:cs="Times New Roman"/>
          <w:color w:val="000000"/>
          <w:sz w:val="16"/>
          <w:szCs w:val="16"/>
          <w:lang w:val="ru-RU"/>
        </w:rPr>
        <w:t xml:space="preserve"> </w:t>
      </w:r>
      <w:r w:rsidRPr="003D4EE4">
        <w:rPr>
          <w:rFonts w:cs="Times New Roman"/>
          <w:color w:val="000000"/>
          <w:sz w:val="16"/>
          <w:szCs w:val="16"/>
        </w:rPr>
        <w:t>до</w:t>
      </w:r>
      <w:r w:rsidRPr="003D4EE4">
        <w:rPr>
          <w:rFonts w:cs="Times New Roman"/>
          <w:color w:val="000000"/>
          <w:sz w:val="16"/>
          <w:szCs w:val="16"/>
          <w:lang w:val="ru-RU"/>
        </w:rPr>
        <w:t xml:space="preserve"> </w:t>
      </w:r>
      <w:r w:rsidRPr="003D4EE4">
        <w:rPr>
          <w:rFonts w:cs="Times New Roman"/>
          <w:color w:val="000000"/>
          <w:sz w:val="16"/>
          <w:szCs w:val="16"/>
        </w:rPr>
        <w:t>истечения</w:t>
      </w:r>
      <w:r w:rsidRPr="003D4EE4">
        <w:rPr>
          <w:rFonts w:cs="Times New Roman"/>
          <w:color w:val="000000"/>
          <w:sz w:val="16"/>
          <w:szCs w:val="16"/>
          <w:lang w:val="ru-RU"/>
        </w:rPr>
        <w:t xml:space="preserve"> </w:t>
      </w:r>
      <w:r w:rsidRPr="003D4EE4">
        <w:rPr>
          <w:rFonts w:cs="Times New Roman"/>
          <w:color w:val="000000"/>
          <w:sz w:val="16"/>
          <w:szCs w:val="16"/>
        </w:rPr>
        <w:t>срока</w:t>
      </w:r>
      <w:r w:rsidRPr="003D4EE4">
        <w:rPr>
          <w:rFonts w:cs="Times New Roman"/>
          <w:color w:val="000000"/>
          <w:sz w:val="16"/>
          <w:szCs w:val="16"/>
          <w:lang w:val="ru-RU"/>
        </w:rPr>
        <w:t xml:space="preserve"> </w:t>
      </w:r>
      <w:r w:rsidRPr="003D4EE4">
        <w:rPr>
          <w:rFonts w:cs="Times New Roman"/>
          <w:color w:val="000000"/>
          <w:sz w:val="16"/>
          <w:szCs w:val="16"/>
        </w:rPr>
        <w:t>представления в Конкурсную</w:t>
      </w:r>
      <w:r w:rsidRPr="003D4EE4">
        <w:rPr>
          <w:rFonts w:cs="Times New Roman"/>
          <w:color w:val="000000"/>
          <w:sz w:val="16"/>
          <w:szCs w:val="16"/>
          <w:lang w:val="ru-RU"/>
        </w:rPr>
        <w:t xml:space="preserve"> </w:t>
      </w:r>
      <w:r w:rsidRPr="003D4EE4">
        <w:rPr>
          <w:rFonts w:cs="Times New Roman"/>
          <w:color w:val="000000"/>
          <w:sz w:val="16"/>
          <w:szCs w:val="16"/>
        </w:rPr>
        <w:t>комиссию</w:t>
      </w:r>
      <w:r w:rsidRPr="003D4EE4">
        <w:rPr>
          <w:rFonts w:cs="Times New Roman"/>
          <w:color w:val="000000"/>
          <w:sz w:val="16"/>
          <w:szCs w:val="16"/>
          <w:lang w:val="ru-RU"/>
        </w:rPr>
        <w:t xml:space="preserve"> </w:t>
      </w:r>
      <w:r w:rsidRPr="003D4EE4">
        <w:rPr>
          <w:rFonts w:cs="Times New Roman"/>
          <w:color w:val="000000"/>
          <w:sz w:val="16"/>
          <w:szCs w:val="16"/>
        </w:rPr>
        <w:t>Конкурсных</w:t>
      </w:r>
      <w:r w:rsidRPr="003D4EE4">
        <w:rPr>
          <w:rFonts w:cs="Times New Roman"/>
          <w:color w:val="000000"/>
          <w:sz w:val="16"/>
          <w:szCs w:val="16"/>
          <w:lang w:val="ru-RU"/>
        </w:rPr>
        <w:t xml:space="preserve"> </w:t>
      </w:r>
      <w:r w:rsidRPr="003D4EE4">
        <w:rPr>
          <w:rFonts w:cs="Times New Roman"/>
          <w:color w:val="000000"/>
          <w:sz w:val="16"/>
          <w:szCs w:val="16"/>
        </w:rPr>
        <w:t>предложений) внесенная</w:t>
      </w:r>
      <w:r w:rsidRPr="003D4EE4">
        <w:rPr>
          <w:rFonts w:cs="Times New Roman"/>
          <w:color w:val="000000"/>
          <w:sz w:val="16"/>
          <w:szCs w:val="16"/>
          <w:lang w:val="ru-RU"/>
        </w:rPr>
        <w:t xml:space="preserve"> </w:t>
      </w:r>
      <w:r w:rsidRPr="003D4EE4">
        <w:rPr>
          <w:rFonts w:cs="Times New Roman"/>
          <w:color w:val="000000"/>
          <w:sz w:val="16"/>
          <w:szCs w:val="16"/>
        </w:rPr>
        <w:t>сумма</w:t>
      </w:r>
      <w:r w:rsidRPr="003D4EE4">
        <w:rPr>
          <w:rFonts w:cs="Times New Roman"/>
          <w:color w:val="000000"/>
          <w:sz w:val="16"/>
          <w:szCs w:val="16"/>
          <w:lang w:val="ru-RU"/>
        </w:rPr>
        <w:t xml:space="preserve"> </w:t>
      </w:r>
      <w:r w:rsidRPr="003D4EE4">
        <w:rPr>
          <w:rFonts w:cs="Times New Roman"/>
          <w:color w:val="000000"/>
          <w:sz w:val="16"/>
          <w:szCs w:val="16"/>
        </w:rPr>
        <w:t>Задатка</w:t>
      </w:r>
      <w:r w:rsidRPr="003D4EE4">
        <w:rPr>
          <w:rFonts w:cs="Times New Roman"/>
          <w:color w:val="000000"/>
          <w:sz w:val="16"/>
          <w:szCs w:val="16"/>
          <w:lang w:val="ru-RU"/>
        </w:rPr>
        <w:t xml:space="preserve"> </w:t>
      </w:r>
      <w:r w:rsidRPr="003D4EE4">
        <w:rPr>
          <w:rFonts w:cs="Times New Roman"/>
          <w:color w:val="000000"/>
          <w:sz w:val="16"/>
          <w:szCs w:val="16"/>
        </w:rPr>
        <w:t>возвращается в течение 5 (пяти)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после</w:t>
      </w:r>
      <w:r w:rsidRPr="003D4EE4">
        <w:rPr>
          <w:rFonts w:cs="Times New Roman"/>
          <w:color w:val="000000"/>
          <w:sz w:val="16"/>
          <w:szCs w:val="16"/>
          <w:lang w:val="ru-RU"/>
        </w:rPr>
        <w:t xml:space="preserve"> </w:t>
      </w:r>
      <w:r w:rsidRPr="003D4EE4">
        <w:rPr>
          <w:rFonts w:cs="Times New Roman"/>
          <w:color w:val="000000"/>
          <w:sz w:val="16"/>
          <w:szCs w:val="16"/>
        </w:rPr>
        <w:t>получения</w:t>
      </w:r>
      <w:r w:rsidRPr="003D4EE4">
        <w:rPr>
          <w:rFonts w:cs="Times New Roman"/>
          <w:color w:val="000000"/>
          <w:sz w:val="16"/>
          <w:szCs w:val="16"/>
          <w:lang w:val="ru-RU"/>
        </w:rPr>
        <w:t xml:space="preserve"> </w:t>
      </w:r>
      <w:r w:rsidRPr="003D4EE4">
        <w:rPr>
          <w:rFonts w:cs="Times New Roman"/>
          <w:color w:val="000000"/>
          <w:sz w:val="16"/>
          <w:szCs w:val="16"/>
        </w:rPr>
        <w:t>Конкурсной</w:t>
      </w:r>
      <w:r w:rsidRPr="003D4EE4">
        <w:rPr>
          <w:rFonts w:cs="Times New Roman"/>
          <w:color w:val="000000"/>
          <w:sz w:val="16"/>
          <w:szCs w:val="16"/>
          <w:lang w:val="ru-RU"/>
        </w:rPr>
        <w:t xml:space="preserve"> </w:t>
      </w:r>
      <w:r w:rsidRPr="003D4EE4">
        <w:rPr>
          <w:rFonts w:cs="Times New Roman"/>
          <w:color w:val="000000"/>
          <w:sz w:val="16"/>
          <w:szCs w:val="16"/>
        </w:rPr>
        <w:t>комиссией</w:t>
      </w:r>
      <w:r w:rsidRPr="003D4EE4">
        <w:rPr>
          <w:rFonts w:cs="Times New Roman"/>
          <w:color w:val="000000"/>
          <w:sz w:val="16"/>
          <w:szCs w:val="16"/>
          <w:lang w:val="ru-RU"/>
        </w:rPr>
        <w:t xml:space="preserve"> </w:t>
      </w:r>
      <w:r w:rsidRPr="003D4EE4">
        <w:rPr>
          <w:rFonts w:cs="Times New Roman"/>
          <w:color w:val="000000"/>
          <w:sz w:val="16"/>
          <w:szCs w:val="16"/>
        </w:rPr>
        <w:t>уведомления</w:t>
      </w:r>
      <w:r w:rsidRPr="003D4EE4">
        <w:rPr>
          <w:rFonts w:cs="Times New Roman"/>
          <w:color w:val="000000"/>
          <w:sz w:val="16"/>
          <w:szCs w:val="16"/>
          <w:lang w:val="ru-RU"/>
        </w:rPr>
        <w:t xml:space="preserve"> </w:t>
      </w:r>
      <w:r w:rsidRPr="003D4EE4">
        <w:rPr>
          <w:rFonts w:cs="Times New Roman"/>
          <w:color w:val="000000"/>
          <w:sz w:val="16"/>
          <w:szCs w:val="16"/>
        </w:rPr>
        <w:t>об</w:t>
      </w:r>
      <w:r w:rsidRPr="003D4EE4">
        <w:rPr>
          <w:rFonts w:cs="Times New Roman"/>
          <w:color w:val="000000"/>
          <w:sz w:val="16"/>
          <w:szCs w:val="16"/>
          <w:lang w:val="ru-RU"/>
        </w:rPr>
        <w:t xml:space="preserve"> </w:t>
      </w:r>
      <w:r w:rsidRPr="003D4EE4">
        <w:rPr>
          <w:rFonts w:cs="Times New Roman"/>
          <w:color w:val="000000"/>
          <w:sz w:val="16"/>
          <w:szCs w:val="16"/>
        </w:rPr>
        <w:t>отзыве</w:t>
      </w:r>
      <w:r w:rsidRPr="003D4EE4">
        <w:rPr>
          <w:rFonts w:cs="Times New Roman"/>
          <w:color w:val="000000"/>
          <w:sz w:val="16"/>
          <w:szCs w:val="16"/>
          <w:lang w:val="ru-RU"/>
        </w:rPr>
        <w:t xml:space="preserve"> </w:t>
      </w:r>
      <w:r w:rsidRPr="003D4EE4">
        <w:rPr>
          <w:rFonts w:cs="Times New Roman"/>
          <w:color w:val="000000"/>
          <w:sz w:val="16"/>
          <w:szCs w:val="16"/>
        </w:rPr>
        <w:t>Конкурсного</w:t>
      </w:r>
      <w:r w:rsidRPr="003D4EE4">
        <w:rPr>
          <w:rFonts w:cs="Times New Roman"/>
          <w:color w:val="000000"/>
          <w:sz w:val="16"/>
          <w:szCs w:val="16"/>
          <w:lang w:val="ru-RU"/>
        </w:rPr>
        <w:t xml:space="preserve"> </w:t>
      </w:r>
      <w:r w:rsidRPr="003D4EE4">
        <w:rPr>
          <w:rFonts w:cs="Times New Roman"/>
          <w:color w:val="000000"/>
          <w:sz w:val="16"/>
          <w:szCs w:val="16"/>
        </w:rPr>
        <w:t>предложения;</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В случае</w:t>
      </w:r>
      <w:r w:rsidRPr="003D4EE4">
        <w:rPr>
          <w:rFonts w:cs="Times New Roman"/>
          <w:color w:val="000000"/>
          <w:sz w:val="16"/>
          <w:szCs w:val="16"/>
          <w:lang w:val="ru-RU"/>
        </w:rPr>
        <w:t xml:space="preserve"> </w:t>
      </w:r>
      <w:r w:rsidRPr="003D4EE4">
        <w:rPr>
          <w:rFonts w:cs="Times New Roman"/>
          <w:color w:val="000000"/>
          <w:sz w:val="16"/>
          <w:szCs w:val="16"/>
        </w:rPr>
        <w:t>получения</w:t>
      </w:r>
      <w:r w:rsidRPr="003D4EE4">
        <w:rPr>
          <w:rFonts w:cs="Times New Roman"/>
          <w:color w:val="000000"/>
          <w:sz w:val="16"/>
          <w:szCs w:val="16"/>
          <w:lang w:val="ru-RU"/>
        </w:rPr>
        <w:t xml:space="preserve"> </w:t>
      </w:r>
      <w:r w:rsidRPr="003D4EE4">
        <w:rPr>
          <w:rFonts w:cs="Times New Roman"/>
          <w:color w:val="000000"/>
          <w:sz w:val="16"/>
          <w:szCs w:val="16"/>
        </w:rPr>
        <w:t>Заявки</w:t>
      </w:r>
      <w:r w:rsidRPr="003D4EE4">
        <w:rPr>
          <w:rFonts w:cs="Times New Roman"/>
          <w:color w:val="000000"/>
          <w:sz w:val="16"/>
          <w:szCs w:val="16"/>
          <w:lang w:val="ru-RU"/>
        </w:rPr>
        <w:t xml:space="preserve"> </w:t>
      </w:r>
      <w:r w:rsidRPr="003D4EE4">
        <w:rPr>
          <w:rFonts w:cs="Times New Roman"/>
          <w:color w:val="000000"/>
          <w:sz w:val="16"/>
          <w:szCs w:val="16"/>
        </w:rPr>
        <w:t>после</w:t>
      </w:r>
      <w:r w:rsidRPr="003D4EE4">
        <w:rPr>
          <w:rFonts w:cs="Times New Roman"/>
          <w:color w:val="000000"/>
          <w:sz w:val="16"/>
          <w:szCs w:val="16"/>
          <w:lang w:val="ru-RU"/>
        </w:rPr>
        <w:t xml:space="preserve"> </w:t>
      </w:r>
      <w:r w:rsidRPr="003D4EE4">
        <w:rPr>
          <w:rFonts w:cs="Times New Roman"/>
          <w:color w:val="000000"/>
          <w:sz w:val="16"/>
          <w:szCs w:val="16"/>
        </w:rPr>
        <w:t>истечения</w:t>
      </w:r>
      <w:r w:rsidRPr="003D4EE4">
        <w:rPr>
          <w:rFonts w:cs="Times New Roman"/>
          <w:color w:val="000000"/>
          <w:sz w:val="16"/>
          <w:szCs w:val="16"/>
          <w:lang w:val="ru-RU"/>
        </w:rPr>
        <w:t xml:space="preserve"> </w:t>
      </w:r>
      <w:r w:rsidRPr="003D4EE4">
        <w:rPr>
          <w:rFonts w:cs="Times New Roman"/>
          <w:color w:val="000000"/>
          <w:sz w:val="16"/>
          <w:szCs w:val="16"/>
        </w:rPr>
        <w:t>срока</w:t>
      </w:r>
      <w:r w:rsidRPr="003D4EE4">
        <w:rPr>
          <w:rFonts w:cs="Times New Roman"/>
          <w:color w:val="000000"/>
          <w:sz w:val="16"/>
          <w:szCs w:val="16"/>
          <w:lang w:val="ru-RU"/>
        </w:rPr>
        <w:t xml:space="preserve"> </w:t>
      </w:r>
      <w:r w:rsidRPr="003D4EE4">
        <w:rPr>
          <w:rFonts w:cs="Times New Roman"/>
          <w:color w:val="000000"/>
          <w:sz w:val="16"/>
          <w:szCs w:val="16"/>
        </w:rPr>
        <w:t>представления</w:t>
      </w:r>
      <w:r w:rsidRPr="003D4EE4">
        <w:rPr>
          <w:rFonts w:cs="Times New Roman"/>
          <w:color w:val="000000"/>
          <w:sz w:val="16"/>
          <w:szCs w:val="16"/>
          <w:lang w:val="ru-RU"/>
        </w:rPr>
        <w:t xml:space="preserve"> </w:t>
      </w:r>
      <w:r w:rsidRPr="003D4EE4">
        <w:rPr>
          <w:rFonts w:cs="Times New Roman"/>
          <w:color w:val="000000"/>
          <w:sz w:val="16"/>
          <w:szCs w:val="16"/>
        </w:rPr>
        <w:t>Заявок</w:t>
      </w:r>
      <w:r w:rsidRPr="003D4EE4">
        <w:rPr>
          <w:rFonts w:cs="Times New Roman"/>
          <w:color w:val="000000"/>
          <w:sz w:val="16"/>
          <w:szCs w:val="16"/>
          <w:lang w:val="ru-RU"/>
        </w:rPr>
        <w:t xml:space="preserve"> </w:t>
      </w:r>
      <w:r w:rsidRPr="003D4EE4">
        <w:rPr>
          <w:rFonts w:cs="Times New Roman"/>
          <w:color w:val="000000"/>
          <w:sz w:val="16"/>
          <w:szCs w:val="16"/>
        </w:rPr>
        <w:t>внесенная</w:t>
      </w:r>
      <w:r w:rsidRPr="003D4EE4">
        <w:rPr>
          <w:rFonts w:cs="Times New Roman"/>
          <w:color w:val="000000"/>
          <w:sz w:val="16"/>
          <w:szCs w:val="16"/>
          <w:lang w:val="ru-RU"/>
        </w:rPr>
        <w:t xml:space="preserve"> </w:t>
      </w:r>
      <w:r w:rsidRPr="003D4EE4">
        <w:rPr>
          <w:rFonts w:cs="Times New Roman"/>
          <w:color w:val="000000"/>
          <w:sz w:val="16"/>
          <w:szCs w:val="16"/>
        </w:rPr>
        <w:t>сумма</w:t>
      </w:r>
      <w:r w:rsidRPr="003D4EE4">
        <w:rPr>
          <w:rFonts w:cs="Times New Roman"/>
          <w:color w:val="000000"/>
          <w:sz w:val="16"/>
          <w:szCs w:val="16"/>
          <w:lang w:val="ru-RU"/>
        </w:rPr>
        <w:t xml:space="preserve"> </w:t>
      </w:r>
      <w:r w:rsidRPr="003D4EE4">
        <w:rPr>
          <w:rFonts w:cs="Times New Roman"/>
          <w:color w:val="000000"/>
          <w:sz w:val="16"/>
          <w:szCs w:val="16"/>
        </w:rPr>
        <w:t>Задатка</w:t>
      </w:r>
      <w:r w:rsidRPr="003D4EE4">
        <w:rPr>
          <w:rFonts w:cs="Times New Roman"/>
          <w:color w:val="000000"/>
          <w:sz w:val="16"/>
          <w:szCs w:val="16"/>
          <w:lang w:val="ru-RU"/>
        </w:rPr>
        <w:t xml:space="preserve"> </w:t>
      </w:r>
      <w:r w:rsidRPr="003D4EE4">
        <w:rPr>
          <w:rFonts w:cs="Times New Roman"/>
          <w:color w:val="000000"/>
          <w:sz w:val="16"/>
          <w:szCs w:val="16"/>
        </w:rPr>
        <w:t>возвращается в течение 5 (пяти)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после</w:t>
      </w:r>
      <w:r w:rsidRPr="003D4EE4">
        <w:rPr>
          <w:rFonts w:cs="Times New Roman"/>
          <w:color w:val="000000"/>
          <w:sz w:val="16"/>
          <w:szCs w:val="16"/>
          <w:lang w:val="ru-RU"/>
        </w:rPr>
        <w:t xml:space="preserve"> </w:t>
      </w:r>
      <w:r w:rsidRPr="003D4EE4">
        <w:rPr>
          <w:rFonts w:cs="Times New Roman"/>
          <w:color w:val="000000"/>
          <w:sz w:val="16"/>
          <w:szCs w:val="16"/>
        </w:rPr>
        <w:t>получения</w:t>
      </w:r>
      <w:r w:rsidRPr="003D4EE4">
        <w:rPr>
          <w:rFonts w:cs="Times New Roman"/>
          <w:color w:val="000000"/>
          <w:sz w:val="16"/>
          <w:szCs w:val="16"/>
          <w:lang w:val="ru-RU"/>
        </w:rPr>
        <w:t xml:space="preserve"> </w:t>
      </w:r>
      <w:r w:rsidRPr="003D4EE4">
        <w:rPr>
          <w:rFonts w:cs="Times New Roman"/>
          <w:color w:val="000000"/>
          <w:sz w:val="16"/>
          <w:szCs w:val="16"/>
        </w:rPr>
        <w:t>таковой</w:t>
      </w:r>
      <w:r w:rsidRPr="003D4EE4">
        <w:rPr>
          <w:rFonts w:cs="Times New Roman"/>
          <w:color w:val="000000"/>
          <w:sz w:val="16"/>
          <w:szCs w:val="16"/>
          <w:lang w:val="ru-RU"/>
        </w:rPr>
        <w:t xml:space="preserve"> </w:t>
      </w:r>
      <w:r w:rsidRPr="003D4EE4">
        <w:rPr>
          <w:rFonts w:cs="Times New Roman"/>
          <w:color w:val="000000"/>
          <w:sz w:val="16"/>
          <w:szCs w:val="16"/>
        </w:rPr>
        <w:t>Заявки;</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В случае</w:t>
      </w:r>
      <w:r w:rsidRPr="003D4EE4">
        <w:rPr>
          <w:rFonts w:cs="Times New Roman"/>
          <w:color w:val="000000"/>
          <w:sz w:val="16"/>
          <w:szCs w:val="16"/>
          <w:lang w:val="ru-RU"/>
        </w:rPr>
        <w:t xml:space="preserve"> </w:t>
      </w:r>
      <w:r w:rsidRPr="003D4EE4">
        <w:rPr>
          <w:rFonts w:cs="Times New Roman"/>
          <w:color w:val="000000"/>
          <w:sz w:val="16"/>
          <w:szCs w:val="16"/>
        </w:rPr>
        <w:t>получения</w:t>
      </w:r>
      <w:r w:rsidRPr="003D4EE4">
        <w:rPr>
          <w:rFonts w:cs="Times New Roman"/>
          <w:color w:val="000000"/>
          <w:sz w:val="16"/>
          <w:szCs w:val="16"/>
          <w:lang w:val="ru-RU"/>
        </w:rPr>
        <w:t xml:space="preserve"> </w:t>
      </w:r>
      <w:r w:rsidRPr="003D4EE4">
        <w:rPr>
          <w:rFonts w:cs="Times New Roman"/>
          <w:color w:val="000000"/>
          <w:sz w:val="16"/>
          <w:szCs w:val="16"/>
        </w:rPr>
        <w:t>Конкурсного</w:t>
      </w:r>
      <w:r w:rsidRPr="003D4EE4">
        <w:rPr>
          <w:rFonts w:cs="Times New Roman"/>
          <w:color w:val="000000"/>
          <w:sz w:val="16"/>
          <w:szCs w:val="16"/>
          <w:lang w:val="ru-RU"/>
        </w:rPr>
        <w:t xml:space="preserve"> </w:t>
      </w:r>
      <w:r w:rsidRPr="003D4EE4">
        <w:rPr>
          <w:rFonts w:cs="Times New Roman"/>
          <w:color w:val="000000"/>
          <w:sz w:val="16"/>
          <w:szCs w:val="16"/>
        </w:rPr>
        <w:t>предложения</w:t>
      </w:r>
      <w:r w:rsidRPr="003D4EE4">
        <w:rPr>
          <w:rFonts w:cs="Times New Roman"/>
          <w:color w:val="000000"/>
          <w:sz w:val="16"/>
          <w:szCs w:val="16"/>
          <w:lang w:val="ru-RU"/>
        </w:rPr>
        <w:t xml:space="preserve"> </w:t>
      </w:r>
      <w:r w:rsidRPr="003D4EE4">
        <w:rPr>
          <w:rFonts w:cs="Times New Roman"/>
          <w:color w:val="000000"/>
          <w:sz w:val="16"/>
          <w:szCs w:val="16"/>
        </w:rPr>
        <w:t>после</w:t>
      </w:r>
      <w:r w:rsidRPr="003D4EE4">
        <w:rPr>
          <w:rFonts w:cs="Times New Roman"/>
          <w:color w:val="000000"/>
          <w:sz w:val="16"/>
          <w:szCs w:val="16"/>
          <w:lang w:val="ru-RU"/>
        </w:rPr>
        <w:t xml:space="preserve"> </w:t>
      </w:r>
      <w:r w:rsidRPr="003D4EE4">
        <w:rPr>
          <w:rFonts w:cs="Times New Roman"/>
          <w:color w:val="000000"/>
          <w:sz w:val="16"/>
          <w:szCs w:val="16"/>
        </w:rPr>
        <w:t>истечения</w:t>
      </w:r>
      <w:r w:rsidRPr="003D4EE4">
        <w:rPr>
          <w:rFonts w:cs="Times New Roman"/>
          <w:color w:val="000000"/>
          <w:sz w:val="16"/>
          <w:szCs w:val="16"/>
          <w:lang w:val="ru-RU"/>
        </w:rPr>
        <w:t xml:space="preserve"> </w:t>
      </w:r>
      <w:r w:rsidRPr="003D4EE4">
        <w:rPr>
          <w:rFonts w:cs="Times New Roman"/>
          <w:color w:val="000000"/>
          <w:sz w:val="16"/>
          <w:szCs w:val="16"/>
        </w:rPr>
        <w:t>срока</w:t>
      </w:r>
      <w:r w:rsidRPr="003D4EE4">
        <w:rPr>
          <w:rFonts w:cs="Times New Roman"/>
          <w:color w:val="000000"/>
          <w:sz w:val="16"/>
          <w:szCs w:val="16"/>
          <w:lang w:val="ru-RU"/>
        </w:rPr>
        <w:t xml:space="preserve"> </w:t>
      </w:r>
      <w:r w:rsidRPr="003D4EE4">
        <w:rPr>
          <w:rFonts w:cs="Times New Roman"/>
          <w:color w:val="000000"/>
          <w:sz w:val="16"/>
          <w:szCs w:val="16"/>
        </w:rPr>
        <w:t>представления</w:t>
      </w:r>
      <w:r w:rsidRPr="003D4EE4">
        <w:rPr>
          <w:rFonts w:cs="Times New Roman"/>
          <w:color w:val="000000"/>
          <w:sz w:val="16"/>
          <w:szCs w:val="16"/>
          <w:lang w:val="ru-RU"/>
        </w:rPr>
        <w:t xml:space="preserve"> </w:t>
      </w:r>
      <w:r w:rsidRPr="003D4EE4">
        <w:rPr>
          <w:rFonts w:cs="Times New Roman"/>
          <w:color w:val="000000"/>
          <w:sz w:val="16"/>
          <w:szCs w:val="16"/>
        </w:rPr>
        <w:t>Конкурсных</w:t>
      </w:r>
      <w:r w:rsidRPr="003D4EE4">
        <w:rPr>
          <w:rFonts w:cs="Times New Roman"/>
          <w:color w:val="000000"/>
          <w:sz w:val="16"/>
          <w:szCs w:val="16"/>
          <w:lang w:val="ru-RU"/>
        </w:rPr>
        <w:t xml:space="preserve"> </w:t>
      </w:r>
      <w:r w:rsidRPr="003D4EE4">
        <w:rPr>
          <w:rFonts w:cs="Times New Roman"/>
          <w:color w:val="000000"/>
          <w:sz w:val="16"/>
          <w:szCs w:val="16"/>
        </w:rPr>
        <w:t>предложений</w:t>
      </w:r>
      <w:r w:rsidRPr="003D4EE4">
        <w:rPr>
          <w:rFonts w:cs="Times New Roman"/>
          <w:color w:val="000000"/>
          <w:sz w:val="16"/>
          <w:szCs w:val="16"/>
          <w:lang w:val="ru-RU"/>
        </w:rPr>
        <w:t xml:space="preserve"> </w:t>
      </w:r>
      <w:r w:rsidRPr="003D4EE4">
        <w:rPr>
          <w:rFonts w:cs="Times New Roman"/>
          <w:color w:val="000000"/>
          <w:sz w:val="16"/>
          <w:szCs w:val="16"/>
        </w:rPr>
        <w:t>внесенная</w:t>
      </w:r>
      <w:r w:rsidRPr="003D4EE4">
        <w:rPr>
          <w:rFonts w:cs="Times New Roman"/>
          <w:color w:val="000000"/>
          <w:sz w:val="16"/>
          <w:szCs w:val="16"/>
          <w:lang w:val="ru-RU"/>
        </w:rPr>
        <w:t xml:space="preserve"> </w:t>
      </w:r>
      <w:r w:rsidRPr="003D4EE4">
        <w:rPr>
          <w:rFonts w:cs="Times New Roman"/>
          <w:color w:val="000000"/>
          <w:sz w:val="16"/>
          <w:szCs w:val="16"/>
        </w:rPr>
        <w:t>сумма</w:t>
      </w:r>
      <w:r w:rsidRPr="003D4EE4">
        <w:rPr>
          <w:rFonts w:cs="Times New Roman"/>
          <w:color w:val="000000"/>
          <w:sz w:val="16"/>
          <w:szCs w:val="16"/>
          <w:lang w:val="ru-RU"/>
        </w:rPr>
        <w:t xml:space="preserve"> </w:t>
      </w:r>
      <w:r w:rsidRPr="003D4EE4">
        <w:rPr>
          <w:rFonts w:cs="Times New Roman"/>
          <w:color w:val="000000"/>
          <w:sz w:val="16"/>
          <w:szCs w:val="16"/>
        </w:rPr>
        <w:t>Задатка</w:t>
      </w:r>
      <w:r w:rsidRPr="003D4EE4">
        <w:rPr>
          <w:rFonts w:cs="Times New Roman"/>
          <w:color w:val="000000"/>
          <w:sz w:val="16"/>
          <w:szCs w:val="16"/>
          <w:lang w:val="ru-RU"/>
        </w:rPr>
        <w:t xml:space="preserve"> </w:t>
      </w:r>
      <w:r w:rsidRPr="003D4EE4">
        <w:rPr>
          <w:rFonts w:cs="Times New Roman"/>
          <w:color w:val="000000"/>
          <w:sz w:val="16"/>
          <w:szCs w:val="16"/>
        </w:rPr>
        <w:t>возвращается в течение 5 (пяти)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со</w:t>
      </w:r>
      <w:r w:rsidRPr="003D4EE4">
        <w:rPr>
          <w:rFonts w:cs="Times New Roman"/>
          <w:color w:val="000000"/>
          <w:sz w:val="16"/>
          <w:szCs w:val="16"/>
          <w:lang w:val="ru-RU"/>
        </w:rPr>
        <w:t xml:space="preserve"> </w:t>
      </w:r>
      <w:r w:rsidRPr="003D4EE4">
        <w:rPr>
          <w:rFonts w:cs="Times New Roman"/>
          <w:color w:val="000000"/>
          <w:sz w:val="16"/>
          <w:szCs w:val="16"/>
        </w:rPr>
        <w:t>дня</w:t>
      </w:r>
      <w:r w:rsidRPr="003D4EE4">
        <w:rPr>
          <w:rFonts w:cs="Times New Roman"/>
          <w:color w:val="000000"/>
          <w:sz w:val="16"/>
          <w:szCs w:val="16"/>
          <w:lang w:val="ru-RU"/>
        </w:rPr>
        <w:t xml:space="preserve"> </w:t>
      </w:r>
      <w:r w:rsidRPr="003D4EE4">
        <w:rPr>
          <w:rFonts w:cs="Times New Roman"/>
          <w:color w:val="000000"/>
          <w:sz w:val="16"/>
          <w:szCs w:val="16"/>
        </w:rPr>
        <w:t>получения</w:t>
      </w:r>
      <w:r w:rsidRPr="003D4EE4">
        <w:rPr>
          <w:rFonts w:cs="Times New Roman"/>
          <w:color w:val="000000"/>
          <w:sz w:val="16"/>
          <w:szCs w:val="16"/>
          <w:lang w:val="ru-RU"/>
        </w:rPr>
        <w:t xml:space="preserve"> </w:t>
      </w:r>
      <w:r w:rsidRPr="003D4EE4">
        <w:rPr>
          <w:rFonts w:cs="Times New Roman"/>
          <w:color w:val="000000"/>
          <w:sz w:val="16"/>
          <w:szCs w:val="16"/>
        </w:rPr>
        <w:t>такого</w:t>
      </w:r>
      <w:r w:rsidRPr="003D4EE4">
        <w:rPr>
          <w:rFonts w:cs="Times New Roman"/>
          <w:color w:val="000000"/>
          <w:sz w:val="16"/>
          <w:szCs w:val="16"/>
          <w:lang w:val="ru-RU"/>
        </w:rPr>
        <w:t xml:space="preserve"> </w:t>
      </w:r>
      <w:r w:rsidRPr="003D4EE4">
        <w:rPr>
          <w:rFonts w:cs="Times New Roman"/>
          <w:color w:val="000000"/>
          <w:sz w:val="16"/>
          <w:szCs w:val="16"/>
        </w:rPr>
        <w:t>Конкурсного</w:t>
      </w:r>
      <w:r w:rsidRPr="003D4EE4">
        <w:rPr>
          <w:rFonts w:cs="Times New Roman"/>
          <w:color w:val="000000"/>
          <w:sz w:val="16"/>
          <w:szCs w:val="16"/>
          <w:lang w:val="ru-RU"/>
        </w:rPr>
        <w:t xml:space="preserve"> </w:t>
      </w:r>
      <w:r w:rsidRPr="003D4EE4">
        <w:rPr>
          <w:rFonts w:cs="Times New Roman"/>
          <w:color w:val="000000"/>
          <w:sz w:val="16"/>
          <w:szCs w:val="16"/>
        </w:rPr>
        <w:t>предложения;</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 xml:space="preserve"> В случае, если</w:t>
      </w:r>
      <w:r w:rsidRPr="003D4EE4">
        <w:rPr>
          <w:rFonts w:cs="Times New Roman"/>
          <w:color w:val="000000"/>
          <w:sz w:val="16"/>
          <w:szCs w:val="16"/>
          <w:lang w:val="ru-RU"/>
        </w:rPr>
        <w:t xml:space="preserve"> </w:t>
      </w:r>
      <w:r w:rsidRPr="003D4EE4">
        <w:rPr>
          <w:rFonts w:cs="Times New Roman"/>
          <w:color w:val="000000"/>
          <w:sz w:val="16"/>
          <w:szCs w:val="16"/>
        </w:rPr>
        <w:t>Конкурсной</w:t>
      </w:r>
      <w:r w:rsidRPr="003D4EE4">
        <w:rPr>
          <w:rFonts w:cs="Times New Roman"/>
          <w:color w:val="000000"/>
          <w:sz w:val="16"/>
          <w:szCs w:val="16"/>
          <w:lang w:val="ru-RU"/>
        </w:rPr>
        <w:t xml:space="preserve"> </w:t>
      </w:r>
      <w:r w:rsidRPr="003D4EE4">
        <w:rPr>
          <w:rFonts w:cs="Times New Roman"/>
          <w:color w:val="000000"/>
          <w:sz w:val="16"/>
          <w:szCs w:val="16"/>
        </w:rPr>
        <w:t>комиссией</w:t>
      </w:r>
      <w:r w:rsidRPr="003D4EE4">
        <w:rPr>
          <w:rFonts w:cs="Times New Roman"/>
          <w:color w:val="000000"/>
          <w:sz w:val="16"/>
          <w:szCs w:val="16"/>
          <w:lang w:val="ru-RU"/>
        </w:rPr>
        <w:t xml:space="preserve"> </w:t>
      </w:r>
      <w:r w:rsidRPr="003D4EE4">
        <w:rPr>
          <w:rFonts w:cs="Times New Roman"/>
          <w:color w:val="000000"/>
          <w:sz w:val="16"/>
          <w:szCs w:val="16"/>
        </w:rPr>
        <w:t>принято</w:t>
      </w:r>
      <w:r w:rsidRPr="003D4EE4">
        <w:rPr>
          <w:rFonts w:cs="Times New Roman"/>
          <w:color w:val="000000"/>
          <w:sz w:val="16"/>
          <w:szCs w:val="16"/>
          <w:lang w:val="ru-RU"/>
        </w:rPr>
        <w:t xml:space="preserve"> </w:t>
      </w:r>
      <w:r w:rsidRPr="003D4EE4">
        <w:rPr>
          <w:rFonts w:cs="Times New Roman"/>
          <w:color w:val="000000"/>
          <w:sz w:val="16"/>
          <w:szCs w:val="16"/>
        </w:rPr>
        <w:t>решение</w:t>
      </w:r>
      <w:r w:rsidRPr="003D4EE4">
        <w:rPr>
          <w:rFonts w:cs="Times New Roman"/>
          <w:color w:val="000000"/>
          <w:sz w:val="16"/>
          <w:szCs w:val="16"/>
          <w:lang w:val="ru-RU"/>
        </w:rPr>
        <w:t xml:space="preserve"> </w:t>
      </w:r>
      <w:r w:rsidRPr="003D4EE4">
        <w:rPr>
          <w:rFonts w:cs="Times New Roman"/>
          <w:color w:val="000000"/>
          <w:sz w:val="16"/>
          <w:szCs w:val="16"/>
        </w:rPr>
        <w:t>об</w:t>
      </w:r>
      <w:r w:rsidRPr="003D4EE4">
        <w:rPr>
          <w:rFonts w:cs="Times New Roman"/>
          <w:color w:val="000000"/>
          <w:sz w:val="16"/>
          <w:szCs w:val="16"/>
          <w:lang w:val="ru-RU"/>
        </w:rPr>
        <w:t xml:space="preserve"> </w:t>
      </w:r>
      <w:r w:rsidRPr="003D4EE4">
        <w:rPr>
          <w:rFonts w:cs="Times New Roman"/>
          <w:color w:val="000000"/>
          <w:sz w:val="16"/>
          <w:szCs w:val="16"/>
        </w:rPr>
        <w:t>отказе в допуске</w:t>
      </w:r>
      <w:r w:rsidRPr="003D4EE4">
        <w:rPr>
          <w:rFonts w:cs="Times New Roman"/>
          <w:color w:val="000000"/>
          <w:sz w:val="16"/>
          <w:szCs w:val="16"/>
          <w:lang w:val="ru-RU"/>
        </w:rPr>
        <w:t xml:space="preserve"> </w:t>
      </w:r>
      <w:r w:rsidRPr="003D4EE4">
        <w:rPr>
          <w:rFonts w:cs="Times New Roman"/>
          <w:color w:val="000000"/>
          <w:sz w:val="16"/>
          <w:szCs w:val="16"/>
        </w:rPr>
        <w:t>Заявителя к участию в Конкурсе, внесенная</w:t>
      </w:r>
      <w:r w:rsidRPr="003D4EE4">
        <w:rPr>
          <w:rFonts w:cs="Times New Roman"/>
          <w:color w:val="000000"/>
          <w:sz w:val="16"/>
          <w:szCs w:val="16"/>
          <w:lang w:val="ru-RU"/>
        </w:rPr>
        <w:t xml:space="preserve"> </w:t>
      </w:r>
      <w:r w:rsidRPr="003D4EE4">
        <w:rPr>
          <w:rFonts w:cs="Times New Roman"/>
          <w:color w:val="000000"/>
          <w:sz w:val="16"/>
          <w:szCs w:val="16"/>
        </w:rPr>
        <w:t>сумма</w:t>
      </w:r>
      <w:r w:rsidRPr="003D4EE4">
        <w:rPr>
          <w:rFonts w:cs="Times New Roman"/>
          <w:color w:val="000000"/>
          <w:sz w:val="16"/>
          <w:szCs w:val="16"/>
          <w:lang w:val="ru-RU"/>
        </w:rPr>
        <w:t xml:space="preserve"> </w:t>
      </w:r>
      <w:r w:rsidRPr="003D4EE4">
        <w:rPr>
          <w:rFonts w:cs="Times New Roman"/>
          <w:color w:val="000000"/>
          <w:sz w:val="16"/>
          <w:szCs w:val="16"/>
        </w:rPr>
        <w:t>Задатка</w:t>
      </w:r>
      <w:r w:rsidRPr="003D4EE4">
        <w:rPr>
          <w:rFonts w:cs="Times New Roman"/>
          <w:color w:val="000000"/>
          <w:sz w:val="16"/>
          <w:szCs w:val="16"/>
          <w:lang w:val="ru-RU"/>
        </w:rPr>
        <w:t xml:space="preserve"> </w:t>
      </w:r>
      <w:r w:rsidRPr="003D4EE4">
        <w:rPr>
          <w:rFonts w:cs="Times New Roman"/>
          <w:color w:val="000000"/>
          <w:sz w:val="16"/>
          <w:szCs w:val="16"/>
        </w:rPr>
        <w:t>возвращается в течение 5 (пяти)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со</w:t>
      </w:r>
      <w:r w:rsidRPr="003D4EE4">
        <w:rPr>
          <w:rFonts w:cs="Times New Roman"/>
          <w:color w:val="000000"/>
          <w:sz w:val="16"/>
          <w:szCs w:val="16"/>
          <w:lang w:val="ru-RU"/>
        </w:rPr>
        <w:t xml:space="preserve"> </w:t>
      </w:r>
      <w:r w:rsidRPr="003D4EE4">
        <w:rPr>
          <w:rFonts w:cs="Times New Roman"/>
          <w:color w:val="000000"/>
          <w:sz w:val="16"/>
          <w:szCs w:val="16"/>
        </w:rPr>
        <w:t>дня</w:t>
      </w:r>
      <w:r w:rsidRPr="003D4EE4">
        <w:rPr>
          <w:rFonts w:cs="Times New Roman"/>
          <w:color w:val="000000"/>
          <w:sz w:val="16"/>
          <w:szCs w:val="16"/>
          <w:lang w:val="ru-RU"/>
        </w:rPr>
        <w:t xml:space="preserve"> </w:t>
      </w:r>
      <w:r w:rsidRPr="003D4EE4">
        <w:rPr>
          <w:rFonts w:cs="Times New Roman"/>
          <w:color w:val="000000"/>
          <w:sz w:val="16"/>
          <w:szCs w:val="16"/>
        </w:rPr>
        <w:t>подписания</w:t>
      </w:r>
      <w:r w:rsidRPr="003D4EE4">
        <w:rPr>
          <w:rFonts w:cs="Times New Roman"/>
          <w:color w:val="000000"/>
          <w:sz w:val="16"/>
          <w:szCs w:val="16"/>
          <w:lang w:val="ru-RU"/>
        </w:rPr>
        <w:t xml:space="preserve"> </w:t>
      </w:r>
      <w:r w:rsidRPr="003D4EE4">
        <w:rPr>
          <w:rFonts w:cs="Times New Roman"/>
          <w:color w:val="000000"/>
          <w:sz w:val="16"/>
          <w:szCs w:val="16"/>
        </w:rPr>
        <w:t>членами</w:t>
      </w:r>
      <w:r w:rsidRPr="003D4EE4">
        <w:rPr>
          <w:rFonts w:cs="Times New Roman"/>
          <w:color w:val="000000"/>
          <w:sz w:val="16"/>
          <w:szCs w:val="16"/>
          <w:lang w:val="ru-RU"/>
        </w:rPr>
        <w:t xml:space="preserve"> </w:t>
      </w:r>
      <w:r w:rsidRPr="003D4EE4">
        <w:rPr>
          <w:rFonts w:cs="Times New Roman"/>
          <w:color w:val="000000"/>
          <w:sz w:val="16"/>
          <w:szCs w:val="16"/>
        </w:rPr>
        <w:t>Конкурсной</w:t>
      </w:r>
      <w:r w:rsidRPr="003D4EE4">
        <w:rPr>
          <w:rFonts w:cs="Times New Roman"/>
          <w:color w:val="000000"/>
          <w:sz w:val="16"/>
          <w:szCs w:val="16"/>
          <w:lang w:val="ru-RU"/>
        </w:rPr>
        <w:t xml:space="preserve"> </w:t>
      </w:r>
      <w:r w:rsidRPr="003D4EE4">
        <w:rPr>
          <w:rFonts w:cs="Times New Roman"/>
          <w:color w:val="000000"/>
          <w:sz w:val="16"/>
          <w:szCs w:val="16"/>
        </w:rPr>
        <w:t>комиссии</w:t>
      </w:r>
      <w:r w:rsidRPr="003D4EE4">
        <w:rPr>
          <w:rFonts w:cs="Times New Roman"/>
          <w:color w:val="000000"/>
          <w:sz w:val="16"/>
          <w:szCs w:val="16"/>
          <w:lang w:val="ru-RU"/>
        </w:rPr>
        <w:t xml:space="preserve"> </w:t>
      </w:r>
      <w:r w:rsidRPr="003D4EE4">
        <w:rPr>
          <w:rFonts w:cs="Times New Roman"/>
          <w:color w:val="000000"/>
          <w:sz w:val="16"/>
          <w:szCs w:val="16"/>
        </w:rPr>
        <w:t>протокола</w:t>
      </w:r>
      <w:r w:rsidRPr="003D4EE4">
        <w:rPr>
          <w:rFonts w:cs="Times New Roman"/>
          <w:color w:val="000000"/>
          <w:sz w:val="16"/>
          <w:szCs w:val="16"/>
          <w:lang w:val="ru-RU"/>
        </w:rPr>
        <w:t xml:space="preserve"> </w:t>
      </w:r>
      <w:r w:rsidRPr="003D4EE4">
        <w:rPr>
          <w:rFonts w:cs="Times New Roman"/>
          <w:color w:val="000000"/>
          <w:sz w:val="16"/>
          <w:szCs w:val="16"/>
        </w:rPr>
        <w:t>проведения</w:t>
      </w:r>
      <w:r w:rsidRPr="003D4EE4">
        <w:rPr>
          <w:rFonts w:cs="Times New Roman"/>
          <w:color w:val="000000"/>
          <w:sz w:val="16"/>
          <w:szCs w:val="16"/>
          <w:lang w:val="ru-RU"/>
        </w:rPr>
        <w:t xml:space="preserve"> </w:t>
      </w:r>
      <w:r w:rsidRPr="003D4EE4">
        <w:rPr>
          <w:rFonts w:cs="Times New Roman"/>
          <w:color w:val="000000"/>
          <w:sz w:val="16"/>
          <w:szCs w:val="16"/>
        </w:rPr>
        <w:t>Предварительного</w:t>
      </w:r>
      <w:r w:rsidRPr="003D4EE4">
        <w:rPr>
          <w:rFonts w:cs="Times New Roman"/>
          <w:color w:val="000000"/>
          <w:sz w:val="16"/>
          <w:szCs w:val="16"/>
          <w:lang w:val="ru-RU"/>
        </w:rPr>
        <w:t xml:space="preserve"> </w:t>
      </w:r>
      <w:r w:rsidRPr="003D4EE4">
        <w:rPr>
          <w:rFonts w:cs="Times New Roman"/>
          <w:color w:val="000000"/>
          <w:sz w:val="16"/>
          <w:szCs w:val="16"/>
        </w:rPr>
        <w:t>отбора;</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Сумма</w:t>
      </w:r>
      <w:r w:rsidRPr="003D4EE4">
        <w:rPr>
          <w:rFonts w:cs="Times New Roman"/>
          <w:color w:val="000000"/>
          <w:sz w:val="16"/>
          <w:szCs w:val="16"/>
          <w:lang w:val="ru-RU"/>
        </w:rPr>
        <w:t xml:space="preserve"> </w:t>
      </w:r>
      <w:r w:rsidRPr="003D4EE4">
        <w:rPr>
          <w:rFonts w:cs="Times New Roman"/>
          <w:color w:val="000000"/>
          <w:sz w:val="16"/>
          <w:szCs w:val="16"/>
        </w:rPr>
        <w:t>Задатка</w:t>
      </w:r>
      <w:r w:rsidRPr="003D4EE4">
        <w:rPr>
          <w:rFonts w:cs="Times New Roman"/>
          <w:color w:val="000000"/>
          <w:sz w:val="16"/>
          <w:szCs w:val="16"/>
          <w:lang w:val="ru-RU"/>
        </w:rPr>
        <w:t xml:space="preserve"> </w:t>
      </w:r>
      <w:r w:rsidRPr="003D4EE4">
        <w:rPr>
          <w:rFonts w:cs="Times New Roman"/>
          <w:color w:val="000000"/>
          <w:sz w:val="16"/>
          <w:szCs w:val="16"/>
        </w:rPr>
        <w:t>возвращается</w:t>
      </w:r>
      <w:r w:rsidRPr="003D4EE4">
        <w:rPr>
          <w:rFonts w:cs="Times New Roman"/>
          <w:color w:val="000000"/>
          <w:sz w:val="16"/>
          <w:szCs w:val="16"/>
          <w:lang w:val="ru-RU"/>
        </w:rPr>
        <w:t xml:space="preserve"> </w:t>
      </w:r>
      <w:r w:rsidRPr="003D4EE4">
        <w:rPr>
          <w:rFonts w:cs="Times New Roman"/>
          <w:color w:val="000000"/>
          <w:sz w:val="16"/>
          <w:szCs w:val="16"/>
        </w:rPr>
        <w:t>Заявителю, представившему</w:t>
      </w:r>
      <w:r w:rsidRPr="003D4EE4">
        <w:rPr>
          <w:rFonts w:cs="Times New Roman"/>
          <w:color w:val="000000"/>
          <w:sz w:val="16"/>
          <w:szCs w:val="16"/>
          <w:lang w:val="ru-RU"/>
        </w:rPr>
        <w:t xml:space="preserve"> </w:t>
      </w:r>
      <w:r w:rsidRPr="003D4EE4">
        <w:rPr>
          <w:rFonts w:cs="Times New Roman"/>
          <w:color w:val="000000"/>
          <w:sz w:val="16"/>
          <w:szCs w:val="16"/>
        </w:rPr>
        <w:t>единственную</w:t>
      </w:r>
      <w:r w:rsidRPr="003D4EE4">
        <w:rPr>
          <w:rFonts w:cs="Times New Roman"/>
          <w:color w:val="000000"/>
          <w:sz w:val="16"/>
          <w:szCs w:val="16"/>
          <w:lang w:val="ru-RU"/>
        </w:rPr>
        <w:t xml:space="preserve"> </w:t>
      </w:r>
      <w:r w:rsidRPr="003D4EE4">
        <w:rPr>
          <w:rFonts w:cs="Times New Roman"/>
          <w:color w:val="000000"/>
          <w:sz w:val="16"/>
          <w:szCs w:val="16"/>
        </w:rPr>
        <w:t>Заявку, если:</w:t>
      </w:r>
    </w:p>
    <w:p w:rsidR="009E7077" w:rsidRPr="003D4EE4" w:rsidRDefault="009E7077" w:rsidP="00C201EA">
      <w:pPr>
        <w:pStyle w:val="Standard"/>
        <w:tabs>
          <w:tab w:val="left" w:pos="1843"/>
        </w:tabs>
        <w:suppressAutoHyphens w:val="0"/>
        <w:autoSpaceDE w:val="0"/>
        <w:ind w:firstLine="709"/>
        <w:jc w:val="both"/>
        <w:rPr>
          <w:rFonts w:cs="Times New Roman"/>
          <w:color w:val="000000"/>
          <w:sz w:val="16"/>
          <w:szCs w:val="16"/>
          <w:lang w:val="ru-RU"/>
        </w:rPr>
      </w:pPr>
      <w:r w:rsidRPr="003D4EE4">
        <w:rPr>
          <w:rFonts w:cs="Times New Roman"/>
          <w:color w:val="000000"/>
          <w:sz w:val="16"/>
          <w:szCs w:val="16"/>
          <w:lang w:val="ru-RU"/>
        </w:rPr>
        <w:t>- Заявителю не было предложено представить Концеденту предложение о заключении Концессионного соглашения, - в течение 15 (пятнадцати) рабочих дней со дня принятия решения о признании Конкурса несостоявшимся;</w:t>
      </w:r>
    </w:p>
    <w:p w:rsidR="009E7077" w:rsidRPr="003D4EE4" w:rsidRDefault="009E7077" w:rsidP="00C201EA">
      <w:pPr>
        <w:pStyle w:val="Standard"/>
        <w:tabs>
          <w:tab w:val="left" w:pos="1843"/>
        </w:tabs>
        <w:suppressAutoHyphens w:val="0"/>
        <w:autoSpaceDE w:val="0"/>
        <w:ind w:firstLine="709"/>
        <w:jc w:val="both"/>
        <w:rPr>
          <w:rFonts w:cs="Times New Roman"/>
          <w:color w:val="000000"/>
          <w:sz w:val="16"/>
          <w:szCs w:val="16"/>
          <w:lang w:val="ru-RU"/>
        </w:rPr>
      </w:pPr>
      <w:r w:rsidRPr="003D4EE4">
        <w:rPr>
          <w:rFonts w:cs="Times New Roman"/>
          <w:color w:val="000000"/>
          <w:sz w:val="16"/>
          <w:szCs w:val="16"/>
          <w:lang w:val="ru-RU"/>
        </w:rPr>
        <w:t>- Заявитель не представил Концеденту предложение о заключении Концессионного соглашения, - в течение 5 (пяти) рабочих дней после дня истечения установленного срока представления предложения о заключении Концессионного соглашения;</w:t>
      </w:r>
    </w:p>
    <w:p w:rsidR="009E7077" w:rsidRPr="003D4EE4" w:rsidRDefault="009E7077" w:rsidP="00C201EA">
      <w:pPr>
        <w:pStyle w:val="Standard"/>
        <w:tabs>
          <w:tab w:val="left" w:pos="1843"/>
        </w:tabs>
        <w:suppressAutoHyphens w:val="0"/>
        <w:autoSpaceDE w:val="0"/>
        <w:ind w:firstLine="709"/>
        <w:jc w:val="both"/>
        <w:rPr>
          <w:rFonts w:cs="Times New Roman"/>
          <w:color w:val="000000"/>
          <w:sz w:val="16"/>
          <w:szCs w:val="16"/>
        </w:rPr>
      </w:pPr>
      <w:r w:rsidRPr="003D4EE4">
        <w:rPr>
          <w:rFonts w:cs="Times New Roman"/>
          <w:color w:val="000000"/>
          <w:sz w:val="16"/>
          <w:szCs w:val="16"/>
          <w:lang w:val="ru-RU"/>
        </w:rPr>
        <w:t xml:space="preserve">-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5 (пяти) рабочих дней после дня истечения установленного срока рассмотрения </w:t>
      </w:r>
      <w:r w:rsidRPr="003D4EE4">
        <w:rPr>
          <w:rFonts w:cs="Times New Roman"/>
          <w:color w:val="000000"/>
          <w:sz w:val="16"/>
          <w:szCs w:val="16"/>
        </w:rPr>
        <w:t>Концедентом предложения о заключении</w:t>
      </w:r>
      <w:r w:rsidRPr="003D4EE4">
        <w:rPr>
          <w:rFonts w:cs="Times New Roman"/>
          <w:color w:val="000000"/>
          <w:sz w:val="16"/>
          <w:szCs w:val="16"/>
          <w:lang w:val="ru-RU"/>
        </w:rPr>
        <w:t xml:space="preserve"> </w:t>
      </w:r>
      <w:r w:rsidRPr="003D4EE4">
        <w:rPr>
          <w:rFonts w:cs="Times New Roman"/>
          <w:color w:val="000000"/>
          <w:sz w:val="16"/>
          <w:szCs w:val="16"/>
        </w:rPr>
        <w:t>Концессионного</w:t>
      </w:r>
      <w:r w:rsidRPr="003D4EE4">
        <w:rPr>
          <w:rFonts w:cs="Times New Roman"/>
          <w:color w:val="000000"/>
          <w:sz w:val="16"/>
          <w:szCs w:val="16"/>
          <w:lang w:val="ru-RU"/>
        </w:rPr>
        <w:t xml:space="preserve"> </w:t>
      </w:r>
      <w:r w:rsidRPr="003D4EE4">
        <w:rPr>
          <w:rFonts w:cs="Times New Roman"/>
          <w:color w:val="000000"/>
          <w:sz w:val="16"/>
          <w:szCs w:val="16"/>
        </w:rPr>
        <w:t>соглашении;</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В случае, если в тридцатидневный</w:t>
      </w:r>
      <w:r w:rsidRPr="003D4EE4">
        <w:rPr>
          <w:rFonts w:cs="Times New Roman"/>
          <w:color w:val="000000"/>
          <w:sz w:val="16"/>
          <w:szCs w:val="16"/>
          <w:lang w:val="ru-RU"/>
        </w:rPr>
        <w:t xml:space="preserve"> </w:t>
      </w:r>
      <w:r w:rsidRPr="003D4EE4">
        <w:rPr>
          <w:rFonts w:cs="Times New Roman"/>
          <w:color w:val="000000"/>
          <w:sz w:val="16"/>
          <w:szCs w:val="16"/>
        </w:rPr>
        <w:t>срок</w:t>
      </w:r>
      <w:r w:rsidRPr="003D4EE4">
        <w:rPr>
          <w:rFonts w:cs="Times New Roman"/>
          <w:color w:val="000000"/>
          <w:sz w:val="16"/>
          <w:szCs w:val="16"/>
          <w:lang w:val="ru-RU"/>
        </w:rPr>
        <w:t xml:space="preserve"> </w:t>
      </w:r>
      <w:r w:rsidRPr="003D4EE4">
        <w:rPr>
          <w:rFonts w:cs="Times New Roman"/>
          <w:color w:val="000000"/>
          <w:sz w:val="16"/>
          <w:szCs w:val="16"/>
        </w:rPr>
        <w:t>со</w:t>
      </w:r>
      <w:r w:rsidRPr="003D4EE4">
        <w:rPr>
          <w:rFonts w:cs="Times New Roman"/>
          <w:color w:val="000000"/>
          <w:sz w:val="16"/>
          <w:szCs w:val="16"/>
          <w:lang w:val="ru-RU"/>
        </w:rPr>
        <w:t xml:space="preserve"> </w:t>
      </w:r>
      <w:r w:rsidRPr="003D4EE4">
        <w:rPr>
          <w:rFonts w:cs="Times New Roman"/>
          <w:color w:val="000000"/>
          <w:sz w:val="16"/>
          <w:szCs w:val="16"/>
        </w:rPr>
        <w:t>дня</w:t>
      </w:r>
      <w:r w:rsidRPr="003D4EE4">
        <w:rPr>
          <w:rFonts w:cs="Times New Roman"/>
          <w:color w:val="000000"/>
          <w:sz w:val="16"/>
          <w:szCs w:val="16"/>
          <w:lang w:val="ru-RU"/>
        </w:rPr>
        <w:t xml:space="preserve"> </w:t>
      </w:r>
      <w:r w:rsidRPr="003D4EE4">
        <w:rPr>
          <w:rFonts w:cs="Times New Roman"/>
          <w:color w:val="000000"/>
          <w:sz w:val="16"/>
          <w:szCs w:val="16"/>
        </w:rPr>
        <w:t>принятия</w:t>
      </w:r>
      <w:r w:rsidRPr="003D4EE4">
        <w:rPr>
          <w:rFonts w:cs="Times New Roman"/>
          <w:color w:val="000000"/>
          <w:sz w:val="16"/>
          <w:szCs w:val="16"/>
          <w:lang w:val="ru-RU"/>
        </w:rPr>
        <w:t xml:space="preserve"> </w:t>
      </w:r>
      <w:r w:rsidRPr="003D4EE4">
        <w:rPr>
          <w:rFonts w:cs="Times New Roman"/>
          <w:color w:val="000000"/>
          <w:sz w:val="16"/>
          <w:szCs w:val="16"/>
        </w:rPr>
        <w:t>решения</w:t>
      </w:r>
      <w:r w:rsidRPr="003D4EE4">
        <w:rPr>
          <w:rFonts w:cs="Times New Roman"/>
          <w:color w:val="000000"/>
          <w:sz w:val="16"/>
          <w:szCs w:val="16"/>
          <w:lang w:val="ru-RU"/>
        </w:rPr>
        <w:t xml:space="preserve"> </w:t>
      </w:r>
      <w:r w:rsidRPr="003D4EE4">
        <w:rPr>
          <w:rFonts w:cs="Times New Roman"/>
          <w:color w:val="000000"/>
          <w:sz w:val="16"/>
          <w:szCs w:val="16"/>
        </w:rPr>
        <w:t xml:space="preserve"> о признании</w:t>
      </w:r>
      <w:r w:rsidRPr="003D4EE4">
        <w:rPr>
          <w:rFonts w:cs="Times New Roman"/>
          <w:color w:val="000000"/>
          <w:sz w:val="16"/>
          <w:szCs w:val="16"/>
          <w:lang w:val="ru-RU"/>
        </w:rPr>
        <w:t xml:space="preserve"> </w:t>
      </w:r>
      <w:r w:rsidRPr="003D4EE4">
        <w:rPr>
          <w:rFonts w:cs="Times New Roman"/>
          <w:color w:val="000000"/>
          <w:sz w:val="16"/>
          <w:szCs w:val="16"/>
        </w:rPr>
        <w:t>Конкурса</w:t>
      </w:r>
      <w:r w:rsidRPr="003D4EE4">
        <w:rPr>
          <w:rFonts w:cs="Times New Roman"/>
          <w:color w:val="000000"/>
          <w:sz w:val="16"/>
          <w:szCs w:val="16"/>
          <w:lang w:val="ru-RU"/>
        </w:rPr>
        <w:t xml:space="preserve"> </w:t>
      </w:r>
      <w:r w:rsidRPr="003D4EE4">
        <w:rPr>
          <w:rFonts w:cs="Times New Roman"/>
          <w:color w:val="000000"/>
          <w:sz w:val="16"/>
          <w:szCs w:val="16"/>
        </w:rPr>
        <w:t>несостоявшимся</w:t>
      </w:r>
      <w:r w:rsidRPr="003D4EE4">
        <w:rPr>
          <w:rFonts w:cs="Times New Roman"/>
          <w:color w:val="000000"/>
          <w:sz w:val="16"/>
          <w:szCs w:val="16"/>
          <w:lang w:val="ru-RU"/>
        </w:rPr>
        <w:t xml:space="preserve"> </w:t>
      </w:r>
      <w:r w:rsidRPr="003D4EE4">
        <w:rPr>
          <w:rFonts w:cs="Times New Roman"/>
          <w:color w:val="000000"/>
          <w:sz w:val="16"/>
          <w:szCs w:val="16"/>
        </w:rPr>
        <w:t>по</w:t>
      </w:r>
      <w:r w:rsidRPr="003D4EE4">
        <w:rPr>
          <w:rFonts w:cs="Times New Roman"/>
          <w:color w:val="000000"/>
          <w:sz w:val="16"/>
          <w:szCs w:val="16"/>
          <w:lang w:val="ru-RU"/>
        </w:rPr>
        <w:t xml:space="preserve"> </w:t>
      </w:r>
      <w:r w:rsidRPr="003D4EE4">
        <w:rPr>
          <w:rFonts w:cs="Times New Roman"/>
          <w:color w:val="000000"/>
          <w:sz w:val="16"/>
          <w:szCs w:val="16"/>
        </w:rPr>
        <w:t>результатам</w:t>
      </w:r>
      <w:r w:rsidRPr="003D4EE4">
        <w:rPr>
          <w:rFonts w:cs="Times New Roman"/>
          <w:color w:val="000000"/>
          <w:sz w:val="16"/>
          <w:szCs w:val="16"/>
          <w:lang w:val="ru-RU"/>
        </w:rPr>
        <w:t xml:space="preserve"> </w:t>
      </w:r>
      <w:r w:rsidRPr="003D4EE4">
        <w:rPr>
          <w:rFonts w:cs="Times New Roman"/>
          <w:color w:val="000000"/>
          <w:sz w:val="16"/>
          <w:szCs w:val="16"/>
        </w:rPr>
        <w:t>рассмотрения</w:t>
      </w:r>
      <w:r w:rsidRPr="003D4EE4">
        <w:rPr>
          <w:rFonts w:cs="Times New Roman"/>
          <w:color w:val="000000"/>
          <w:sz w:val="16"/>
          <w:szCs w:val="16"/>
          <w:lang w:val="ru-RU"/>
        </w:rPr>
        <w:t xml:space="preserve"> </w:t>
      </w:r>
      <w:r w:rsidRPr="003D4EE4">
        <w:rPr>
          <w:rFonts w:cs="Times New Roman"/>
          <w:color w:val="000000"/>
          <w:sz w:val="16"/>
          <w:szCs w:val="16"/>
        </w:rPr>
        <w:t>представленного</w:t>
      </w:r>
      <w:r w:rsidRPr="003D4EE4">
        <w:rPr>
          <w:rFonts w:cs="Times New Roman"/>
          <w:color w:val="000000"/>
          <w:sz w:val="16"/>
          <w:szCs w:val="16"/>
          <w:lang w:val="ru-RU"/>
        </w:rPr>
        <w:t xml:space="preserve"> </w:t>
      </w:r>
      <w:r w:rsidRPr="003D4EE4">
        <w:rPr>
          <w:rFonts w:cs="Times New Roman"/>
          <w:color w:val="000000"/>
          <w:sz w:val="16"/>
          <w:szCs w:val="16"/>
        </w:rPr>
        <w:t>только</w:t>
      </w:r>
      <w:r w:rsidRPr="003D4EE4">
        <w:rPr>
          <w:rFonts w:cs="Times New Roman"/>
          <w:color w:val="000000"/>
          <w:sz w:val="16"/>
          <w:szCs w:val="16"/>
          <w:lang w:val="ru-RU"/>
        </w:rPr>
        <w:t xml:space="preserve"> </w:t>
      </w:r>
      <w:r w:rsidRPr="003D4EE4">
        <w:rPr>
          <w:rFonts w:cs="Times New Roman"/>
          <w:color w:val="000000"/>
          <w:sz w:val="16"/>
          <w:szCs w:val="16"/>
        </w:rPr>
        <w:t>одним</w:t>
      </w:r>
      <w:r w:rsidRPr="003D4EE4">
        <w:rPr>
          <w:rFonts w:cs="Times New Roman"/>
          <w:color w:val="000000"/>
          <w:sz w:val="16"/>
          <w:szCs w:val="16"/>
          <w:lang w:val="ru-RU"/>
        </w:rPr>
        <w:t xml:space="preserve"> </w:t>
      </w:r>
      <w:r w:rsidRPr="003D4EE4">
        <w:rPr>
          <w:rFonts w:cs="Times New Roman"/>
          <w:color w:val="000000"/>
          <w:sz w:val="16"/>
          <w:szCs w:val="16"/>
        </w:rPr>
        <w:t>Участником</w:t>
      </w:r>
      <w:r w:rsidRPr="003D4EE4">
        <w:rPr>
          <w:rFonts w:cs="Times New Roman"/>
          <w:color w:val="000000"/>
          <w:sz w:val="16"/>
          <w:szCs w:val="16"/>
          <w:lang w:val="ru-RU"/>
        </w:rPr>
        <w:t xml:space="preserve"> </w:t>
      </w:r>
      <w:r w:rsidRPr="003D4EE4">
        <w:rPr>
          <w:rFonts w:cs="Times New Roman"/>
          <w:color w:val="000000"/>
          <w:sz w:val="16"/>
          <w:szCs w:val="16"/>
        </w:rPr>
        <w:t>конкурса</w:t>
      </w:r>
      <w:r w:rsidRPr="003D4EE4">
        <w:rPr>
          <w:rFonts w:cs="Times New Roman"/>
          <w:color w:val="000000"/>
          <w:sz w:val="16"/>
          <w:szCs w:val="16"/>
          <w:lang w:val="ru-RU"/>
        </w:rPr>
        <w:t xml:space="preserve"> </w:t>
      </w:r>
      <w:r w:rsidRPr="003D4EE4">
        <w:rPr>
          <w:rFonts w:cs="Times New Roman"/>
          <w:color w:val="000000"/>
          <w:sz w:val="16"/>
          <w:szCs w:val="16"/>
        </w:rPr>
        <w:t>Конкурсного</w:t>
      </w:r>
      <w:r w:rsidRPr="003D4EE4">
        <w:rPr>
          <w:rFonts w:cs="Times New Roman"/>
          <w:color w:val="000000"/>
          <w:sz w:val="16"/>
          <w:szCs w:val="16"/>
          <w:lang w:val="ru-RU"/>
        </w:rPr>
        <w:t xml:space="preserve"> </w:t>
      </w:r>
      <w:r w:rsidRPr="003D4EE4">
        <w:rPr>
          <w:rFonts w:cs="Times New Roman"/>
          <w:color w:val="000000"/>
          <w:sz w:val="16"/>
          <w:szCs w:val="16"/>
        </w:rPr>
        <w:t>предложения</w:t>
      </w:r>
      <w:r w:rsidRPr="003D4EE4">
        <w:rPr>
          <w:rFonts w:cs="Times New Roman"/>
          <w:color w:val="000000"/>
          <w:sz w:val="16"/>
          <w:szCs w:val="16"/>
          <w:lang w:val="ru-RU"/>
        </w:rPr>
        <w:t xml:space="preserve"> </w:t>
      </w:r>
      <w:r w:rsidRPr="003D4EE4">
        <w:rPr>
          <w:rFonts w:cs="Times New Roman"/>
          <w:color w:val="000000"/>
          <w:sz w:val="16"/>
          <w:szCs w:val="16"/>
        </w:rPr>
        <w:t>Концедентом</w:t>
      </w:r>
      <w:r w:rsidRPr="003D4EE4">
        <w:rPr>
          <w:rFonts w:cs="Times New Roman"/>
          <w:color w:val="000000"/>
          <w:sz w:val="16"/>
          <w:szCs w:val="16"/>
          <w:lang w:val="ru-RU"/>
        </w:rPr>
        <w:t xml:space="preserve"> </w:t>
      </w:r>
      <w:r w:rsidRPr="003D4EE4">
        <w:rPr>
          <w:rFonts w:cs="Times New Roman"/>
          <w:color w:val="000000"/>
          <w:sz w:val="16"/>
          <w:szCs w:val="16"/>
        </w:rPr>
        <w:t>не</w:t>
      </w:r>
      <w:r w:rsidRPr="003D4EE4">
        <w:rPr>
          <w:rFonts w:cs="Times New Roman"/>
          <w:color w:val="000000"/>
          <w:sz w:val="16"/>
          <w:szCs w:val="16"/>
          <w:lang w:val="ru-RU"/>
        </w:rPr>
        <w:t xml:space="preserve"> </w:t>
      </w:r>
      <w:r w:rsidRPr="003D4EE4">
        <w:rPr>
          <w:rFonts w:cs="Times New Roman"/>
          <w:color w:val="000000"/>
          <w:sz w:val="16"/>
          <w:szCs w:val="16"/>
        </w:rPr>
        <w:t>было</w:t>
      </w:r>
      <w:r w:rsidRPr="003D4EE4">
        <w:rPr>
          <w:rFonts w:cs="Times New Roman"/>
          <w:color w:val="000000"/>
          <w:sz w:val="16"/>
          <w:szCs w:val="16"/>
          <w:lang w:val="ru-RU"/>
        </w:rPr>
        <w:t xml:space="preserve"> </w:t>
      </w:r>
      <w:r w:rsidRPr="003D4EE4">
        <w:rPr>
          <w:rFonts w:cs="Times New Roman"/>
          <w:color w:val="000000"/>
          <w:sz w:val="16"/>
          <w:szCs w:val="16"/>
        </w:rPr>
        <w:t>принято</w:t>
      </w:r>
      <w:r w:rsidRPr="003D4EE4">
        <w:rPr>
          <w:rFonts w:cs="Times New Roman"/>
          <w:color w:val="000000"/>
          <w:sz w:val="16"/>
          <w:szCs w:val="16"/>
          <w:lang w:val="ru-RU"/>
        </w:rPr>
        <w:t xml:space="preserve"> </w:t>
      </w:r>
      <w:r w:rsidRPr="003D4EE4">
        <w:rPr>
          <w:rFonts w:cs="Times New Roman"/>
          <w:color w:val="000000"/>
          <w:sz w:val="16"/>
          <w:szCs w:val="16"/>
        </w:rPr>
        <w:t>решение о заключении с этим</w:t>
      </w:r>
      <w:r w:rsidRPr="003D4EE4">
        <w:rPr>
          <w:rFonts w:cs="Times New Roman"/>
          <w:color w:val="000000"/>
          <w:sz w:val="16"/>
          <w:szCs w:val="16"/>
          <w:lang w:val="ru-RU"/>
        </w:rPr>
        <w:t xml:space="preserve"> </w:t>
      </w:r>
      <w:r w:rsidRPr="003D4EE4">
        <w:rPr>
          <w:rFonts w:cs="Times New Roman"/>
          <w:color w:val="000000"/>
          <w:sz w:val="16"/>
          <w:szCs w:val="16"/>
        </w:rPr>
        <w:t>Участником</w:t>
      </w:r>
      <w:r w:rsidRPr="003D4EE4">
        <w:rPr>
          <w:rFonts w:cs="Times New Roman"/>
          <w:color w:val="000000"/>
          <w:sz w:val="16"/>
          <w:szCs w:val="16"/>
          <w:lang w:val="ru-RU"/>
        </w:rPr>
        <w:t xml:space="preserve"> </w:t>
      </w:r>
      <w:r w:rsidRPr="003D4EE4">
        <w:rPr>
          <w:rFonts w:cs="Times New Roman"/>
          <w:color w:val="000000"/>
          <w:sz w:val="16"/>
          <w:szCs w:val="16"/>
        </w:rPr>
        <w:t>конкурса</w:t>
      </w:r>
      <w:r w:rsidRPr="003D4EE4">
        <w:rPr>
          <w:rFonts w:cs="Times New Roman"/>
          <w:color w:val="000000"/>
          <w:sz w:val="16"/>
          <w:szCs w:val="16"/>
          <w:lang w:val="ru-RU"/>
        </w:rPr>
        <w:t xml:space="preserve"> </w:t>
      </w:r>
      <w:r w:rsidRPr="003D4EE4">
        <w:rPr>
          <w:rFonts w:cs="Times New Roman"/>
          <w:color w:val="000000"/>
          <w:sz w:val="16"/>
          <w:szCs w:val="16"/>
        </w:rPr>
        <w:t>Концессионного</w:t>
      </w:r>
      <w:r w:rsidRPr="003D4EE4">
        <w:rPr>
          <w:rFonts w:cs="Times New Roman"/>
          <w:color w:val="000000"/>
          <w:sz w:val="16"/>
          <w:szCs w:val="16"/>
          <w:lang w:val="ru-RU"/>
        </w:rPr>
        <w:t xml:space="preserve"> </w:t>
      </w:r>
      <w:r w:rsidRPr="003D4EE4">
        <w:rPr>
          <w:rFonts w:cs="Times New Roman"/>
          <w:color w:val="000000"/>
          <w:sz w:val="16"/>
          <w:szCs w:val="16"/>
        </w:rPr>
        <w:t>соглашения, Задаток, внесенный</w:t>
      </w:r>
      <w:r w:rsidRPr="003D4EE4">
        <w:rPr>
          <w:rFonts w:cs="Times New Roman"/>
          <w:color w:val="000000"/>
          <w:sz w:val="16"/>
          <w:szCs w:val="16"/>
          <w:lang w:val="ru-RU"/>
        </w:rPr>
        <w:t xml:space="preserve"> </w:t>
      </w:r>
      <w:r w:rsidRPr="003D4EE4">
        <w:rPr>
          <w:rFonts w:cs="Times New Roman"/>
          <w:color w:val="000000"/>
          <w:sz w:val="16"/>
          <w:szCs w:val="16"/>
        </w:rPr>
        <w:t>этим</w:t>
      </w:r>
      <w:r w:rsidRPr="003D4EE4">
        <w:rPr>
          <w:rFonts w:cs="Times New Roman"/>
          <w:color w:val="000000"/>
          <w:sz w:val="16"/>
          <w:szCs w:val="16"/>
          <w:lang w:val="ru-RU"/>
        </w:rPr>
        <w:t xml:space="preserve"> </w:t>
      </w:r>
      <w:r w:rsidRPr="003D4EE4">
        <w:rPr>
          <w:rFonts w:cs="Times New Roman"/>
          <w:color w:val="000000"/>
          <w:sz w:val="16"/>
          <w:szCs w:val="16"/>
        </w:rPr>
        <w:t>Участником</w:t>
      </w:r>
      <w:r w:rsidRPr="003D4EE4">
        <w:rPr>
          <w:rFonts w:cs="Times New Roman"/>
          <w:color w:val="000000"/>
          <w:sz w:val="16"/>
          <w:szCs w:val="16"/>
          <w:lang w:val="ru-RU"/>
        </w:rPr>
        <w:t xml:space="preserve"> </w:t>
      </w:r>
      <w:r w:rsidRPr="003D4EE4">
        <w:rPr>
          <w:rFonts w:cs="Times New Roman"/>
          <w:color w:val="000000"/>
          <w:sz w:val="16"/>
          <w:szCs w:val="16"/>
        </w:rPr>
        <w:t>конкурса, возвращается</w:t>
      </w:r>
      <w:r w:rsidRPr="003D4EE4">
        <w:rPr>
          <w:rFonts w:cs="Times New Roman"/>
          <w:color w:val="000000"/>
          <w:sz w:val="16"/>
          <w:szCs w:val="16"/>
          <w:lang w:val="ru-RU"/>
        </w:rPr>
        <w:t xml:space="preserve"> </w:t>
      </w:r>
      <w:r w:rsidRPr="003D4EE4">
        <w:rPr>
          <w:rFonts w:cs="Times New Roman"/>
          <w:color w:val="000000"/>
          <w:sz w:val="16"/>
          <w:szCs w:val="16"/>
        </w:rPr>
        <w:t>ему в течение 15 (пятнадцати)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со</w:t>
      </w:r>
      <w:r w:rsidRPr="003D4EE4">
        <w:rPr>
          <w:rFonts w:cs="Times New Roman"/>
          <w:color w:val="000000"/>
          <w:sz w:val="16"/>
          <w:szCs w:val="16"/>
          <w:lang w:val="ru-RU"/>
        </w:rPr>
        <w:t xml:space="preserve"> </w:t>
      </w:r>
      <w:r w:rsidRPr="003D4EE4">
        <w:rPr>
          <w:rFonts w:cs="Times New Roman"/>
          <w:color w:val="000000"/>
          <w:sz w:val="16"/>
          <w:szCs w:val="16"/>
        </w:rPr>
        <w:t>дня</w:t>
      </w:r>
      <w:r w:rsidRPr="003D4EE4">
        <w:rPr>
          <w:rFonts w:cs="Times New Roman"/>
          <w:color w:val="000000"/>
          <w:sz w:val="16"/>
          <w:szCs w:val="16"/>
          <w:lang w:val="ru-RU"/>
        </w:rPr>
        <w:t xml:space="preserve"> </w:t>
      </w:r>
      <w:r w:rsidRPr="003D4EE4">
        <w:rPr>
          <w:rFonts w:cs="Times New Roman"/>
          <w:color w:val="000000"/>
          <w:sz w:val="16"/>
          <w:szCs w:val="16"/>
        </w:rPr>
        <w:t>истечения</w:t>
      </w:r>
      <w:r w:rsidRPr="003D4EE4">
        <w:rPr>
          <w:rFonts w:cs="Times New Roman"/>
          <w:color w:val="000000"/>
          <w:sz w:val="16"/>
          <w:szCs w:val="16"/>
          <w:lang w:val="ru-RU"/>
        </w:rPr>
        <w:t xml:space="preserve"> </w:t>
      </w:r>
      <w:r w:rsidRPr="003D4EE4">
        <w:rPr>
          <w:rFonts w:cs="Times New Roman"/>
          <w:color w:val="000000"/>
          <w:sz w:val="16"/>
          <w:szCs w:val="16"/>
        </w:rPr>
        <w:t>указанного</w:t>
      </w:r>
      <w:r w:rsidRPr="003D4EE4">
        <w:rPr>
          <w:rFonts w:cs="Times New Roman"/>
          <w:color w:val="000000"/>
          <w:sz w:val="16"/>
          <w:szCs w:val="16"/>
          <w:lang w:val="ru-RU"/>
        </w:rPr>
        <w:t xml:space="preserve"> </w:t>
      </w:r>
      <w:r w:rsidRPr="003D4EE4">
        <w:rPr>
          <w:rFonts w:cs="Times New Roman"/>
          <w:color w:val="000000"/>
          <w:sz w:val="16"/>
          <w:szCs w:val="16"/>
        </w:rPr>
        <w:t>срока;</w:t>
      </w:r>
    </w:p>
    <w:p w:rsidR="009E7077" w:rsidRPr="003D4EE4" w:rsidRDefault="009E7077" w:rsidP="0022012D">
      <w:pPr>
        <w:pStyle w:val="Standard"/>
        <w:numPr>
          <w:ilvl w:val="2"/>
          <w:numId w:val="17"/>
        </w:numPr>
        <w:suppressAutoHyphens w:val="0"/>
        <w:autoSpaceDE w:val="0"/>
        <w:ind w:left="0"/>
        <w:jc w:val="both"/>
        <w:textAlignment w:val="auto"/>
        <w:rPr>
          <w:rFonts w:cs="Times New Roman"/>
          <w:color w:val="000000"/>
          <w:sz w:val="16"/>
          <w:szCs w:val="16"/>
        </w:rPr>
      </w:pPr>
      <w:r w:rsidRPr="003D4EE4">
        <w:rPr>
          <w:rFonts w:cs="Times New Roman"/>
          <w:color w:val="000000"/>
          <w:sz w:val="16"/>
          <w:szCs w:val="16"/>
        </w:rPr>
        <w:t>В случае</w:t>
      </w:r>
      <w:r w:rsidRPr="003D4EE4">
        <w:rPr>
          <w:rFonts w:cs="Times New Roman"/>
          <w:color w:val="000000"/>
          <w:sz w:val="16"/>
          <w:szCs w:val="16"/>
          <w:lang w:val="ru-RU"/>
        </w:rPr>
        <w:t xml:space="preserve"> </w:t>
      </w:r>
      <w:r w:rsidRPr="003D4EE4">
        <w:rPr>
          <w:rFonts w:cs="Times New Roman"/>
          <w:color w:val="000000"/>
          <w:sz w:val="16"/>
          <w:szCs w:val="16"/>
        </w:rPr>
        <w:t>если</w:t>
      </w:r>
      <w:r w:rsidRPr="003D4EE4">
        <w:rPr>
          <w:rFonts w:cs="Times New Roman"/>
          <w:color w:val="000000"/>
          <w:sz w:val="16"/>
          <w:szCs w:val="16"/>
          <w:lang w:val="ru-RU"/>
        </w:rPr>
        <w:t xml:space="preserve"> </w:t>
      </w:r>
      <w:r w:rsidRPr="003D4EE4">
        <w:rPr>
          <w:rFonts w:cs="Times New Roman"/>
          <w:color w:val="000000"/>
          <w:sz w:val="16"/>
          <w:szCs w:val="16"/>
        </w:rPr>
        <w:t>конкурс</w:t>
      </w:r>
      <w:r w:rsidRPr="003D4EE4">
        <w:rPr>
          <w:rFonts w:cs="Times New Roman"/>
          <w:color w:val="000000"/>
          <w:sz w:val="16"/>
          <w:szCs w:val="16"/>
          <w:lang w:val="ru-RU"/>
        </w:rPr>
        <w:t xml:space="preserve"> </w:t>
      </w:r>
      <w:r w:rsidRPr="003D4EE4">
        <w:rPr>
          <w:rFonts w:cs="Times New Roman"/>
          <w:color w:val="000000"/>
          <w:sz w:val="16"/>
          <w:szCs w:val="16"/>
        </w:rPr>
        <w:t>был</w:t>
      </w:r>
      <w:r w:rsidRPr="003D4EE4">
        <w:rPr>
          <w:rFonts w:cs="Times New Roman"/>
          <w:color w:val="000000"/>
          <w:sz w:val="16"/>
          <w:szCs w:val="16"/>
          <w:lang w:val="ru-RU"/>
        </w:rPr>
        <w:t xml:space="preserve"> </w:t>
      </w:r>
      <w:r w:rsidRPr="003D4EE4">
        <w:rPr>
          <w:rFonts w:cs="Times New Roman"/>
          <w:color w:val="000000"/>
          <w:sz w:val="16"/>
          <w:szCs w:val="16"/>
        </w:rPr>
        <w:t>признан</w:t>
      </w:r>
      <w:r w:rsidRPr="003D4EE4">
        <w:rPr>
          <w:rFonts w:cs="Times New Roman"/>
          <w:color w:val="000000"/>
          <w:sz w:val="16"/>
          <w:szCs w:val="16"/>
          <w:lang w:val="ru-RU"/>
        </w:rPr>
        <w:t xml:space="preserve"> </w:t>
      </w:r>
      <w:r w:rsidRPr="003D4EE4">
        <w:rPr>
          <w:rFonts w:cs="Times New Roman"/>
          <w:color w:val="000000"/>
          <w:sz w:val="16"/>
          <w:szCs w:val="16"/>
        </w:rPr>
        <w:t>состоявшимся</w:t>
      </w:r>
      <w:r w:rsidRPr="003D4EE4">
        <w:rPr>
          <w:rFonts w:cs="Times New Roman"/>
          <w:color w:val="000000"/>
          <w:sz w:val="16"/>
          <w:szCs w:val="16"/>
          <w:lang w:val="ru-RU"/>
        </w:rPr>
        <w:t xml:space="preserve"> </w:t>
      </w:r>
      <w:r w:rsidRPr="003D4EE4">
        <w:rPr>
          <w:rFonts w:cs="Times New Roman"/>
          <w:color w:val="000000"/>
          <w:sz w:val="16"/>
          <w:szCs w:val="16"/>
        </w:rPr>
        <w:t>суммы</w:t>
      </w:r>
      <w:r w:rsidRPr="003D4EE4">
        <w:rPr>
          <w:rFonts w:cs="Times New Roman"/>
          <w:color w:val="000000"/>
          <w:sz w:val="16"/>
          <w:szCs w:val="16"/>
          <w:lang w:val="ru-RU"/>
        </w:rPr>
        <w:t xml:space="preserve"> </w:t>
      </w:r>
      <w:r w:rsidRPr="003D4EE4">
        <w:rPr>
          <w:rFonts w:cs="Times New Roman"/>
          <w:color w:val="000000"/>
          <w:sz w:val="16"/>
          <w:szCs w:val="16"/>
        </w:rPr>
        <w:t>внесенных</w:t>
      </w:r>
      <w:r w:rsidRPr="003D4EE4">
        <w:rPr>
          <w:rFonts w:cs="Times New Roman"/>
          <w:color w:val="000000"/>
          <w:sz w:val="16"/>
          <w:szCs w:val="16"/>
          <w:lang w:val="ru-RU"/>
        </w:rPr>
        <w:t xml:space="preserve"> </w:t>
      </w:r>
      <w:r w:rsidRPr="003D4EE4">
        <w:rPr>
          <w:rFonts w:cs="Times New Roman"/>
          <w:color w:val="000000"/>
          <w:sz w:val="16"/>
          <w:szCs w:val="16"/>
        </w:rPr>
        <w:t>Задатков</w:t>
      </w:r>
      <w:r w:rsidRPr="003D4EE4">
        <w:rPr>
          <w:rFonts w:cs="Times New Roman"/>
          <w:color w:val="000000"/>
          <w:sz w:val="16"/>
          <w:szCs w:val="16"/>
          <w:lang w:val="ru-RU"/>
        </w:rPr>
        <w:t xml:space="preserve"> </w:t>
      </w:r>
      <w:r w:rsidRPr="003D4EE4">
        <w:rPr>
          <w:rFonts w:cs="Times New Roman"/>
          <w:color w:val="000000"/>
          <w:sz w:val="16"/>
          <w:szCs w:val="16"/>
        </w:rPr>
        <w:t>возвращаются</w:t>
      </w:r>
      <w:r w:rsidRPr="003D4EE4">
        <w:rPr>
          <w:rFonts w:cs="Times New Roman"/>
          <w:color w:val="000000"/>
          <w:sz w:val="16"/>
          <w:szCs w:val="16"/>
          <w:lang w:val="ru-RU"/>
        </w:rPr>
        <w:t xml:space="preserve"> </w:t>
      </w:r>
      <w:r w:rsidRPr="003D4EE4">
        <w:rPr>
          <w:rFonts w:cs="Times New Roman"/>
          <w:color w:val="000000"/>
          <w:sz w:val="16"/>
          <w:szCs w:val="16"/>
        </w:rPr>
        <w:t>всем</w:t>
      </w:r>
      <w:r w:rsidRPr="003D4EE4">
        <w:rPr>
          <w:rFonts w:cs="Times New Roman"/>
          <w:color w:val="000000"/>
          <w:sz w:val="16"/>
          <w:szCs w:val="16"/>
          <w:lang w:val="ru-RU"/>
        </w:rPr>
        <w:t xml:space="preserve"> </w:t>
      </w:r>
      <w:r w:rsidRPr="003D4EE4">
        <w:rPr>
          <w:rFonts w:cs="Times New Roman"/>
          <w:color w:val="000000"/>
          <w:sz w:val="16"/>
          <w:szCs w:val="16"/>
        </w:rPr>
        <w:t>Участникам</w:t>
      </w:r>
      <w:r w:rsidRPr="003D4EE4">
        <w:rPr>
          <w:rFonts w:cs="Times New Roman"/>
          <w:color w:val="000000"/>
          <w:sz w:val="16"/>
          <w:szCs w:val="16"/>
          <w:lang w:val="ru-RU"/>
        </w:rPr>
        <w:t xml:space="preserve"> </w:t>
      </w:r>
      <w:r w:rsidRPr="003D4EE4">
        <w:rPr>
          <w:rFonts w:cs="Times New Roman"/>
          <w:color w:val="000000"/>
          <w:sz w:val="16"/>
          <w:szCs w:val="16"/>
        </w:rPr>
        <w:t>конкурса, за</w:t>
      </w:r>
      <w:r w:rsidRPr="003D4EE4">
        <w:rPr>
          <w:rFonts w:cs="Times New Roman"/>
          <w:color w:val="000000"/>
          <w:sz w:val="16"/>
          <w:szCs w:val="16"/>
          <w:lang w:val="ru-RU"/>
        </w:rPr>
        <w:t xml:space="preserve"> </w:t>
      </w:r>
      <w:r w:rsidRPr="003D4EE4">
        <w:rPr>
          <w:rFonts w:cs="Times New Roman"/>
          <w:color w:val="000000"/>
          <w:sz w:val="16"/>
          <w:szCs w:val="16"/>
        </w:rPr>
        <w:t>исключением</w:t>
      </w:r>
      <w:r w:rsidRPr="003D4EE4">
        <w:rPr>
          <w:rFonts w:cs="Times New Roman"/>
          <w:color w:val="000000"/>
          <w:sz w:val="16"/>
          <w:szCs w:val="16"/>
          <w:lang w:val="ru-RU"/>
        </w:rPr>
        <w:t xml:space="preserve"> </w:t>
      </w:r>
      <w:r w:rsidRPr="003D4EE4">
        <w:rPr>
          <w:rFonts w:cs="Times New Roman"/>
          <w:color w:val="000000"/>
          <w:sz w:val="16"/>
          <w:szCs w:val="16"/>
        </w:rPr>
        <w:t>Победителя</w:t>
      </w:r>
      <w:r w:rsidRPr="003D4EE4">
        <w:rPr>
          <w:rFonts w:cs="Times New Roman"/>
          <w:color w:val="000000"/>
          <w:sz w:val="16"/>
          <w:szCs w:val="16"/>
          <w:lang w:val="ru-RU"/>
        </w:rPr>
        <w:t xml:space="preserve"> </w:t>
      </w:r>
      <w:r w:rsidRPr="003D4EE4">
        <w:rPr>
          <w:rFonts w:cs="Times New Roman"/>
          <w:color w:val="000000"/>
          <w:sz w:val="16"/>
          <w:szCs w:val="16"/>
        </w:rPr>
        <w:t>конкурса, в течение 5 (пяти) рабочих</w:t>
      </w:r>
      <w:r w:rsidRPr="003D4EE4">
        <w:rPr>
          <w:rFonts w:cs="Times New Roman"/>
          <w:color w:val="000000"/>
          <w:sz w:val="16"/>
          <w:szCs w:val="16"/>
          <w:lang w:val="ru-RU"/>
        </w:rPr>
        <w:t xml:space="preserve"> </w:t>
      </w:r>
      <w:r w:rsidRPr="003D4EE4">
        <w:rPr>
          <w:rFonts w:cs="Times New Roman"/>
          <w:color w:val="000000"/>
          <w:sz w:val="16"/>
          <w:szCs w:val="16"/>
        </w:rPr>
        <w:t>дней</w:t>
      </w:r>
      <w:r w:rsidRPr="003D4EE4">
        <w:rPr>
          <w:rFonts w:cs="Times New Roman"/>
          <w:color w:val="000000"/>
          <w:sz w:val="16"/>
          <w:szCs w:val="16"/>
          <w:lang w:val="ru-RU"/>
        </w:rPr>
        <w:t xml:space="preserve"> </w:t>
      </w:r>
      <w:r w:rsidRPr="003D4EE4">
        <w:rPr>
          <w:rFonts w:cs="Times New Roman"/>
          <w:color w:val="000000"/>
          <w:sz w:val="16"/>
          <w:szCs w:val="16"/>
        </w:rPr>
        <w:t>со</w:t>
      </w:r>
      <w:r w:rsidRPr="003D4EE4">
        <w:rPr>
          <w:rFonts w:cs="Times New Roman"/>
          <w:color w:val="000000"/>
          <w:sz w:val="16"/>
          <w:szCs w:val="16"/>
          <w:lang w:val="ru-RU"/>
        </w:rPr>
        <w:t xml:space="preserve"> </w:t>
      </w:r>
      <w:r w:rsidRPr="003D4EE4">
        <w:rPr>
          <w:rFonts w:cs="Times New Roman"/>
          <w:color w:val="000000"/>
          <w:sz w:val="16"/>
          <w:szCs w:val="16"/>
        </w:rPr>
        <w:t>дня</w:t>
      </w:r>
      <w:r w:rsidRPr="003D4EE4">
        <w:rPr>
          <w:rFonts w:cs="Times New Roman"/>
          <w:color w:val="000000"/>
          <w:sz w:val="16"/>
          <w:szCs w:val="16"/>
          <w:lang w:val="ru-RU"/>
        </w:rPr>
        <w:t xml:space="preserve"> </w:t>
      </w:r>
      <w:r w:rsidRPr="003D4EE4">
        <w:rPr>
          <w:rFonts w:cs="Times New Roman"/>
          <w:color w:val="000000"/>
          <w:sz w:val="16"/>
          <w:szCs w:val="16"/>
        </w:rPr>
        <w:t>подписания</w:t>
      </w:r>
      <w:r w:rsidRPr="003D4EE4">
        <w:rPr>
          <w:rFonts w:cs="Times New Roman"/>
          <w:color w:val="000000"/>
          <w:sz w:val="16"/>
          <w:szCs w:val="16"/>
          <w:lang w:val="ru-RU"/>
        </w:rPr>
        <w:t xml:space="preserve"> </w:t>
      </w:r>
      <w:r w:rsidRPr="003D4EE4">
        <w:rPr>
          <w:rFonts w:cs="Times New Roman"/>
          <w:color w:val="000000"/>
          <w:sz w:val="16"/>
          <w:szCs w:val="16"/>
        </w:rPr>
        <w:t>протокола о результатах</w:t>
      </w:r>
      <w:r w:rsidRPr="003D4EE4">
        <w:rPr>
          <w:rFonts w:cs="Times New Roman"/>
          <w:color w:val="000000"/>
          <w:sz w:val="16"/>
          <w:szCs w:val="16"/>
          <w:lang w:val="ru-RU"/>
        </w:rPr>
        <w:t xml:space="preserve"> </w:t>
      </w:r>
      <w:r w:rsidRPr="003D4EE4">
        <w:rPr>
          <w:rFonts w:cs="Times New Roman"/>
          <w:color w:val="000000"/>
          <w:sz w:val="16"/>
          <w:szCs w:val="16"/>
        </w:rPr>
        <w:t>проведения</w:t>
      </w:r>
      <w:r w:rsidRPr="003D4EE4">
        <w:rPr>
          <w:rFonts w:cs="Times New Roman"/>
          <w:color w:val="000000"/>
          <w:sz w:val="16"/>
          <w:szCs w:val="16"/>
          <w:lang w:val="ru-RU"/>
        </w:rPr>
        <w:t xml:space="preserve"> </w:t>
      </w:r>
      <w:r w:rsidRPr="003D4EE4">
        <w:rPr>
          <w:rFonts w:cs="Times New Roman"/>
          <w:color w:val="000000"/>
          <w:sz w:val="16"/>
          <w:szCs w:val="16"/>
        </w:rPr>
        <w:t xml:space="preserve">Конкурса.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Победителю конкурса, не подписавшему в установленный срок Концессионного соглашения, внесенный им Задаток не возвращается.</w:t>
      </w:r>
    </w:p>
    <w:p w:rsidR="009E7077" w:rsidRPr="003D4EE4" w:rsidRDefault="009E7077" w:rsidP="00C201EA">
      <w:pPr>
        <w:pStyle w:val="Standard"/>
        <w:suppressAutoHyphens w:val="0"/>
        <w:rPr>
          <w:rFonts w:cs="Times New Roman"/>
          <w:bCs/>
          <w:color w:val="000000"/>
          <w:sz w:val="16"/>
          <w:szCs w:val="16"/>
          <w:lang w:val="ru-RU"/>
        </w:rPr>
      </w:pPr>
    </w:p>
    <w:p w:rsidR="009E7077" w:rsidRPr="003D4EE4" w:rsidRDefault="009E7077" w:rsidP="0022012D">
      <w:pPr>
        <w:pStyle w:val="Heading1"/>
        <w:keepNext w:val="0"/>
        <w:widowControl w:val="0"/>
        <w:numPr>
          <w:ilvl w:val="0"/>
          <w:numId w:val="11"/>
        </w:numPr>
        <w:ind w:left="0" w:firstLine="0"/>
        <w:rPr>
          <w:sz w:val="16"/>
          <w:szCs w:val="16"/>
        </w:rPr>
      </w:pPr>
      <w:bookmarkStart w:id="17" w:name="_Toc420510612"/>
      <w:r w:rsidRPr="003D4EE4">
        <w:rPr>
          <w:sz w:val="16"/>
          <w:szCs w:val="16"/>
        </w:rPr>
        <w:t>Концессионная плата</w:t>
      </w:r>
      <w:bookmarkEnd w:id="17"/>
    </w:p>
    <w:p w:rsidR="009E7077" w:rsidRPr="003D4EE4" w:rsidRDefault="009E7077" w:rsidP="00C201EA">
      <w:pPr>
        <w:pStyle w:val="western"/>
        <w:widowControl w:val="0"/>
        <w:spacing w:before="0" w:beforeAutospacing="0" w:after="0" w:afterAutospacing="0"/>
        <w:ind w:firstLine="708"/>
        <w:jc w:val="both"/>
        <w:rPr>
          <w:sz w:val="16"/>
          <w:szCs w:val="16"/>
        </w:rPr>
      </w:pPr>
      <w:r w:rsidRPr="003D4EE4">
        <w:rPr>
          <w:sz w:val="16"/>
          <w:szCs w:val="16"/>
        </w:rPr>
        <w:t>14.1. Концессионная плата по Концессионному соглашению не устанавливается в соответствии с ч.1.1. ст. 7 Закона «О концессионных соглашениях».</w:t>
      </w:r>
    </w:p>
    <w:p w:rsidR="009E7077" w:rsidRPr="003D4EE4" w:rsidRDefault="009E7077" w:rsidP="00C201EA">
      <w:pPr>
        <w:pStyle w:val="western"/>
        <w:widowControl w:val="0"/>
        <w:spacing w:before="0" w:beforeAutospacing="0" w:after="0" w:afterAutospacing="0"/>
        <w:ind w:firstLine="708"/>
        <w:jc w:val="both"/>
        <w:rPr>
          <w:b/>
          <w:bCs/>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8" w:name="_Toc420510613"/>
      <w:r w:rsidRPr="003D4EE4">
        <w:rPr>
          <w:sz w:val="16"/>
          <w:szCs w:val="16"/>
        </w:rPr>
        <w:t>Порядок, место и срок представления Конкурсных предложений</w:t>
      </w:r>
      <w:bookmarkEnd w:id="18"/>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Pr="003D4EE4">
        <w:rPr>
          <w:sz w:val="16"/>
          <w:szCs w:val="16"/>
        </w:rPr>
        <w:t xml:space="preserve">665698, </w:t>
      </w:r>
      <w:r w:rsidRPr="003D4EE4">
        <w:rPr>
          <w:color w:val="000000"/>
          <w:sz w:val="16"/>
          <w:szCs w:val="16"/>
        </w:rPr>
        <w:t xml:space="preserve">Иркутская область, Нижнеилимский район, р.п.Радищев, дом 2, здание администрации Радищевского городского поселения, каб. №3, в рабочие дни </w:t>
      </w:r>
      <w:r w:rsidRPr="003D4EE4">
        <w:rPr>
          <w:sz w:val="16"/>
          <w:szCs w:val="16"/>
        </w:rPr>
        <w:t>с 09.00 до 13.00 час. и с 14.00 до 17.00 час. (время местное)</w:t>
      </w:r>
      <w:r w:rsidRPr="003D4EE4">
        <w:rPr>
          <w:color w:val="000000"/>
          <w:sz w:val="16"/>
          <w:szCs w:val="16"/>
        </w:rPr>
        <w:t xml:space="preserve">, </w:t>
      </w:r>
      <w:r w:rsidRPr="003D4EE4">
        <w:rPr>
          <w:b/>
          <w:color w:val="0000CC"/>
          <w:sz w:val="16"/>
          <w:szCs w:val="16"/>
        </w:rPr>
        <w:t>с</w:t>
      </w:r>
      <w:r w:rsidRPr="003D4EE4">
        <w:rPr>
          <w:color w:val="000000"/>
          <w:sz w:val="16"/>
          <w:szCs w:val="16"/>
        </w:rPr>
        <w:t xml:space="preserve"> </w:t>
      </w:r>
      <w:r w:rsidRPr="003D4EE4">
        <w:rPr>
          <w:b/>
          <w:color w:val="0000CC"/>
          <w:sz w:val="16"/>
          <w:szCs w:val="16"/>
        </w:rPr>
        <w:t>15.01.2016 г. до 12.04.2016 г.</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На конверте с Конкурсным предложением должно быть указано: «КОНКУРСНОЕ ПРЕДЛОЖЕНИЕ ПО КОНКУРСУ НА ПРАВО ЗАКЛЮЧЕНИЯ КОНЦЕССИОННОГО СОГЛАШЕНИЯ В ОТНОШЕНИИ СИСТЕМЫ КОММУНАЛЬНОЙ ИНФРАСТРУКТУРЫ – ОБЪЕКТОВ ВОДОСНАБЖЕНИЯ И ВОДООТВЕДЕНИЯ».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19" w:name="_Toc420510614"/>
      <w:r w:rsidRPr="003D4EE4">
        <w:rPr>
          <w:sz w:val="16"/>
          <w:szCs w:val="16"/>
        </w:rPr>
        <w:t>Порядок и срок изменения и (или) отзыва Заявок и Конкурсных предложений</w:t>
      </w:r>
      <w:bookmarkEnd w:id="19"/>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«ИЗМЕНЕНИЕ ЗАЯВКИ НА УЧАСТИЕ В КОНКУРСЕ НА ПРАВО ЗАКЛЮЧЕНИЯ КОНЦЕССИОННОГО СОГЛАШЕНИЯ В ОТНОШЕНИИ СИСТЕМЫ КОММУНАЛЬНОЙ ИНФРАСТРУКТУРЫ – ОБЪЕКТЫ ВОДОСНАБЖЕНИЯ И ВОДООТВЕДЕНИЯ».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Конверты с изменениями Конкурсных предложений маркируются «ИЗМЕНЕНИЕ КОНКУРСНОГО ПРЕДЛОЖЕНИЯ НА УЧАСТИЕ В КОНКУРСЕ НА ПРАВО ЗАКЛЮЧЕНИЯ КОНЦЕССИОННОГО СОГЛАШЕНИЯ В ОТНОШЕНИИ СИСТЕМЫ КОММУНАЛЬНОЙ ИНФРАСТРУКТУРЫ – ОБЪЕКТЫ ВОДОСНАБЖЕНИЯ И ВОДООТВЕДЕНИЯ». 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20" w:name="_Toc420510615"/>
      <w:r w:rsidRPr="003D4EE4">
        <w:rPr>
          <w:sz w:val="16"/>
          <w:szCs w:val="16"/>
        </w:rPr>
        <w:t>Порядок и время вскрытия конвертов с Заявками</w:t>
      </w:r>
      <w:bookmarkEnd w:id="20"/>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Конверты с Заявками вскрываются на заседании Конкурсной комиссии по адресу: Иркутская область, Нижнеилимский район, р.п.Радищев, дом 2,</w:t>
      </w:r>
      <w:r w:rsidRPr="003D4EE4">
        <w:rPr>
          <w:sz w:val="16"/>
          <w:szCs w:val="16"/>
        </w:rPr>
        <w:t xml:space="preserve"> каб. №3, здание администрации Радищевского городского поселения</w:t>
      </w:r>
      <w:r w:rsidRPr="003D4EE4">
        <w:rPr>
          <w:color w:val="000000"/>
          <w:sz w:val="16"/>
          <w:szCs w:val="16"/>
        </w:rPr>
        <w:t xml:space="preserve">, в </w:t>
      </w:r>
      <w:r w:rsidRPr="003D4EE4">
        <w:rPr>
          <w:b/>
          <w:color w:val="000000"/>
          <w:sz w:val="16"/>
          <w:szCs w:val="16"/>
        </w:rPr>
        <w:t>10.00 час.</w:t>
      </w:r>
      <w:r w:rsidRPr="003D4EE4">
        <w:rPr>
          <w:color w:val="000000"/>
          <w:sz w:val="16"/>
          <w:szCs w:val="16"/>
        </w:rPr>
        <w:t xml:space="preserve"> (время местное) </w:t>
      </w:r>
      <w:r w:rsidRPr="003D4EE4">
        <w:rPr>
          <w:b/>
          <w:color w:val="0000CC"/>
          <w:sz w:val="16"/>
          <w:szCs w:val="16"/>
        </w:rPr>
        <w:t>12.01.2016 года.</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rsidR="009E7077" w:rsidRPr="003D4EE4" w:rsidRDefault="009E7077" w:rsidP="00C201EA">
      <w:pPr>
        <w:widowControl w:val="0"/>
        <w:autoSpaceDE w:val="0"/>
        <w:autoSpaceDN w:val="0"/>
        <w:adjustRightInd w:val="0"/>
        <w:ind w:firstLine="540"/>
        <w:jc w:val="both"/>
        <w:outlineLvl w:val="0"/>
        <w:rPr>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21" w:name="_Toc420510616"/>
      <w:r w:rsidRPr="003D4EE4">
        <w:rPr>
          <w:sz w:val="16"/>
          <w:szCs w:val="16"/>
        </w:rPr>
        <w:t>Порядок и срок проведения предварительного отбора Участников конкурса. Дата подписания протокола о проведении предварительного отбора</w:t>
      </w:r>
      <w:bookmarkEnd w:id="21"/>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Конкурсная комиссия по адресу: Иркутская область, Нижнеилимский район, р.п.Радищев, дом 2,</w:t>
      </w:r>
      <w:r w:rsidRPr="003D4EE4">
        <w:rPr>
          <w:sz w:val="16"/>
          <w:szCs w:val="16"/>
        </w:rPr>
        <w:t xml:space="preserve"> каб. №3, здание администрации Радищевского городского поселения</w:t>
      </w:r>
      <w:r w:rsidRPr="003D4EE4">
        <w:rPr>
          <w:color w:val="000000"/>
          <w:sz w:val="16"/>
          <w:szCs w:val="16"/>
        </w:rPr>
        <w:t xml:space="preserve">, с 10.00 час. до 13.00 час., и с 14.00 час. до 17.00 час. (время местное) </w:t>
      </w:r>
      <w:r w:rsidRPr="003D4EE4">
        <w:rPr>
          <w:b/>
          <w:color w:val="0000CC"/>
          <w:sz w:val="16"/>
          <w:szCs w:val="16"/>
        </w:rPr>
        <w:t>13.01.2016 года</w:t>
      </w:r>
      <w:r w:rsidRPr="003D4EE4">
        <w:rPr>
          <w:color w:val="000000"/>
          <w:sz w:val="16"/>
          <w:szCs w:val="16"/>
        </w:rPr>
        <w:t xml:space="preserve"> определяет:</w:t>
      </w:r>
    </w:p>
    <w:p w:rsidR="009E7077" w:rsidRPr="003D4EE4" w:rsidRDefault="009E7077" w:rsidP="0022012D">
      <w:pPr>
        <w:widowControl w:val="0"/>
        <w:numPr>
          <w:ilvl w:val="0"/>
          <w:numId w:val="12"/>
        </w:numPr>
        <w:autoSpaceDE w:val="0"/>
        <w:autoSpaceDN w:val="0"/>
        <w:adjustRightInd w:val="0"/>
        <w:ind w:left="0" w:firstLine="709"/>
        <w:jc w:val="both"/>
        <w:rPr>
          <w:bCs/>
          <w:color w:val="000000"/>
          <w:sz w:val="16"/>
          <w:szCs w:val="16"/>
        </w:rPr>
      </w:pPr>
      <w:r w:rsidRPr="003D4EE4">
        <w:rPr>
          <w:bCs/>
          <w:color w:val="000000"/>
          <w:sz w:val="16"/>
          <w:szCs w:val="16"/>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9E7077" w:rsidRPr="003D4EE4" w:rsidRDefault="009E7077" w:rsidP="0022012D">
      <w:pPr>
        <w:widowControl w:val="0"/>
        <w:numPr>
          <w:ilvl w:val="0"/>
          <w:numId w:val="12"/>
        </w:numPr>
        <w:autoSpaceDE w:val="0"/>
        <w:autoSpaceDN w:val="0"/>
        <w:adjustRightInd w:val="0"/>
        <w:ind w:left="0" w:firstLine="709"/>
        <w:jc w:val="both"/>
        <w:rPr>
          <w:bCs/>
          <w:color w:val="000000"/>
          <w:sz w:val="16"/>
          <w:szCs w:val="16"/>
        </w:rPr>
      </w:pPr>
      <w:r w:rsidRPr="003D4EE4">
        <w:rPr>
          <w:bCs/>
          <w:color w:val="000000"/>
          <w:sz w:val="16"/>
          <w:szCs w:val="16"/>
        </w:rPr>
        <w:t>соответствие Заявителя требованиям, предъявленным к концессионеру на основании пункта 2 части 1 статьи 5 Закона о концессионных соглашениях;</w:t>
      </w:r>
    </w:p>
    <w:p w:rsidR="009E7077" w:rsidRPr="003D4EE4" w:rsidRDefault="009E7077" w:rsidP="0022012D">
      <w:pPr>
        <w:widowControl w:val="0"/>
        <w:numPr>
          <w:ilvl w:val="0"/>
          <w:numId w:val="12"/>
        </w:numPr>
        <w:autoSpaceDE w:val="0"/>
        <w:autoSpaceDN w:val="0"/>
        <w:adjustRightInd w:val="0"/>
        <w:ind w:left="0" w:firstLine="709"/>
        <w:jc w:val="both"/>
        <w:rPr>
          <w:bCs/>
          <w:color w:val="000000"/>
          <w:sz w:val="16"/>
          <w:szCs w:val="16"/>
        </w:rPr>
      </w:pPr>
      <w:r w:rsidRPr="003D4EE4">
        <w:rPr>
          <w:bCs/>
          <w:color w:val="000000"/>
          <w:sz w:val="16"/>
          <w:szCs w:val="16"/>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9E7077" w:rsidRPr="003D4EE4" w:rsidRDefault="009E7077" w:rsidP="0022012D">
      <w:pPr>
        <w:widowControl w:val="0"/>
        <w:numPr>
          <w:ilvl w:val="0"/>
          <w:numId w:val="12"/>
        </w:numPr>
        <w:autoSpaceDE w:val="0"/>
        <w:autoSpaceDN w:val="0"/>
        <w:adjustRightInd w:val="0"/>
        <w:ind w:left="0" w:firstLine="709"/>
        <w:jc w:val="both"/>
        <w:rPr>
          <w:bCs/>
          <w:color w:val="000000"/>
          <w:sz w:val="16"/>
          <w:szCs w:val="16"/>
        </w:rPr>
      </w:pPr>
      <w:r w:rsidRPr="003D4EE4">
        <w:rPr>
          <w:bCs/>
          <w:color w:val="000000"/>
          <w:sz w:val="16"/>
          <w:szCs w:val="16"/>
        </w:rPr>
        <w:t>отсутствие решения о признании Заявителя банкротом и об открытии конкурсного производства в отношении него.</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17.1. Конкурсной документации.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Решение об отказе в допуске Заявителя к участию в Конкурсе принимается Конкурсной комиссией в случае, если: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Заявитель не соответствует требованиям, предъявляемым к Участникам конкурса и установленным разделом 3 Конкурсной документации;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Заявка не соответствует требованиям, предъявляемым к Заявкам и установленным Конкурсной документацией;</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представленные Заявителем документы и материалы неполны и (или) недостоверны;</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Задаток, вносимый Заявителем, не поступил на счет в срок и в размере, установленные Конкурсной документацией.</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 </w:t>
      </w:r>
    </w:p>
    <w:p w:rsidR="009E7077" w:rsidRPr="003D4EE4" w:rsidRDefault="009E7077" w:rsidP="00C201EA">
      <w:pPr>
        <w:widowControl w:val="0"/>
        <w:ind w:firstLine="709"/>
        <w:jc w:val="both"/>
        <w:rPr>
          <w:color w:val="000000"/>
          <w:sz w:val="16"/>
          <w:szCs w:val="16"/>
        </w:rPr>
      </w:pPr>
      <w:r w:rsidRPr="003D4EE4">
        <w:rPr>
          <w:color w:val="000000"/>
          <w:sz w:val="16"/>
          <w:szCs w:val="16"/>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пяти рабочих дней со дня подписания указанного протокола членами Конкурсной комиссии.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w:t>
      </w:r>
    </w:p>
    <w:p w:rsidR="009E7077" w:rsidRPr="003D4EE4" w:rsidRDefault="009E7077" w:rsidP="00C201EA">
      <w:pPr>
        <w:widowControl w:val="0"/>
        <w:ind w:firstLine="709"/>
        <w:jc w:val="both"/>
        <w:rPr>
          <w:color w:val="000000"/>
          <w:sz w:val="16"/>
          <w:szCs w:val="16"/>
        </w:rPr>
      </w:pPr>
      <w:r w:rsidRPr="003D4EE4">
        <w:rPr>
          <w:color w:val="000000"/>
          <w:sz w:val="16"/>
          <w:szCs w:val="16"/>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22" w:name="Par2"/>
      <w:bookmarkStart w:id="23" w:name="_Toc420510617"/>
      <w:bookmarkEnd w:id="22"/>
      <w:r w:rsidRPr="003D4EE4">
        <w:rPr>
          <w:sz w:val="16"/>
          <w:szCs w:val="16"/>
        </w:rPr>
        <w:t>Порядок, время вскрытия конвертов с Конкурсными предложениями</w:t>
      </w:r>
      <w:bookmarkStart w:id="24" w:name="sub_3101"/>
      <w:bookmarkEnd w:id="23"/>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Конверты с Конкурсными предложениями вскрываются на заседании Конкурсной комиссии по адресу: Иркутская область, Нижнеилимский район, р.п.Радищев, дом 2,</w:t>
      </w:r>
      <w:r w:rsidRPr="003D4EE4">
        <w:rPr>
          <w:sz w:val="16"/>
          <w:szCs w:val="16"/>
        </w:rPr>
        <w:t xml:space="preserve"> каб. №3, здание администрации Радищевского городского поселения</w:t>
      </w:r>
      <w:r w:rsidRPr="003D4EE4">
        <w:rPr>
          <w:color w:val="000000"/>
          <w:sz w:val="16"/>
          <w:szCs w:val="16"/>
        </w:rPr>
        <w:t xml:space="preserve">, </w:t>
      </w:r>
      <w:r w:rsidRPr="003D4EE4">
        <w:rPr>
          <w:b/>
          <w:color w:val="000000"/>
          <w:sz w:val="16"/>
          <w:szCs w:val="16"/>
        </w:rPr>
        <w:t>в 10.00 час.</w:t>
      </w:r>
      <w:r w:rsidRPr="003D4EE4">
        <w:rPr>
          <w:color w:val="000000"/>
          <w:sz w:val="16"/>
          <w:szCs w:val="16"/>
        </w:rPr>
        <w:t xml:space="preserve"> (время местное) </w:t>
      </w:r>
      <w:r w:rsidRPr="003D4EE4">
        <w:rPr>
          <w:b/>
          <w:color w:val="0000CC"/>
          <w:sz w:val="16"/>
          <w:szCs w:val="16"/>
        </w:rPr>
        <w:t>13.04.2016 г.</w:t>
      </w:r>
      <w:r w:rsidRPr="003D4EE4">
        <w:rPr>
          <w:color w:val="000000"/>
          <w:sz w:val="16"/>
          <w:szCs w:val="16"/>
        </w:rPr>
        <w:t xml:space="preserve">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bookmarkEnd w:id="24"/>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9E7077" w:rsidRPr="003D4EE4" w:rsidRDefault="009E7077" w:rsidP="0022012D">
      <w:pPr>
        <w:widowControl w:val="0"/>
        <w:numPr>
          <w:ilvl w:val="1"/>
          <w:numId w:val="17"/>
        </w:numPr>
        <w:ind w:left="0" w:firstLine="709"/>
        <w:jc w:val="both"/>
        <w:rPr>
          <w:color w:val="000000"/>
          <w:sz w:val="16"/>
          <w:szCs w:val="16"/>
        </w:rPr>
      </w:pPr>
      <w:bookmarkStart w:id="25" w:name="sub_3103"/>
      <w:r w:rsidRPr="003D4EE4">
        <w:rPr>
          <w:color w:val="000000"/>
          <w:sz w:val="16"/>
          <w:szCs w:val="16"/>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6" w:name="sub_3104"/>
      <w:bookmarkEnd w:id="25"/>
      <w:r w:rsidRPr="003D4EE4">
        <w:rPr>
          <w:color w:val="000000"/>
          <w:sz w:val="16"/>
          <w:szCs w:val="16"/>
        </w:rPr>
        <w:t>.</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27" w:name="_Toc420510618"/>
      <w:bookmarkEnd w:id="26"/>
      <w:r w:rsidRPr="003D4EE4">
        <w:rPr>
          <w:sz w:val="16"/>
          <w:szCs w:val="16"/>
        </w:rPr>
        <w:t>Порядок рассмотрения и оценки Конкурсных предложений</w:t>
      </w:r>
      <w:bookmarkStart w:id="28" w:name="sub_321"/>
      <w:bookmarkEnd w:id="27"/>
    </w:p>
    <w:bookmarkEnd w:id="28"/>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Рассмотрение и оценка Конкурсных предложений осуществляются Конкурсной комиссией путем:</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определения соответствия Конкурсного предложения требованиям Конкурсной документации,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Конкурсная комиссия на основании результатов рассмотрения Конкурсных предложений принимает решение о:</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соответствии Конкурсного предложения требованиям Конкурсной документации,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несоответствии Конкурсного предложения требованиям Конкурсной документации.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Решение о несоответствии Конкурсного предложения требованиям Конкурсной документации принимается Конкурсной комиссией в случае, если:</w:t>
      </w:r>
    </w:p>
    <w:p w:rsidR="009E7077" w:rsidRPr="003D4EE4" w:rsidRDefault="009E7077" w:rsidP="0022012D">
      <w:pPr>
        <w:widowControl w:val="0"/>
        <w:numPr>
          <w:ilvl w:val="0"/>
          <w:numId w:val="13"/>
        </w:numPr>
        <w:tabs>
          <w:tab w:val="num" w:pos="1567"/>
        </w:tabs>
        <w:autoSpaceDE w:val="0"/>
        <w:autoSpaceDN w:val="0"/>
        <w:adjustRightInd w:val="0"/>
        <w:ind w:left="0" w:firstLine="709"/>
        <w:jc w:val="both"/>
        <w:rPr>
          <w:color w:val="000000"/>
          <w:sz w:val="16"/>
          <w:szCs w:val="16"/>
        </w:rPr>
      </w:pPr>
      <w:r w:rsidRPr="003D4EE4">
        <w:rPr>
          <w:color w:val="000000"/>
          <w:sz w:val="16"/>
          <w:szCs w:val="16"/>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rsidR="009E7077" w:rsidRPr="003D4EE4" w:rsidRDefault="009E7077" w:rsidP="0022012D">
      <w:pPr>
        <w:widowControl w:val="0"/>
        <w:numPr>
          <w:ilvl w:val="0"/>
          <w:numId w:val="13"/>
        </w:numPr>
        <w:tabs>
          <w:tab w:val="num" w:pos="1567"/>
        </w:tabs>
        <w:autoSpaceDE w:val="0"/>
        <w:autoSpaceDN w:val="0"/>
        <w:adjustRightInd w:val="0"/>
        <w:ind w:left="0" w:firstLine="709"/>
        <w:jc w:val="both"/>
        <w:rPr>
          <w:color w:val="000000"/>
          <w:sz w:val="16"/>
          <w:szCs w:val="16"/>
        </w:rPr>
      </w:pPr>
      <w:r w:rsidRPr="003D4EE4">
        <w:rPr>
          <w:color w:val="000000"/>
          <w:sz w:val="16"/>
          <w:szCs w:val="16"/>
        </w:rPr>
        <w:t>условие, содержащееся в конкурсном предложении, не соответствует установленным предельным значениям критериев конкурса;</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Конкурсное предложение должно содержать условия, предлагаемые Участником конкурса по каждому критерию Конкурса, выраженные в числовых значениях.</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Наилучшие содержащиеся в Конкурсных предложениях условия соответствуют:</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r w:rsidRPr="003D4EE4">
        <w:rPr>
          <w:bCs/>
          <w:color w:val="000000"/>
          <w:sz w:val="16"/>
          <w:szCs w:val="16"/>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9" w:history="1">
        <w:r w:rsidRPr="003D4EE4">
          <w:rPr>
            <w:color w:val="000000"/>
            <w:sz w:val="16"/>
            <w:szCs w:val="16"/>
          </w:rPr>
          <w:t>www.torgi.gov.ru</w:t>
        </w:r>
      </w:hyperlink>
      <w:r w:rsidRPr="003D4EE4">
        <w:rPr>
          <w:color w:val="000000"/>
          <w:sz w:val="16"/>
          <w:szCs w:val="16"/>
        </w:rPr>
        <w:t xml:space="preserve">.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водоснабжения и водоотведения, Участник конкурса отстраняется от участия в Конкурсе.</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9E7077" w:rsidRPr="003D4EE4" w:rsidRDefault="009E7077" w:rsidP="00C201EA">
      <w:pPr>
        <w:widowControl w:val="0"/>
        <w:ind w:firstLine="709"/>
        <w:jc w:val="both"/>
        <w:rPr>
          <w:color w:val="000000"/>
          <w:sz w:val="16"/>
          <w:szCs w:val="16"/>
        </w:rPr>
      </w:pPr>
      <w:r w:rsidRPr="003D4EE4">
        <w:rPr>
          <w:color w:val="000000"/>
          <w:sz w:val="16"/>
          <w:szCs w:val="16"/>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9E7077" w:rsidRPr="003D4EE4" w:rsidRDefault="009E7077" w:rsidP="00C201EA">
      <w:pPr>
        <w:widowControl w:val="0"/>
        <w:ind w:firstLine="709"/>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29" w:name="Par16"/>
      <w:bookmarkStart w:id="30" w:name="Par18"/>
      <w:bookmarkStart w:id="31" w:name="Par20"/>
      <w:bookmarkStart w:id="32" w:name="Par22"/>
      <w:bookmarkStart w:id="33" w:name="Par28"/>
      <w:bookmarkStart w:id="34" w:name="Par43"/>
      <w:bookmarkStart w:id="35" w:name="_Toc420510619"/>
      <w:bookmarkEnd w:id="29"/>
      <w:bookmarkEnd w:id="30"/>
      <w:bookmarkEnd w:id="31"/>
      <w:bookmarkEnd w:id="32"/>
      <w:bookmarkEnd w:id="33"/>
      <w:bookmarkEnd w:id="34"/>
      <w:r w:rsidRPr="003D4EE4">
        <w:rPr>
          <w:sz w:val="16"/>
          <w:szCs w:val="16"/>
        </w:rPr>
        <w:t>Порядок определения Победителя конкурса</w:t>
      </w:r>
      <w:bookmarkEnd w:id="35"/>
    </w:p>
    <w:p w:rsidR="009E7077" w:rsidRPr="003D4EE4" w:rsidRDefault="009E7077" w:rsidP="0022012D">
      <w:pPr>
        <w:widowControl w:val="0"/>
        <w:numPr>
          <w:ilvl w:val="1"/>
          <w:numId w:val="17"/>
        </w:numPr>
        <w:ind w:left="0" w:firstLine="709"/>
        <w:jc w:val="both"/>
        <w:rPr>
          <w:color w:val="000000"/>
          <w:sz w:val="16"/>
          <w:szCs w:val="16"/>
        </w:rPr>
      </w:pPr>
      <w:bookmarkStart w:id="36" w:name="sub_332"/>
      <w:r w:rsidRPr="003D4EE4">
        <w:rPr>
          <w:color w:val="000000"/>
          <w:sz w:val="16"/>
          <w:szCs w:val="16"/>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9E7077" w:rsidRPr="003D4EE4" w:rsidRDefault="009E7077" w:rsidP="0022012D">
      <w:pPr>
        <w:widowControl w:val="0"/>
        <w:numPr>
          <w:ilvl w:val="1"/>
          <w:numId w:val="17"/>
        </w:numPr>
        <w:ind w:left="0" w:firstLine="709"/>
        <w:jc w:val="both"/>
        <w:rPr>
          <w:color w:val="000000"/>
          <w:sz w:val="16"/>
          <w:szCs w:val="16"/>
        </w:rPr>
      </w:pPr>
      <w:bookmarkStart w:id="37" w:name="sub_333"/>
      <w:bookmarkEnd w:id="36"/>
      <w:r w:rsidRPr="003D4EE4">
        <w:rPr>
          <w:color w:val="000000"/>
          <w:sz w:val="16"/>
          <w:szCs w:val="16"/>
        </w:rPr>
        <w:t>Решение об определении Победителя конкурса оформляется протоколом рассмотрения и оценки конкурсных предложений, в котором указываются:</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38" w:name="sub_3331"/>
      <w:bookmarkEnd w:id="37"/>
      <w:r w:rsidRPr="003D4EE4">
        <w:rPr>
          <w:bCs/>
          <w:color w:val="000000"/>
          <w:sz w:val="16"/>
          <w:szCs w:val="16"/>
        </w:rPr>
        <w:t>критерии Конкурса;</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39" w:name="sub_3332"/>
      <w:bookmarkEnd w:id="38"/>
      <w:r w:rsidRPr="003D4EE4">
        <w:rPr>
          <w:bCs/>
          <w:color w:val="000000"/>
          <w:sz w:val="16"/>
          <w:szCs w:val="16"/>
        </w:rPr>
        <w:t>условия, содержащиеся в Конкурсных предложениях;</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0" w:name="sub_3333"/>
      <w:bookmarkEnd w:id="39"/>
      <w:r w:rsidRPr="003D4EE4">
        <w:rPr>
          <w:bCs/>
          <w:color w:val="000000"/>
          <w:sz w:val="16"/>
          <w:szCs w:val="16"/>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1" w:name="sub_3334"/>
      <w:bookmarkEnd w:id="40"/>
      <w:r w:rsidRPr="003D4EE4">
        <w:rPr>
          <w:bCs/>
          <w:color w:val="000000"/>
          <w:sz w:val="16"/>
          <w:szCs w:val="16"/>
        </w:rPr>
        <w:t>результаты оценки Конкурсных предложений в соответствии с Конкурсной документацией;</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2" w:name="sub_3335"/>
      <w:bookmarkEnd w:id="41"/>
      <w:r w:rsidRPr="003D4EE4">
        <w:rPr>
          <w:bCs/>
          <w:color w:val="000000"/>
          <w:sz w:val="16"/>
          <w:szCs w:val="16"/>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9E7077" w:rsidRPr="003D4EE4" w:rsidRDefault="009E7077" w:rsidP="0022012D">
      <w:pPr>
        <w:widowControl w:val="0"/>
        <w:numPr>
          <w:ilvl w:val="1"/>
          <w:numId w:val="17"/>
        </w:numPr>
        <w:ind w:left="0" w:firstLine="709"/>
        <w:jc w:val="both"/>
        <w:rPr>
          <w:color w:val="000000"/>
          <w:sz w:val="16"/>
          <w:szCs w:val="16"/>
        </w:rPr>
      </w:pPr>
      <w:bookmarkStart w:id="43" w:name="sub_334"/>
      <w:bookmarkEnd w:id="42"/>
      <w:r w:rsidRPr="003D4EE4">
        <w:rPr>
          <w:color w:val="000000"/>
          <w:sz w:val="16"/>
          <w:szCs w:val="16"/>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3"/>
    <w:p w:rsidR="009E7077" w:rsidRPr="003D4EE4" w:rsidRDefault="009E7077" w:rsidP="00C201EA">
      <w:pPr>
        <w:widowControl w:val="0"/>
        <w:autoSpaceDE w:val="0"/>
        <w:autoSpaceDN w:val="0"/>
        <w:adjustRightInd w:val="0"/>
        <w:ind w:firstLine="709"/>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44" w:name="_Toc420510620"/>
      <w:r w:rsidRPr="003D4EE4">
        <w:rPr>
          <w:sz w:val="16"/>
          <w:szCs w:val="16"/>
        </w:rPr>
        <w:t>Протокол о результатах проведения Конкурса</w:t>
      </w:r>
      <w:bookmarkEnd w:id="44"/>
    </w:p>
    <w:p w:rsidR="009E7077" w:rsidRPr="003D4EE4" w:rsidRDefault="009E7077" w:rsidP="0022012D">
      <w:pPr>
        <w:widowControl w:val="0"/>
        <w:numPr>
          <w:ilvl w:val="1"/>
          <w:numId w:val="17"/>
        </w:numPr>
        <w:ind w:left="0" w:firstLine="709"/>
        <w:jc w:val="both"/>
        <w:rPr>
          <w:color w:val="000000"/>
          <w:sz w:val="16"/>
          <w:szCs w:val="16"/>
        </w:rPr>
      </w:pPr>
      <w:r w:rsidRPr="003D4EE4">
        <w:rPr>
          <w:sz w:val="16"/>
          <w:szCs w:val="16"/>
        </w:rPr>
        <w:t>Не позднее чем через пять рабочих дней со дня подписания членами Конкурсной комиссии протокола рассмотрения и оценки Конкурсных предложений Конкурсной комиссией подписывается протокол о результатах проведения Конкурса, в который включаются:</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5" w:name="sub_34101"/>
      <w:r w:rsidRPr="003D4EE4">
        <w:rPr>
          <w:bCs/>
          <w:color w:val="000000"/>
          <w:sz w:val="16"/>
          <w:szCs w:val="16"/>
        </w:rPr>
        <w:t>решение о заключении Концессионного соглашения с указанием вида Конкурса;</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6" w:name="sub_34102"/>
      <w:bookmarkEnd w:id="45"/>
      <w:r w:rsidRPr="003D4EE4">
        <w:rPr>
          <w:bCs/>
          <w:color w:val="000000"/>
          <w:sz w:val="16"/>
          <w:szCs w:val="16"/>
        </w:rPr>
        <w:t>сообщение о проведении Конкурса;</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7" w:name="sub_34104"/>
      <w:bookmarkEnd w:id="46"/>
      <w:r w:rsidRPr="003D4EE4">
        <w:rPr>
          <w:bCs/>
          <w:color w:val="000000"/>
          <w:sz w:val="16"/>
          <w:szCs w:val="16"/>
        </w:rPr>
        <w:t>Конкурсная документация и внесенные в нее изменения;</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8" w:name="sub_34105"/>
      <w:bookmarkEnd w:id="47"/>
      <w:r w:rsidRPr="003D4EE4">
        <w:rPr>
          <w:bCs/>
          <w:color w:val="000000"/>
          <w:sz w:val="16"/>
          <w:szCs w:val="16"/>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49" w:name="sub_34106"/>
      <w:bookmarkEnd w:id="48"/>
      <w:r w:rsidRPr="003D4EE4">
        <w:rPr>
          <w:bCs/>
          <w:color w:val="000000"/>
          <w:sz w:val="16"/>
          <w:szCs w:val="16"/>
        </w:rPr>
        <w:t>протокол вскрытия конвертов с Заявками;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50" w:name="sub_34107"/>
      <w:bookmarkEnd w:id="49"/>
      <w:r w:rsidRPr="003D4EE4">
        <w:rPr>
          <w:bCs/>
          <w:color w:val="000000"/>
          <w:sz w:val="16"/>
          <w:szCs w:val="16"/>
        </w:rPr>
        <w:t>оригиналы Заявок, представленные в Конкурсную комиссию;</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51" w:name="sub_34108"/>
      <w:bookmarkEnd w:id="50"/>
      <w:r w:rsidRPr="003D4EE4">
        <w:rPr>
          <w:bCs/>
          <w:color w:val="000000"/>
          <w:sz w:val="16"/>
          <w:szCs w:val="16"/>
        </w:rPr>
        <w:t>протокол проведения предварительного отбора Участников конкурса;</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52" w:name="sub_34109"/>
      <w:bookmarkEnd w:id="51"/>
      <w:r w:rsidRPr="003D4EE4">
        <w:rPr>
          <w:bCs/>
          <w:color w:val="000000"/>
          <w:sz w:val="16"/>
          <w:szCs w:val="16"/>
        </w:rPr>
        <w:t>перечень Участников конкурса, которым были направлены уведомления с предложением представить Конкурсные предложения;</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53" w:name="sub_34110"/>
      <w:bookmarkEnd w:id="52"/>
      <w:r w:rsidRPr="003D4EE4">
        <w:rPr>
          <w:bCs/>
          <w:color w:val="000000"/>
          <w:sz w:val="16"/>
          <w:szCs w:val="16"/>
        </w:rPr>
        <w:t>протокол вскрытия конвертов с Конкурсными предложениями;</w:t>
      </w:r>
    </w:p>
    <w:p w:rsidR="009E7077" w:rsidRPr="003D4EE4" w:rsidRDefault="009E7077" w:rsidP="0022012D">
      <w:pPr>
        <w:widowControl w:val="0"/>
        <w:numPr>
          <w:ilvl w:val="0"/>
          <w:numId w:val="13"/>
        </w:numPr>
        <w:autoSpaceDE w:val="0"/>
        <w:autoSpaceDN w:val="0"/>
        <w:adjustRightInd w:val="0"/>
        <w:ind w:left="0" w:firstLine="709"/>
        <w:jc w:val="both"/>
        <w:rPr>
          <w:bCs/>
          <w:color w:val="000000"/>
          <w:sz w:val="16"/>
          <w:szCs w:val="16"/>
        </w:rPr>
      </w:pPr>
      <w:bookmarkStart w:id="54" w:name="sub_34111"/>
      <w:bookmarkEnd w:id="53"/>
      <w:r w:rsidRPr="003D4EE4">
        <w:rPr>
          <w:bCs/>
          <w:color w:val="000000"/>
          <w:sz w:val="16"/>
          <w:szCs w:val="16"/>
        </w:rPr>
        <w:t>протокол рассмотрения и оценки Конкурсных предложений.</w:t>
      </w:r>
    </w:p>
    <w:p w:rsidR="009E7077" w:rsidRPr="003D4EE4" w:rsidRDefault="009E7077" w:rsidP="00C201EA">
      <w:pPr>
        <w:widowControl w:val="0"/>
        <w:ind w:firstLine="709"/>
        <w:jc w:val="both"/>
        <w:rPr>
          <w:color w:val="000000"/>
          <w:sz w:val="16"/>
          <w:szCs w:val="16"/>
        </w:rPr>
      </w:pPr>
      <w:bookmarkStart w:id="55" w:name="sub_342"/>
      <w:bookmarkEnd w:id="54"/>
      <w:r w:rsidRPr="003D4EE4">
        <w:rPr>
          <w:color w:val="000000"/>
          <w:sz w:val="16"/>
          <w:szCs w:val="16"/>
        </w:rPr>
        <w:t>Протокол о результатах проведения конкурса хранится у Концедента в течение срока действия Концессионного соглашения.</w:t>
      </w:r>
    </w:p>
    <w:p w:rsidR="009E7077" w:rsidRPr="003D4EE4" w:rsidRDefault="009E7077" w:rsidP="00C201EA">
      <w:pPr>
        <w:widowControl w:val="0"/>
        <w:ind w:firstLine="709"/>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56" w:name="_Toc420510621"/>
      <w:bookmarkEnd w:id="55"/>
      <w:r w:rsidRPr="003D4EE4">
        <w:rPr>
          <w:sz w:val="16"/>
          <w:szCs w:val="16"/>
        </w:rPr>
        <w:t>Срок подписания Концессионного соглашения</w:t>
      </w:r>
      <w:bookmarkEnd w:id="56"/>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ранее 10 рабочих дней </w:t>
      </w:r>
      <w:r w:rsidRPr="003D4EE4">
        <w:rPr>
          <w:sz w:val="16"/>
          <w:szCs w:val="16"/>
        </w:rPr>
        <w:t>и не позднее 30 рабочих дней</w:t>
      </w:r>
      <w:r w:rsidRPr="003D4EE4">
        <w:rPr>
          <w:color w:val="000000"/>
          <w:sz w:val="16"/>
          <w:szCs w:val="16"/>
        </w:rPr>
        <w:t xml:space="preserve"> со дня опубликования протокола о результатах проведения Конкурса. Не позднее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В случае, если в срок 15 рабочих дней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 Победитель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 </w:t>
      </w:r>
      <w:bookmarkStart w:id="57" w:name="sub_825763856"/>
    </w:p>
    <w:p w:rsidR="009E7077" w:rsidRPr="003D4EE4" w:rsidRDefault="009E7077" w:rsidP="0022012D">
      <w:pPr>
        <w:widowControl w:val="0"/>
        <w:numPr>
          <w:ilvl w:val="1"/>
          <w:numId w:val="17"/>
        </w:numPr>
        <w:ind w:left="0" w:firstLine="709"/>
        <w:jc w:val="both"/>
        <w:rPr>
          <w:color w:val="000000"/>
          <w:sz w:val="16"/>
          <w:szCs w:val="16"/>
        </w:rPr>
      </w:pPr>
      <w:bookmarkStart w:id="58" w:name="sub_362"/>
      <w:bookmarkEnd w:id="57"/>
      <w:r w:rsidRPr="003D4EE4">
        <w:rPr>
          <w:color w:val="000000"/>
          <w:sz w:val="16"/>
          <w:szCs w:val="16"/>
        </w:rPr>
        <w:t xml:space="preserve">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w:t>
      </w:r>
      <w:r w:rsidRPr="003D4EE4">
        <w:rPr>
          <w:sz w:val="16"/>
          <w:szCs w:val="16"/>
        </w:rPr>
        <w:t>не ранее 5 рабочих дней и не позднее 15 рабочих дней со дня направления такому Участнику конкурса проекта Концессионного соглашения.</w:t>
      </w:r>
      <w:r w:rsidRPr="003D4EE4">
        <w:rPr>
          <w:color w:val="000000"/>
          <w:sz w:val="16"/>
          <w:szCs w:val="16"/>
        </w:rPr>
        <w:t xml:space="preserve">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настоящим пунктом Концедент предложил заключить Концессионное соглашение,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9E7077" w:rsidRPr="003D4EE4" w:rsidRDefault="009E7077" w:rsidP="0022012D">
      <w:pPr>
        <w:widowControl w:val="0"/>
        <w:numPr>
          <w:ilvl w:val="1"/>
          <w:numId w:val="17"/>
        </w:numPr>
        <w:ind w:left="0" w:firstLine="709"/>
        <w:jc w:val="both"/>
        <w:rPr>
          <w:color w:val="000000"/>
          <w:sz w:val="16"/>
          <w:szCs w:val="16"/>
        </w:rPr>
      </w:pPr>
      <w:bookmarkStart w:id="59" w:name="sub_363"/>
      <w:bookmarkEnd w:id="58"/>
      <w:r w:rsidRPr="003D4EE4">
        <w:rPr>
          <w:color w:val="000000"/>
          <w:sz w:val="16"/>
          <w:szCs w:val="16"/>
        </w:rPr>
        <w:t xml:space="preserve">В случае заключения Концессионного соглашения в соответствии с </w:t>
      </w:r>
      <w:hyperlink w:anchor="sub_296" w:history="1">
        <w:r w:rsidRPr="003D4EE4">
          <w:rPr>
            <w:color w:val="000000"/>
            <w:sz w:val="16"/>
            <w:szCs w:val="16"/>
          </w:rPr>
          <w:t>частью 6 статьи 29</w:t>
        </w:r>
      </w:hyperlink>
      <w:r w:rsidRPr="003D4EE4">
        <w:rPr>
          <w:sz w:val="16"/>
          <w:szCs w:val="16"/>
        </w:rPr>
        <w:t xml:space="preserve"> </w:t>
      </w:r>
      <w:r w:rsidRPr="003D4EE4">
        <w:rPr>
          <w:color w:val="000000"/>
          <w:sz w:val="16"/>
          <w:szCs w:val="16"/>
        </w:rPr>
        <w:t>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В случае заключения Концессионного соглашения в соответствии с </w:t>
      </w:r>
      <w:hyperlink w:anchor="sub_327" w:history="1">
        <w:r w:rsidRPr="003D4EE4">
          <w:rPr>
            <w:color w:val="000000"/>
            <w:sz w:val="16"/>
            <w:szCs w:val="16"/>
          </w:rPr>
          <w:t>частью 7 статьи 32</w:t>
        </w:r>
      </w:hyperlink>
      <w:r w:rsidRPr="003D4EE4">
        <w:rPr>
          <w:sz w:val="16"/>
          <w:szCs w:val="16"/>
        </w:rPr>
        <w:t xml:space="preserve"> </w:t>
      </w:r>
      <w:r w:rsidRPr="003D4EE4">
        <w:rPr>
          <w:color w:val="000000"/>
          <w:sz w:val="16"/>
          <w:szCs w:val="16"/>
        </w:rPr>
        <w:t xml:space="preserve">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w:t>
      </w:r>
      <w:r w:rsidRPr="003D4EE4">
        <w:rPr>
          <w:sz w:val="16"/>
          <w:szCs w:val="16"/>
        </w:rPr>
        <w:t>В этих случаях Концессионное соглашение должно быть подписано в срок, не ранее 10 рабочих дней и не позднее 30 рабочих дней со дня направления такому Участнику конкурса проекта Концессионного соглашения.</w:t>
      </w:r>
      <w:r w:rsidRPr="003D4EE4">
        <w:rPr>
          <w:color w:val="000000"/>
          <w:sz w:val="16"/>
          <w:szCs w:val="16"/>
        </w:rPr>
        <w:t xml:space="preserve">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p>
    <w:p w:rsidR="009E7077" w:rsidRPr="003D4EE4" w:rsidRDefault="009E7077" w:rsidP="0022012D">
      <w:pPr>
        <w:widowControl w:val="0"/>
        <w:numPr>
          <w:ilvl w:val="1"/>
          <w:numId w:val="17"/>
        </w:numPr>
        <w:ind w:left="0" w:firstLine="709"/>
        <w:jc w:val="both"/>
        <w:rPr>
          <w:color w:val="000000"/>
          <w:sz w:val="16"/>
          <w:szCs w:val="16"/>
        </w:rPr>
      </w:pPr>
      <w:bookmarkStart w:id="60" w:name="sub_3631"/>
      <w:bookmarkEnd w:id="59"/>
      <w:r w:rsidRPr="003D4EE4">
        <w:rPr>
          <w:color w:val="000000"/>
          <w:sz w:val="16"/>
          <w:szCs w:val="16"/>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9E7077" w:rsidRPr="003D4EE4" w:rsidRDefault="009E7077" w:rsidP="0022012D">
      <w:pPr>
        <w:widowControl w:val="0"/>
        <w:numPr>
          <w:ilvl w:val="1"/>
          <w:numId w:val="17"/>
        </w:numPr>
        <w:ind w:left="0" w:firstLine="709"/>
        <w:jc w:val="both"/>
        <w:rPr>
          <w:color w:val="000000"/>
          <w:sz w:val="16"/>
          <w:szCs w:val="16"/>
        </w:rPr>
      </w:pPr>
      <w:bookmarkStart w:id="61" w:name="sub_3632"/>
      <w:bookmarkEnd w:id="60"/>
      <w:r w:rsidRPr="003D4EE4">
        <w:rPr>
          <w:color w:val="000000"/>
          <w:sz w:val="16"/>
          <w:szCs w:val="16"/>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2" w:name="sub_364"/>
      <w:bookmarkEnd w:id="61"/>
    </w:p>
    <w:bookmarkEnd w:id="62"/>
    <w:p w:rsidR="009E7077" w:rsidRPr="003D4EE4" w:rsidRDefault="009E7077" w:rsidP="00C201EA">
      <w:pPr>
        <w:pStyle w:val="Standard"/>
        <w:suppressAutoHyphens w:val="0"/>
        <w:autoSpaceDE w:val="0"/>
        <w:jc w:val="both"/>
        <w:rPr>
          <w:rFonts w:cs="Times New Roman"/>
          <w:color w:val="000000"/>
          <w:kern w:val="0"/>
          <w:sz w:val="16"/>
          <w:szCs w:val="16"/>
          <w:lang w:val="ru-RU" w:eastAsia="ru-RU" w:bidi="ar-SA"/>
        </w:rPr>
      </w:pPr>
    </w:p>
    <w:p w:rsidR="009E7077" w:rsidRPr="003D4EE4" w:rsidRDefault="009E7077" w:rsidP="0022012D">
      <w:pPr>
        <w:pStyle w:val="Heading1"/>
        <w:keepNext w:val="0"/>
        <w:widowControl w:val="0"/>
        <w:numPr>
          <w:ilvl w:val="0"/>
          <w:numId w:val="11"/>
        </w:numPr>
        <w:ind w:left="0" w:firstLine="0"/>
        <w:rPr>
          <w:sz w:val="16"/>
          <w:szCs w:val="16"/>
        </w:rPr>
      </w:pPr>
      <w:bookmarkStart w:id="63" w:name="_Toc420510622"/>
      <w:r w:rsidRPr="003D4EE4">
        <w:rPr>
          <w:sz w:val="16"/>
          <w:szCs w:val="16"/>
        </w:rPr>
        <w:t>Внесение изменений в Конкурсную документацию</w:t>
      </w:r>
      <w:bookmarkEnd w:id="63"/>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64" w:name="_Toc420510623"/>
      <w:r w:rsidRPr="003D4EE4">
        <w:rPr>
          <w:sz w:val="16"/>
          <w:szCs w:val="16"/>
        </w:rPr>
        <w:t>Срок передачи Концедентом Концессионеру объекта Концессионного соглашения и (или) иного имущества</w:t>
      </w:r>
      <w:bookmarkEnd w:id="64"/>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 – в течение 3 (трех) дней с момента подписания Концессионного соглашения.</w:t>
      </w:r>
    </w:p>
    <w:p w:rsidR="009E7077" w:rsidRPr="003D4EE4" w:rsidRDefault="009E7077" w:rsidP="00C201EA">
      <w:pPr>
        <w:widowControl w:val="0"/>
        <w:jc w:val="both"/>
        <w:rPr>
          <w:color w:val="000000"/>
          <w:sz w:val="16"/>
          <w:szCs w:val="16"/>
        </w:rPr>
      </w:pPr>
    </w:p>
    <w:p w:rsidR="009E7077" w:rsidRPr="003D4EE4" w:rsidRDefault="009E7077" w:rsidP="0022012D">
      <w:pPr>
        <w:pStyle w:val="Heading1"/>
        <w:keepNext w:val="0"/>
        <w:widowControl w:val="0"/>
        <w:numPr>
          <w:ilvl w:val="0"/>
          <w:numId w:val="11"/>
        </w:numPr>
        <w:ind w:left="0"/>
        <w:rPr>
          <w:sz w:val="16"/>
          <w:szCs w:val="16"/>
        </w:rPr>
      </w:pPr>
      <w:bookmarkStart w:id="65" w:name="_Toc420510624"/>
      <w:r w:rsidRPr="003D4EE4">
        <w:rPr>
          <w:sz w:val="16"/>
          <w:szCs w:val="16"/>
        </w:rPr>
        <w:t>Метод регулирования тарифов, долгосрочные и иные параметры регулирования деятельности концессионера</w:t>
      </w:r>
      <w:bookmarkEnd w:id="65"/>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Метод регулирования тарифов концессионера – метод индексации установленных тарифов. </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Минимально допустимые плановые значения показателей деятельности Концессионера и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№8 к Конкурсной документации.</w:t>
      </w:r>
    </w:p>
    <w:p w:rsidR="009E7077" w:rsidRPr="003D4EE4" w:rsidRDefault="009E7077" w:rsidP="0022012D">
      <w:pPr>
        <w:widowControl w:val="0"/>
        <w:numPr>
          <w:ilvl w:val="1"/>
          <w:numId w:val="17"/>
        </w:numPr>
        <w:ind w:left="0" w:firstLine="709"/>
        <w:jc w:val="both"/>
        <w:rPr>
          <w:color w:val="000000"/>
          <w:sz w:val="16"/>
          <w:szCs w:val="16"/>
        </w:rPr>
      </w:pPr>
      <w:r w:rsidRPr="003D4EE4">
        <w:rPr>
          <w:color w:val="000000"/>
          <w:sz w:val="16"/>
          <w:szCs w:val="16"/>
        </w:rPr>
        <w:t xml:space="preserve">Цены, величины, значения, параметры, которые будут учитываться при расчете дисконтированной валовой выручки участников конкурса на услуги Концессионера указаны в Приложении №12 к Конкурсной документации </w:t>
      </w:r>
    </w:p>
    <w:p w:rsidR="009E7077" w:rsidRPr="003D4EE4" w:rsidRDefault="009E7077" w:rsidP="00C201EA">
      <w:pPr>
        <w:widowControl w:val="0"/>
        <w:autoSpaceDE w:val="0"/>
        <w:autoSpaceDN w:val="0"/>
        <w:adjustRightInd w:val="0"/>
        <w:jc w:val="both"/>
        <w:rPr>
          <w:bCs/>
          <w:color w:val="000000"/>
          <w:sz w:val="16"/>
          <w:szCs w:val="16"/>
        </w:rPr>
      </w:pPr>
    </w:p>
    <w:p w:rsidR="009E7077" w:rsidRPr="003D4EE4" w:rsidRDefault="009E7077" w:rsidP="0022012D">
      <w:pPr>
        <w:pStyle w:val="Heading1"/>
        <w:keepNext w:val="0"/>
        <w:widowControl w:val="0"/>
        <w:numPr>
          <w:ilvl w:val="0"/>
          <w:numId w:val="11"/>
        </w:numPr>
        <w:ind w:left="0" w:firstLine="0"/>
        <w:rPr>
          <w:sz w:val="16"/>
          <w:szCs w:val="16"/>
        </w:rPr>
      </w:pPr>
      <w:bookmarkStart w:id="66" w:name="_Toc420510625"/>
      <w:r w:rsidRPr="003D4EE4">
        <w:rPr>
          <w:sz w:val="16"/>
          <w:szCs w:val="16"/>
        </w:rPr>
        <w:t>Перечень приложений к Конкурсной документации</w:t>
      </w:r>
      <w:bookmarkEnd w:id="66"/>
    </w:p>
    <w:p w:rsidR="009E7077" w:rsidRPr="003D4EE4" w:rsidRDefault="009E7077" w:rsidP="00C201EA">
      <w:pPr>
        <w:widowControl w:val="0"/>
        <w:ind w:firstLine="708"/>
        <w:jc w:val="both"/>
        <w:rPr>
          <w:sz w:val="16"/>
          <w:szCs w:val="16"/>
        </w:rPr>
      </w:pPr>
      <w:r w:rsidRPr="003D4EE4">
        <w:rPr>
          <w:sz w:val="16"/>
          <w:szCs w:val="16"/>
        </w:rPr>
        <w:t>27.1. Конкурсная документация содержит следующие приложения:</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1. Проект Концессионного соглашения;</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2.  Состав и описание Объекта Соглашения и иного имущества;</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3. Форма заявки;</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4. Форма описи;</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 xml:space="preserve">Приложение № 5. Форма запроса </w:t>
      </w:r>
      <w:r w:rsidRPr="003D4EE4">
        <w:rPr>
          <w:color w:val="000000"/>
          <w:sz w:val="16"/>
          <w:szCs w:val="16"/>
        </w:rPr>
        <w:t>на разъяснение отдельных положений конкурсной документации;</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6. Критерии Конкурса;</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7. Форма конкурсного предложения;</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8. Минимально допустимые плановые значения показателей деятельности Концессионера и долгосрочные параметры деятельности Концессионера, не являющиеся критериями конкурса;</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9. Задание;</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10. Акт технического осмотра объекта водоснабжения;</w:t>
      </w:r>
    </w:p>
    <w:p w:rsidR="009E7077" w:rsidRPr="003D4EE4" w:rsidRDefault="009E7077" w:rsidP="0022012D">
      <w:pPr>
        <w:widowControl w:val="0"/>
        <w:numPr>
          <w:ilvl w:val="0"/>
          <w:numId w:val="13"/>
        </w:numPr>
        <w:autoSpaceDE w:val="0"/>
        <w:autoSpaceDN w:val="0"/>
        <w:adjustRightInd w:val="0"/>
        <w:ind w:left="0" w:firstLine="709"/>
        <w:jc w:val="both"/>
        <w:rPr>
          <w:bCs/>
          <w:sz w:val="16"/>
          <w:szCs w:val="16"/>
        </w:rPr>
      </w:pPr>
      <w:r w:rsidRPr="003D4EE4">
        <w:rPr>
          <w:bCs/>
          <w:sz w:val="16"/>
          <w:szCs w:val="16"/>
        </w:rPr>
        <w:t>Приложение № 11. Акт технического осмотра объекта водоотведения;</w:t>
      </w:r>
    </w:p>
    <w:p w:rsidR="009E7077" w:rsidRPr="00C12595" w:rsidRDefault="009E7077" w:rsidP="0022012D">
      <w:pPr>
        <w:widowControl w:val="0"/>
        <w:numPr>
          <w:ilvl w:val="0"/>
          <w:numId w:val="13"/>
        </w:numPr>
        <w:autoSpaceDE w:val="0"/>
        <w:autoSpaceDN w:val="0"/>
        <w:adjustRightInd w:val="0"/>
        <w:ind w:left="0" w:firstLine="709"/>
        <w:jc w:val="both"/>
        <w:rPr>
          <w:b/>
          <w:sz w:val="16"/>
          <w:szCs w:val="16"/>
        </w:rPr>
      </w:pPr>
      <w:r w:rsidRPr="003D4EE4">
        <w:rPr>
          <w:bCs/>
          <w:sz w:val="16"/>
          <w:szCs w:val="16"/>
        </w:rPr>
        <w:t xml:space="preserve">Приложение № 12. </w:t>
      </w:r>
      <w:r w:rsidRPr="003D4EE4">
        <w:rPr>
          <w:sz w:val="16"/>
          <w:szCs w:val="16"/>
        </w:rPr>
        <w:t>Цены</w:t>
      </w:r>
      <w:r w:rsidRPr="003D4EE4">
        <w:rPr>
          <w:color w:val="000000"/>
          <w:sz w:val="16"/>
          <w:szCs w:val="16"/>
        </w:rPr>
        <w:t xml:space="preserve">, величины, значения, параметры, которые будут учитываться при расчете дисконтированной валовой выручки участников конкурса на услуги </w:t>
      </w:r>
      <w:r w:rsidRPr="003D4EE4">
        <w:rPr>
          <w:sz w:val="16"/>
          <w:szCs w:val="16"/>
        </w:rPr>
        <w:t>Концессионера</w:t>
      </w:r>
      <w:bookmarkStart w:id="67" w:name="Par45"/>
      <w:bookmarkStart w:id="68" w:name="Par51"/>
      <w:bookmarkStart w:id="69" w:name="Par61"/>
      <w:bookmarkStart w:id="70" w:name="Par71"/>
      <w:bookmarkStart w:id="71" w:name="Par76"/>
      <w:bookmarkStart w:id="72" w:name="Par93"/>
      <w:bookmarkStart w:id="73" w:name="Par133"/>
      <w:bookmarkStart w:id="74" w:name="Par137"/>
      <w:bookmarkStart w:id="75" w:name="Par139"/>
      <w:bookmarkStart w:id="76" w:name="Par171"/>
      <w:bookmarkStart w:id="77" w:name="Par177"/>
      <w:bookmarkEnd w:id="0"/>
      <w:bookmarkEnd w:id="1"/>
      <w:bookmarkEnd w:id="67"/>
      <w:bookmarkEnd w:id="68"/>
      <w:bookmarkEnd w:id="69"/>
      <w:bookmarkEnd w:id="70"/>
      <w:bookmarkEnd w:id="71"/>
      <w:bookmarkEnd w:id="72"/>
      <w:bookmarkEnd w:id="73"/>
      <w:bookmarkEnd w:id="74"/>
      <w:bookmarkEnd w:id="75"/>
      <w:bookmarkEnd w:id="76"/>
      <w:bookmarkEnd w:id="77"/>
      <w:r w:rsidRPr="003D4EE4">
        <w:rPr>
          <w:bCs/>
          <w:sz w:val="16"/>
          <w:szCs w:val="16"/>
        </w:rPr>
        <w:t>.</w:t>
      </w:r>
    </w:p>
    <w:p w:rsidR="009E7077" w:rsidRDefault="009E7077" w:rsidP="00C12595">
      <w:pPr>
        <w:widowControl w:val="0"/>
        <w:autoSpaceDE w:val="0"/>
        <w:autoSpaceDN w:val="0"/>
        <w:adjustRightInd w:val="0"/>
        <w:jc w:val="both"/>
        <w:rPr>
          <w:b/>
          <w:sz w:val="16"/>
          <w:szCs w:val="16"/>
        </w:rPr>
      </w:pPr>
    </w:p>
    <w:p w:rsidR="009E7077" w:rsidRDefault="009E7077" w:rsidP="00C12595">
      <w:pPr>
        <w:widowControl w:val="0"/>
        <w:autoSpaceDE w:val="0"/>
        <w:autoSpaceDN w:val="0"/>
        <w:adjustRightInd w:val="0"/>
        <w:jc w:val="both"/>
        <w:rPr>
          <w:b/>
          <w:sz w:val="16"/>
          <w:szCs w:val="16"/>
        </w:rPr>
      </w:pPr>
    </w:p>
    <w:p w:rsidR="009E7077" w:rsidRPr="00C12595" w:rsidRDefault="009E7077" w:rsidP="004736E4">
      <w:pPr>
        <w:widowControl w:val="0"/>
        <w:autoSpaceDE w:val="0"/>
        <w:autoSpaceDN w:val="0"/>
        <w:adjustRightInd w:val="0"/>
        <w:jc w:val="right"/>
        <w:rPr>
          <w:b/>
          <w:sz w:val="16"/>
          <w:szCs w:val="16"/>
        </w:rPr>
      </w:pPr>
      <w:r w:rsidRPr="00C12595">
        <w:rPr>
          <w:b/>
          <w:sz w:val="16"/>
          <w:szCs w:val="16"/>
        </w:rPr>
        <w:t>Приложение №1</w:t>
      </w:r>
    </w:p>
    <w:p w:rsidR="009E7077" w:rsidRDefault="009E7077" w:rsidP="004736E4">
      <w:pPr>
        <w:jc w:val="right"/>
        <w:rPr>
          <w:sz w:val="16"/>
          <w:szCs w:val="16"/>
        </w:rPr>
      </w:pPr>
      <w:r w:rsidRPr="00C12595">
        <w:rPr>
          <w:sz w:val="16"/>
          <w:szCs w:val="16"/>
        </w:rPr>
        <w:t>к конкур</w:t>
      </w:r>
      <w:r>
        <w:rPr>
          <w:sz w:val="16"/>
          <w:szCs w:val="16"/>
        </w:rPr>
        <w:t>сной документации по проведению</w:t>
      </w:r>
    </w:p>
    <w:p w:rsidR="009E7077" w:rsidRDefault="009E7077" w:rsidP="004736E4">
      <w:pPr>
        <w:jc w:val="right"/>
        <w:rPr>
          <w:sz w:val="16"/>
          <w:szCs w:val="16"/>
        </w:rPr>
      </w:pPr>
      <w:r w:rsidRPr="00C12595">
        <w:rPr>
          <w:sz w:val="16"/>
          <w:szCs w:val="16"/>
        </w:rPr>
        <w:t>открыто</w:t>
      </w:r>
      <w:r>
        <w:rPr>
          <w:sz w:val="16"/>
          <w:szCs w:val="16"/>
        </w:rPr>
        <w:t>го конкурса на право заключения</w:t>
      </w:r>
    </w:p>
    <w:p w:rsidR="009E7077" w:rsidRDefault="009E7077" w:rsidP="004736E4">
      <w:pPr>
        <w:jc w:val="right"/>
        <w:rPr>
          <w:color w:val="000000"/>
          <w:sz w:val="16"/>
          <w:szCs w:val="16"/>
        </w:rPr>
      </w:pPr>
      <w:r w:rsidRPr="00C12595">
        <w:rPr>
          <w:sz w:val="16"/>
          <w:szCs w:val="16"/>
        </w:rPr>
        <w:t xml:space="preserve">концессионного соглашения в отношении </w:t>
      </w:r>
      <w:r>
        <w:rPr>
          <w:color w:val="000000"/>
          <w:sz w:val="16"/>
          <w:szCs w:val="16"/>
        </w:rPr>
        <w:t>системы</w:t>
      </w:r>
    </w:p>
    <w:p w:rsidR="009E7077" w:rsidRPr="00C12595" w:rsidRDefault="009E7077" w:rsidP="004736E4">
      <w:pPr>
        <w:jc w:val="right"/>
        <w:rPr>
          <w:sz w:val="16"/>
          <w:szCs w:val="16"/>
        </w:rPr>
      </w:pPr>
      <w:r w:rsidRPr="00C12595">
        <w:rPr>
          <w:color w:val="000000"/>
          <w:sz w:val="16"/>
          <w:szCs w:val="16"/>
        </w:rPr>
        <w:t>коммунальной инфраструктуры</w:t>
      </w:r>
      <w:r w:rsidRPr="00C12595">
        <w:rPr>
          <w:sz w:val="16"/>
          <w:szCs w:val="16"/>
        </w:rPr>
        <w:t xml:space="preserve"> объектов водоснабжения и водоотведения</w:t>
      </w:r>
    </w:p>
    <w:p w:rsidR="009E7077" w:rsidRPr="00C12595" w:rsidRDefault="009E7077" w:rsidP="00C12595">
      <w:pPr>
        <w:ind w:left="3600"/>
        <w:rPr>
          <w:sz w:val="16"/>
          <w:szCs w:val="16"/>
        </w:rPr>
      </w:pPr>
    </w:p>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КОНЦЕССИОННОЕ СОГЛАШЕНИЕ №_______</w:t>
      </w:r>
    </w:p>
    <w:p w:rsidR="009E7077" w:rsidRPr="00C12595" w:rsidRDefault="009E7077" w:rsidP="00C12595">
      <w:pPr>
        <w:pStyle w:val="affff8"/>
        <w:jc w:val="center"/>
        <w:rPr>
          <w:rStyle w:val="a0"/>
          <w:rFonts w:ascii="Times New Roman" w:hAnsi="Times New Roman"/>
          <w:bCs/>
          <w:sz w:val="16"/>
          <w:szCs w:val="16"/>
        </w:rPr>
      </w:pPr>
      <w:r w:rsidRPr="00C12595">
        <w:rPr>
          <w:rStyle w:val="a0"/>
          <w:rFonts w:ascii="Times New Roman" w:hAnsi="Times New Roman"/>
          <w:bCs/>
          <w:sz w:val="16"/>
          <w:szCs w:val="16"/>
        </w:rPr>
        <w:t xml:space="preserve">в отношении системы коммунальной инфраструктуры объектов водоснабжения и водоотведения, </w:t>
      </w:r>
    </w:p>
    <w:p w:rsidR="009E7077" w:rsidRPr="00C12595" w:rsidRDefault="009E7077" w:rsidP="00C12595">
      <w:pPr>
        <w:pStyle w:val="affff8"/>
        <w:jc w:val="center"/>
        <w:rPr>
          <w:rFonts w:ascii="Times New Roman" w:hAnsi="Times New Roman" w:cs="Times New Roman"/>
          <w:b/>
          <w:bCs/>
          <w:sz w:val="16"/>
          <w:szCs w:val="16"/>
        </w:rPr>
      </w:pPr>
      <w:r w:rsidRPr="00C12595">
        <w:rPr>
          <w:rStyle w:val="a0"/>
          <w:rFonts w:ascii="Times New Roman" w:hAnsi="Times New Roman"/>
          <w:bCs/>
          <w:sz w:val="16"/>
          <w:szCs w:val="16"/>
        </w:rPr>
        <w:t>расположенных на территории Радищевского муниципального образования</w:t>
      </w:r>
    </w:p>
    <w:p w:rsidR="009E7077" w:rsidRPr="00C12595" w:rsidRDefault="009E7077" w:rsidP="00C12595">
      <w:pPr>
        <w:pStyle w:val="affff8"/>
        <w:jc w:val="center"/>
        <w:rPr>
          <w:rFonts w:ascii="Times New Roman" w:hAnsi="Times New Roman" w:cs="Times New Roman"/>
          <w:sz w:val="16"/>
          <w:szCs w:val="16"/>
        </w:rPr>
      </w:pPr>
    </w:p>
    <w:p w:rsidR="009E7077" w:rsidRPr="00C12595" w:rsidRDefault="009E7077" w:rsidP="00C12595">
      <w:pPr>
        <w:rPr>
          <w:sz w:val="16"/>
          <w:szCs w:val="16"/>
        </w:rPr>
      </w:pPr>
    </w:p>
    <w:p w:rsidR="009E7077" w:rsidRPr="00C12595" w:rsidRDefault="009E7077" w:rsidP="00C12595">
      <w:pPr>
        <w:rPr>
          <w:sz w:val="16"/>
          <w:szCs w:val="16"/>
        </w:rPr>
      </w:pPr>
      <w:r w:rsidRPr="00C12595">
        <w:rPr>
          <w:sz w:val="16"/>
          <w:szCs w:val="16"/>
        </w:rPr>
        <w:t>р.п.Радищев</w:t>
      </w:r>
      <w:r w:rsidRPr="00C12595">
        <w:rPr>
          <w:sz w:val="16"/>
          <w:szCs w:val="16"/>
        </w:rPr>
        <w:tab/>
      </w:r>
      <w:r w:rsidRPr="00C12595">
        <w:rPr>
          <w:sz w:val="16"/>
          <w:szCs w:val="16"/>
        </w:rPr>
        <w:tab/>
      </w:r>
      <w:r w:rsidRPr="00C12595">
        <w:rPr>
          <w:sz w:val="16"/>
          <w:szCs w:val="16"/>
        </w:rPr>
        <w:tab/>
        <w:t xml:space="preserve"> «_____» ________ 20__ г.</w:t>
      </w:r>
    </w:p>
    <w:p w:rsidR="009E7077" w:rsidRPr="00C12595" w:rsidRDefault="009E7077" w:rsidP="00C12595">
      <w:pPr>
        <w:rPr>
          <w:sz w:val="16"/>
          <w:szCs w:val="16"/>
        </w:rPr>
      </w:pPr>
    </w:p>
    <w:p w:rsidR="009E7077" w:rsidRPr="00C12595" w:rsidRDefault="009E7077" w:rsidP="004736E4">
      <w:pPr>
        <w:jc w:val="both"/>
        <w:rPr>
          <w:sz w:val="16"/>
          <w:szCs w:val="16"/>
        </w:rPr>
      </w:pPr>
      <w:r w:rsidRPr="00C12595">
        <w:rPr>
          <w:b/>
          <w:sz w:val="16"/>
          <w:szCs w:val="16"/>
        </w:rPr>
        <w:t>Муниципальное образование «Нижнеилимский район»</w:t>
      </w:r>
      <w:r w:rsidRPr="00C12595">
        <w:rPr>
          <w:sz w:val="16"/>
          <w:szCs w:val="16"/>
        </w:rPr>
        <w:t xml:space="preserve"> от имени, которого выступает </w:t>
      </w:r>
      <w:r w:rsidRPr="00C12595">
        <w:rPr>
          <w:b/>
          <w:sz w:val="16"/>
          <w:szCs w:val="16"/>
        </w:rPr>
        <w:t>Администрация Радищевского городского поселения Нижнеилимского района</w:t>
      </w:r>
      <w:r w:rsidRPr="00C12595">
        <w:rPr>
          <w:sz w:val="16"/>
          <w:szCs w:val="16"/>
        </w:rPr>
        <w:t xml:space="preserve">, зарегистрированная в межрайонной ИФНС России №11 по Иркутской области свидетельство о внесении записи в Единый государственный реестр юридических лиц серия 38 № 002678476 от 26.02.2008 г. за основным государственным регистрационным 1063847000029, ИНН 3834011076, КПП 383401001, юридический адрес: Российская Федерация, Иркутская область, Нижнеилимский район, р.п.Радищев, дом 2, действующая на основании Договора безвозмездного пользования 03.04.2007 года №17, Постановления администрации Нижнеилимского муниципального района «Решение о заключении концессионного соглашения» от 18.11.2015г. №1251, в лице </w:t>
      </w:r>
      <w:r w:rsidRPr="00C12595">
        <w:rPr>
          <w:b/>
          <w:sz w:val="16"/>
          <w:szCs w:val="16"/>
        </w:rPr>
        <w:t>главы Радищевского муниципального образования Воробьёвой Валентины Поликарповны</w:t>
      </w:r>
      <w:r w:rsidRPr="00C12595">
        <w:rPr>
          <w:sz w:val="16"/>
          <w:szCs w:val="16"/>
        </w:rPr>
        <w:t xml:space="preserve">, действующей на основании Устава Радищевского муниципального образования именуемый (совместно именуемые) дальнейшем </w:t>
      </w:r>
      <w:r w:rsidRPr="00C12595">
        <w:rPr>
          <w:b/>
          <w:sz w:val="16"/>
          <w:szCs w:val="16"/>
        </w:rPr>
        <w:t>Концедентом</w:t>
      </w:r>
      <w:r w:rsidRPr="00C12595">
        <w:rPr>
          <w:sz w:val="16"/>
          <w:szCs w:val="16"/>
        </w:rPr>
        <w:t>, с одной стороны, и _________________________________________</w:t>
      </w:r>
      <w:r>
        <w:rPr>
          <w:sz w:val="16"/>
          <w:szCs w:val="16"/>
        </w:rPr>
        <w:t>____________</w:t>
      </w:r>
    </w:p>
    <w:p w:rsidR="009E7077" w:rsidRPr="00C12595" w:rsidRDefault="009E7077" w:rsidP="004736E4">
      <w:pPr>
        <w:pStyle w:val="affff8"/>
        <w:jc w:val="center"/>
        <w:rPr>
          <w:rFonts w:ascii="Times New Roman" w:hAnsi="Times New Roman" w:cs="Times New Roman"/>
          <w:sz w:val="16"/>
          <w:szCs w:val="16"/>
          <w:vertAlign w:val="superscript"/>
        </w:rPr>
      </w:pPr>
      <w:r w:rsidRPr="00C12595">
        <w:rPr>
          <w:rFonts w:ascii="Times New Roman" w:hAnsi="Times New Roman" w:cs="Times New Roman"/>
          <w:sz w:val="16"/>
          <w:szCs w:val="16"/>
          <w:vertAlign w:val="superscript"/>
        </w:rPr>
        <w:t>(индивидуальный предприниматель, российское или</w:t>
      </w:r>
    </w:p>
    <w:p w:rsidR="009E7077" w:rsidRPr="00C12595" w:rsidRDefault="009E7077" w:rsidP="00C12595">
      <w:pPr>
        <w:pStyle w:val="affff8"/>
        <w:jc w:val="both"/>
        <w:rPr>
          <w:rFonts w:ascii="Times New Roman" w:hAnsi="Times New Roman" w:cs="Times New Roman"/>
          <w:sz w:val="16"/>
          <w:szCs w:val="16"/>
        </w:rPr>
      </w:pPr>
      <w:r w:rsidRPr="00C12595">
        <w:rPr>
          <w:rFonts w:ascii="Times New Roman" w:hAnsi="Times New Roman" w:cs="Times New Roman"/>
          <w:sz w:val="16"/>
          <w:szCs w:val="16"/>
        </w:rPr>
        <w:t>______________________________________________________________</w:t>
      </w:r>
    </w:p>
    <w:p w:rsidR="009E7077" w:rsidRPr="00C12595" w:rsidRDefault="009E7077" w:rsidP="00C12595">
      <w:pPr>
        <w:pStyle w:val="affff8"/>
        <w:jc w:val="center"/>
        <w:rPr>
          <w:rFonts w:ascii="Times New Roman" w:hAnsi="Times New Roman" w:cs="Times New Roman"/>
          <w:sz w:val="16"/>
          <w:szCs w:val="16"/>
          <w:vertAlign w:val="superscript"/>
        </w:rPr>
      </w:pPr>
      <w:r w:rsidRPr="00C12595">
        <w:rPr>
          <w:rFonts w:ascii="Times New Roman" w:hAnsi="Times New Roman" w:cs="Times New Roman"/>
          <w:sz w:val="16"/>
          <w:szCs w:val="16"/>
          <w:vertAlign w:val="superscript"/>
        </w:rPr>
        <w:t>иностранное юридическое лицо либо действующие без образования юридического лица</w:t>
      </w:r>
    </w:p>
    <w:p w:rsidR="009E7077" w:rsidRPr="00C12595" w:rsidRDefault="009E7077" w:rsidP="00C12595">
      <w:pPr>
        <w:pStyle w:val="affff8"/>
        <w:jc w:val="both"/>
        <w:rPr>
          <w:rFonts w:ascii="Times New Roman" w:hAnsi="Times New Roman" w:cs="Times New Roman"/>
          <w:sz w:val="16"/>
          <w:szCs w:val="16"/>
        </w:rPr>
      </w:pPr>
      <w:r w:rsidRPr="00C12595">
        <w:rPr>
          <w:rFonts w:ascii="Times New Roman" w:hAnsi="Times New Roman" w:cs="Times New Roman"/>
          <w:sz w:val="16"/>
          <w:szCs w:val="16"/>
        </w:rPr>
        <w:t>______________________________________________________________</w:t>
      </w:r>
    </w:p>
    <w:p w:rsidR="009E7077" w:rsidRPr="00C12595" w:rsidRDefault="009E7077" w:rsidP="00C12595">
      <w:pPr>
        <w:pStyle w:val="affff8"/>
        <w:jc w:val="center"/>
        <w:rPr>
          <w:rFonts w:ascii="Times New Roman" w:hAnsi="Times New Roman" w:cs="Times New Roman"/>
          <w:sz w:val="16"/>
          <w:szCs w:val="16"/>
          <w:vertAlign w:val="superscript"/>
        </w:rPr>
      </w:pPr>
      <w:r w:rsidRPr="00C12595">
        <w:rPr>
          <w:rFonts w:ascii="Times New Roman" w:hAnsi="Times New Roman" w:cs="Times New Roman"/>
          <w:sz w:val="16"/>
          <w:szCs w:val="16"/>
          <w:vertAlign w:val="superscript"/>
        </w:rPr>
        <w:t>по договору простого товарищества (договору о совместной деятельности)</w:t>
      </w:r>
      <w:r w:rsidRPr="00C12595">
        <w:rPr>
          <w:rFonts w:ascii="Times New Roman" w:hAnsi="Times New Roman" w:cs="Times New Roman"/>
          <w:sz w:val="16"/>
          <w:szCs w:val="16"/>
        </w:rPr>
        <w:t xml:space="preserve"> </w:t>
      </w:r>
      <w:r w:rsidRPr="00C12595">
        <w:rPr>
          <w:rFonts w:ascii="Times New Roman" w:hAnsi="Times New Roman" w:cs="Times New Roman"/>
          <w:sz w:val="16"/>
          <w:szCs w:val="16"/>
          <w:vertAlign w:val="superscript"/>
        </w:rPr>
        <w:t>2 или более юридических лица - указать нужное)</w:t>
      </w:r>
    </w:p>
    <w:p w:rsidR="009E7077" w:rsidRPr="00C12595" w:rsidRDefault="009E7077" w:rsidP="00C12595">
      <w:pPr>
        <w:pStyle w:val="affff8"/>
        <w:jc w:val="both"/>
        <w:rPr>
          <w:rFonts w:ascii="Times New Roman" w:hAnsi="Times New Roman" w:cs="Times New Roman"/>
          <w:sz w:val="16"/>
          <w:szCs w:val="16"/>
        </w:rPr>
      </w:pPr>
      <w:r w:rsidRPr="00C12595">
        <w:rPr>
          <w:rFonts w:ascii="Times New Roman" w:hAnsi="Times New Roman" w:cs="Times New Roman"/>
          <w:sz w:val="16"/>
          <w:szCs w:val="16"/>
        </w:rPr>
        <w:t>в лице _______________________________________________________</w:t>
      </w:r>
      <w:r>
        <w:rPr>
          <w:rFonts w:ascii="Times New Roman" w:hAnsi="Times New Roman" w:cs="Times New Roman"/>
          <w:sz w:val="16"/>
          <w:szCs w:val="16"/>
        </w:rPr>
        <w:t>_</w:t>
      </w:r>
      <w:r w:rsidRPr="00C12595">
        <w:rPr>
          <w:rFonts w:ascii="Times New Roman" w:hAnsi="Times New Roman" w:cs="Times New Roman"/>
          <w:sz w:val="16"/>
          <w:szCs w:val="16"/>
        </w:rPr>
        <w:t>,</w:t>
      </w:r>
    </w:p>
    <w:p w:rsidR="009E7077" w:rsidRPr="00C12595" w:rsidRDefault="009E7077" w:rsidP="00C12595">
      <w:pPr>
        <w:pStyle w:val="affff8"/>
        <w:jc w:val="center"/>
        <w:rPr>
          <w:rFonts w:ascii="Times New Roman" w:hAnsi="Times New Roman" w:cs="Times New Roman"/>
          <w:sz w:val="16"/>
          <w:szCs w:val="16"/>
          <w:vertAlign w:val="superscript"/>
        </w:rPr>
      </w:pPr>
      <w:r w:rsidRPr="00C12595">
        <w:rPr>
          <w:rFonts w:ascii="Times New Roman" w:hAnsi="Times New Roman" w:cs="Times New Roman"/>
          <w:sz w:val="16"/>
          <w:szCs w:val="16"/>
          <w:vertAlign w:val="superscript"/>
        </w:rPr>
        <w:t>(должность, ф.и.о. уполномоченного лица)</w:t>
      </w:r>
    </w:p>
    <w:p w:rsidR="009E7077" w:rsidRPr="00C12595" w:rsidRDefault="009E7077" w:rsidP="00C12595">
      <w:pPr>
        <w:pStyle w:val="affff8"/>
        <w:jc w:val="both"/>
        <w:rPr>
          <w:rFonts w:ascii="Times New Roman" w:hAnsi="Times New Roman" w:cs="Times New Roman"/>
          <w:sz w:val="16"/>
          <w:szCs w:val="16"/>
        </w:rPr>
      </w:pPr>
      <w:r w:rsidRPr="00C12595">
        <w:rPr>
          <w:rFonts w:ascii="Times New Roman" w:hAnsi="Times New Roman" w:cs="Times New Roman"/>
          <w:sz w:val="16"/>
          <w:szCs w:val="16"/>
        </w:rPr>
        <w:t>действующий на основании ___________________________________</w:t>
      </w:r>
      <w:r>
        <w:rPr>
          <w:rFonts w:ascii="Times New Roman" w:hAnsi="Times New Roman" w:cs="Times New Roman"/>
          <w:sz w:val="16"/>
          <w:szCs w:val="16"/>
        </w:rPr>
        <w:t>___</w:t>
      </w:r>
      <w:r w:rsidRPr="00C12595">
        <w:rPr>
          <w:rFonts w:ascii="Times New Roman" w:hAnsi="Times New Roman" w:cs="Times New Roman"/>
          <w:sz w:val="16"/>
          <w:szCs w:val="16"/>
        </w:rPr>
        <w:t>,</w:t>
      </w:r>
    </w:p>
    <w:p w:rsidR="009E7077" w:rsidRPr="00C12595" w:rsidRDefault="009E7077" w:rsidP="004736E4">
      <w:pPr>
        <w:pStyle w:val="affff8"/>
        <w:jc w:val="center"/>
        <w:rPr>
          <w:rFonts w:ascii="Times New Roman" w:hAnsi="Times New Roman" w:cs="Times New Roman"/>
          <w:sz w:val="16"/>
          <w:szCs w:val="16"/>
          <w:vertAlign w:val="superscript"/>
        </w:rPr>
      </w:pPr>
      <w:r w:rsidRPr="00C12595">
        <w:rPr>
          <w:rFonts w:ascii="Times New Roman" w:hAnsi="Times New Roman" w:cs="Times New Roman"/>
          <w:sz w:val="16"/>
          <w:szCs w:val="16"/>
          <w:vertAlign w:val="superscript"/>
        </w:rPr>
        <w:t>(наименование и реквизиты документа,</w:t>
      </w:r>
      <w:r w:rsidRPr="00C12595">
        <w:rPr>
          <w:rFonts w:ascii="Times New Roman" w:hAnsi="Times New Roman" w:cs="Times New Roman"/>
          <w:sz w:val="16"/>
          <w:szCs w:val="16"/>
        </w:rPr>
        <w:t xml:space="preserve"> </w:t>
      </w:r>
      <w:r w:rsidRPr="00C12595">
        <w:rPr>
          <w:rFonts w:ascii="Times New Roman" w:hAnsi="Times New Roman" w:cs="Times New Roman"/>
          <w:sz w:val="16"/>
          <w:szCs w:val="16"/>
          <w:vertAlign w:val="superscript"/>
        </w:rPr>
        <w:t>устанавливающего полномочия лица)</w:t>
      </w:r>
    </w:p>
    <w:p w:rsidR="009E7077" w:rsidRPr="00C12595" w:rsidRDefault="009E7077" w:rsidP="00C12595">
      <w:pPr>
        <w:rPr>
          <w:bCs/>
          <w:sz w:val="16"/>
          <w:szCs w:val="16"/>
        </w:rPr>
      </w:pPr>
      <w:r w:rsidRPr="00C12595">
        <w:rPr>
          <w:sz w:val="16"/>
          <w:szCs w:val="16"/>
        </w:rPr>
        <w:t xml:space="preserve">именуемый в дальнейшем </w:t>
      </w:r>
      <w:r w:rsidRPr="00C12595">
        <w:rPr>
          <w:b/>
          <w:sz w:val="16"/>
          <w:szCs w:val="16"/>
        </w:rPr>
        <w:t>Концессионер</w:t>
      </w:r>
      <w:r w:rsidRPr="00C12595">
        <w:rPr>
          <w:sz w:val="16"/>
          <w:szCs w:val="16"/>
        </w:rPr>
        <w:t xml:space="preserve">, с другой стороны, именуемые также </w:t>
      </w:r>
      <w:r w:rsidRPr="00C12595">
        <w:rPr>
          <w:b/>
          <w:sz w:val="16"/>
          <w:szCs w:val="16"/>
        </w:rPr>
        <w:t>Стороны</w:t>
      </w:r>
      <w:r w:rsidRPr="00C12595">
        <w:rPr>
          <w:sz w:val="16"/>
          <w:szCs w:val="16"/>
        </w:rPr>
        <w:t xml:space="preserve">, </w:t>
      </w:r>
      <w:r w:rsidRPr="00C12595">
        <w:rPr>
          <w:bCs/>
          <w:sz w:val="16"/>
          <w:szCs w:val="16"/>
        </w:rPr>
        <w:t>в соответствии с протоколом конкурсной комиссии о результатах проведения конкурса от «__» ______ 20__ г. № __ заключили настоящее Концессионное соглашение (далее – Соглашение) о нижеследующем.</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b/>
          <w:bCs/>
          <w:sz w:val="16"/>
          <w:szCs w:val="16"/>
        </w:rPr>
      </w:pPr>
      <w:bookmarkStart w:id="78" w:name="sub_10100"/>
      <w:r w:rsidRPr="00C12595">
        <w:rPr>
          <w:rStyle w:val="a0"/>
          <w:rFonts w:ascii="Times New Roman" w:hAnsi="Times New Roman"/>
          <w:bCs/>
          <w:sz w:val="16"/>
          <w:szCs w:val="16"/>
        </w:rPr>
        <w:t>1. Предмет Соглашения</w:t>
      </w:r>
      <w:bookmarkEnd w:id="78"/>
    </w:p>
    <w:p w:rsidR="009E7077" w:rsidRPr="00C12595" w:rsidRDefault="009E7077" w:rsidP="004736E4">
      <w:pPr>
        <w:jc w:val="both"/>
        <w:rPr>
          <w:sz w:val="16"/>
          <w:szCs w:val="16"/>
        </w:rPr>
      </w:pPr>
      <w:r w:rsidRPr="00C12595">
        <w:rPr>
          <w:sz w:val="16"/>
          <w:szCs w:val="16"/>
        </w:rPr>
        <w:t xml:space="preserve">1. Концессионер обязуется за свой счет </w:t>
      </w:r>
      <w:r w:rsidRPr="00C12595">
        <w:rPr>
          <w:rFonts w:eastAsia="MS Mincho"/>
          <w:w w:val="0"/>
          <w:sz w:val="16"/>
          <w:szCs w:val="16"/>
        </w:rPr>
        <w:t>в порядке, в сроки и на условиях, установленных настоящим Соглашением:</w:t>
      </w:r>
    </w:p>
    <w:p w:rsidR="009E7077" w:rsidRPr="00C12595" w:rsidRDefault="009E7077" w:rsidP="004736E4">
      <w:pPr>
        <w:jc w:val="both"/>
        <w:rPr>
          <w:sz w:val="16"/>
          <w:szCs w:val="16"/>
        </w:rPr>
      </w:pPr>
      <w:r w:rsidRPr="00C12595">
        <w:rPr>
          <w:rFonts w:eastAsia="MS Mincho"/>
          <w:w w:val="0"/>
          <w:sz w:val="16"/>
          <w:szCs w:val="16"/>
        </w:rPr>
        <w:t>1) произвести</w:t>
      </w:r>
      <w:r w:rsidRPr="00C12595">
        <w:rPr>
          <w:sz w:val="16"/>
          <w:szCs w:val="16"/>
        </w:rPr>
        <w:t xml:space="preserve"> реконструкцию и ввод в эксплуатацию, </w:t>
      </w:r>
      <w:r w:rsidRPr="00C12595">
        <w:rPr>
          <w:iCs/>
          <w:sz w:val="16"/>
          <w:szCs w:val="16"/>
        </w:rPr>
        <w:t xml:space="preserve">недвижимого и технологически связанного с ним движимого имущества, входящего в </w:t>
      </w:r>
      <w:r w:rsidRPr="00C12595">
        <w:rPr>
          <w:sz w:val="16"/>
          <w:szCs w:val="16"/>
        </w:rPr>
        <w:t xml:space="preserve">Объект Соглашения (далее – объект Соглашения), состав и описание которого приведены в </w:t>
      </w:r>
      <w:hyperlink w:anchor="Par160" w:history="1">
        <w:r w:rsidRPr="00C12595">
          <w:rPr>
            <w:sz w:val="16"/>
            <w:szCs w:val="16"/>
          </w:rPr>
          <w:t xml:space="preserve">разделе </w:t>
        </w:r>
      </w:hyperlink>
      <w:r w:rsidRPr="00C12595">
        <w:rPr>
          <w:sz w:val="16"/>
          <w:szCs w:val="16"/>
        </w:rPr>
        <w:t>2 настоящего Соглашения, право собственности на которое принадлежит или будет принадлежать Концеденту;</w:t>
      </w:r>
    </w:p>
    <w:p w:rsidR="009E7077" w:rsidRPr="00C12595" w:rsidRDefault="009E7077" w:rsidP="004736E4">
      <w:pPr>
        <w:jc w:val="both"/>
        <w:rPr>
          <w:sz w:val="16"/>
          <w:szCs w:val="16"/>
        </w:rPr>
      </w:pPr>
      <w:r w:rsidRPr="00C12595">
        <w:rPr>
          <w:sz w:val="16"/>
          <w:szCs w:val="16"/>
        </w:rPr>
        <w:t>2) осуществлять водоснабжение (холодное, горячее) и водоотведение, очистку сточных вод, 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и иным имуществом для осуществления указанной деятельности.</w:t>
      </w:r>
    </w:p>
    <w:p w:rsidR="009E7077" w:rsidRPr="00C12595" w:rsidRDefault="009E7077" w:rsidP="00C12595">
      <w:pPr>
        <w:pStyle w:val="affff8"/>
        <w:jc w:val="center"/>
        <w:rPr>
          <w:rStyle w:val="a0"/>
          <w:rFonts w:ascii="Times New Roman" w:hAnsi="Times New Roman"/>
          <w:bCs/>
          <w:sz w:val="16"/>
          <w:szCs w:val="16"/>
        </w:rPr>
      </w:pPr>
      <w:bookmarkStart w:id="79" w:name="sub_1200"/>
    </w:p>
    <w:p w:rsidR="009E7077" w:rsidRPr="00C12595" w:rsidRDefault="009E7077" w:rsidP="00C12595">
      <w:pPr>
        <w:pStyle w:val="affff8"/>
        <w:jc w:val="center"/>
        <w:rPr>
          <w:rFonts w:ascii="Times New Roman" w:hAnsi="Times New Roman" w:cs="Times New Roman"/>
          <w:b/>
          <w:bCs/>
          <w:sz w:val="16"/>
          <w:szCs w:val="16"/>
        </w:rPr>
      </w:pPr>
      <w:r w:rsidRPr="00C12595">
        <w:rPr>
          <w:rStyle w:val="a0"/>
          <w:rFonts w:ascii="Times New Roman" w:hAnsi="Times New Roman"/>
          <w:bCs/>
          <w:sz w:val="16"/>
          <w:szCs w:val="16"/>
        </w:rPr>
        <w:t>2. Объект Соглашения</w:t>
      </w:r>
      <w:bookmarkEnd w:id="79"/>
    </w:p>
    <w:p w:rsidR="009E7077" w:rsidRPr="00C12595" w:rsidRDefault="009E7077" w:rsidP="004736E4">
      <w:pPr>
        <w:jc w:val="both"/>
        <w:rPr>
          <w:sz w:val="16"/>
          <w:szCs w:val="16"/>
        </w:rPr>
      </w:pPr>
      <w:bookmarkStart w:id="80" w:name="sub_1002"/>
      <w:r w:rsidRPr="00C12595">
        <w:rPr>
          <w:sz w:val="16"/>
          <w:szCs w:val="16"/>
        </w:rPr>
        <w:t>2. </w:t>
      </w:r>
      <w:bookmarkEnd w:id="80"/>
      <w:r w:rsidRPr="00C12595">
        <w:rPr>
          <w:sz w:val="16"/>
          <w:szCs w:val="16"/>
        </w:rPr>
        <w:t xml:space="preserve">Объектом Соглашения является система коммунальной инфраструктуры, а именно объекты водоснабжения и водоотведения, расположенные на территории Радищевского муниципального образования Нижнеилимского района, предназначенная для осуществления деятельности, указанной в пункте 1 настоящего Соглашения. </w:t>
      </w:r>
    </w:p>
    <w:p w:rsidR="009E7077" w:rsidRPr="00C12595" w:rsidRDefault="009E7077" w:rsidP="004736E4">
      <w:pPr>
        <w:jc w:val="both"/>
        <w:rPr>
          <w:sz w:val="16"/>
          <w:szCs w:val="16"/>
        </w:rPr>
      </w:pPr>
      <w:r w:rsidRPr="00C12595">
        <w:rPr>
          <w:sz w:val="16"/>
          <w:szCs w:val="16"/>
        </w:rPr>
        <w:t>3. Сведения о составе и описании объекта Соглашения, в том числе о технико-экономических показателях, техническом состоянии, балансовой стоимости передаваемого имущества приведены в Приложении № 1 к настоящему Соглашению.</w:t>
      </w:r>
    </w:p>
    <w:p w:rsidR="009E7077" w:rsidRPr="00C12595" w:rsidRDefault="009E7077" w:rsidP="004736E4">
      <w:pPr>
        <w:jc w:val="both"/>
        <w:rPr>
          <w:sz w:val="16"/>
          <w:szCs w:val="16"/>
        </w:rPr>
      </w:pPr>
      <w:r w:rsidRPr="00C12595">
        <w:rPr>
          <w:sz w:val="16"/>
          <w:szCs w:val="16"/>
        </w:rPr>
        <w:t>3. Объекты Соглашения, подлежащие реконструкции, принадлежат Концеденту на праве собственности. Перечень документов (с указанием наименования и реквизитов), удостоверяющих право собственности Концедента указаны в Приложении № 2 к настоящему Соглашению.</w:t>
      </w:r>
    </w:p>
    <w:p w:rsidR="009E7077" w:rsidRPr="00C12595" w:rsidRDefault="009E7077" w:rsidP="004736E4">
      <w:pPr>
        <w:jc w:val="both"/>
        <w:rPr>
          <w:sz w:val="16"/>
          <w:szCs w:val="16"/>
        </w:rPr>
      </w:pPr>
      <w:r w:rsidRPr="00C12595">
        <w:rPr>
          <w:sz w:val="16"/>
          <w:szCs w:val="16"/>
        </w:rPr>
        <w:t>4. 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w:t>
      </w:r>
    </w:p>
    <w:p w:rsidR="009E7077" w:rsidRPr="00C12595" w:rsidRDefault="009E7077" w:rsidP="004736E4">
      <w:pPr>
        <w:jc w:val="both"/>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81" w:name="sub_1300"/>
      <w:r w:rsidRPr="00C12595">
        <w:rPr>
          <w:rStyle w:val="a0"/>
          <w:rFonts w:ascii="Times New Roman" w:hAnsi="Times New Roman"/>
          <w:bCs/>
          <w:sz w:val="16"/>
          <w:szCs w:val="16"/>
        </w:rPr>
        <w:t>3. Порядок передачи Концедентом Концессионеру</w:t>
      </w:r>
      <w:bookmarkEnd w:id="81"/>
      <w:r w:rsidRPr="00C12595">
        <w:rPr>
          <w:rFonts w:ascii="Times New Roman" w:hAnsi="Times New Roman" w:cs="Times New Roman"/>
          <w:sz w:val="16"/>
          <w:szCs w:val="16"/>
        </w:rPr>
        <w:t xml:space="preserve"> </w:t>
      </w:r>
      <w:r w:rsidRPr="00C12595">
        <w:rPr>
          <w:rStyle w:val="a0"/>
          <w:rFonts w:ascii="Times New Roman" w:hAnsi="Times New Roman"/>
          <w:bCs/>
          <w:sz w:val="16"/>
          <w:szCs w:val="16"/>
        </w:rPr>
        <w:t>объектов имущества</w:t>
      </w:r>
    </w:p>
    <w:p w:rsidR="009E7077" w:rsidRPr="00C12595" w:rsidRDefault="009E7077" w:rsidP="00C12595">
      <w:pPr>
        <w:pStyle w:val="affff8"/>
        <w:ind w:firstLine="720"/>
        <w:jc w:val="both"/>
        <w:rPr>
          <w:rFonts w:ascii="Times New Roman" w:hAnsi="Times New Roman" w:cs="Times New Roman"/>
          <w:sz w:val="16"/>
          <w:szCs w:val="16"/>
        </w:rPr>
      </w:pPr>
      <w:bookmarkStart w:id="82" w:name="sub_1007"/>
      <w:r w:rsidRPr="00C12595">
        <w:rPr>
          <w:rFonts w:ascii="Times New Roman" w:hAnsi="Times New Roman" w:cs="Times New Roman"/>
          <w:sz w:val="16"/>
          <w:szCs w:val="16"/>
        </w:rPr>
        <w:t>5. </w:t>
      </w:r>
      <w:bookmarkEnd w:id="82"/>
      <w:r w:rsidRPr="00C12595">
        <w:rPr>
          <w:rFonts w:ascii="Times New Roman" w:hAnsi="Times New Roman" w:cs="Times New Roman"/>
          <w:sz w:val="16"/>
          <w:szCs w:val="16"/>
        </w:rPr>
        <w:t xml:space="preserve">Концедент обязуется передать Концессионеру, а Концессионер обязуется принять объект Соглашения, а также права владения и пользования указанным объектом в срок, установленный в </w:t>
      </w:r>
      <w:hyperlink w:anchor="sub_1900" w:history="1">
        <w:r w:rsidRPr="00C12595">
          <w:rPr>
            <w:rStyle w:val="a"/>
            <w:rFonts w:ascii="Times New Roman" w:hAnsi="Times New Roman"/>
            <w:b w:val="0"/>
            <w:sz w:val="16"/>
            <w:szCs w:val="16"/>
          </w:rPr>
          <w:t xml:space="preserve">разделе </w:t>
        </w:r>
      </w:hyperlink>
      <w:r w:rsidRPr="00C12595">
        <w:rPr>
          <w:rFonts w:ascii="Times New Roman" w:hAnsi="Times New Roman" w:cs="Times New Roman"/>
          <w:sz w:val="16"/>
          <w:szCs w:val="16"/>
        </w:rPr>
        <w:t>8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6. Передача Концедентом Концессионеру объекта Соглашения осуществляется по акту приема-передачи, подписываемому Сторонами.</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Концедент передает Концессионеру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Концессионером и подписания Сторонами акта приема-передачи.</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7. Концедент обязан предоставить Концессионеру во временное владение и пользование имущество, которое образует единое целое с объектом Соглашения и предназначено для использования по общему назначению с объектом Соглашения в целях осуществления Концессионером деятельности, указанной в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sz w:val="16"/>
          <w:szCs w:val="16"/>
        </w:rPr>
        <w:t xml:space="preserve"> настоящего Соглашения (далее - иное имущество).</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Состав иного имущества и его описание, в том числе технико-экономические показатели, приведены в приложении № 1.</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Концедент гарантирует, что он является собственником иного имущества, права владения и пользования которым передаются Концессионеру в соответствии с настоящим Соглашением.</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Сроки владения и пользования Концессионером иным имуществом не могут превышать срок действия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83" w:name="sub_1009"/>
      <w:r w:rsidRPr="00C12595">
        <w:rPr>
          <w:rFonts w:ascii="Times New Roman" w:hAnsi="Times New Roman" w:cs="Times New Roman"/>
          <w:sz w:val="16"/>
          <w:szCs w:val="16"/>
        </w:rPr>
        <w:t>8. Стороны обязуются осуществить действия, необходимые для</w:t>
      </w:r>
      <w:bookmarkEnd w:id="83"/>
      <w:r w:rsidRPr="00C12595">
        <w:rPr>
          <w:rFonts w:ascii="Times New Roman" w:hAnsi="Times New Roman" w:cs="Times New Roman"/>
          <w:sz w:val="16"/>
          <w:szCs w:val="16"/>
        </w:rPr>
        <w:t xml:space="preserve"> государственной регистрации прав Концессионера на владение и пользование недвижимым имуществом, входящим в состав объекта Соглашения, в том числе обратиться для государственной регистрации настоящего Соглашения в течение 10 календарных дней.</w:t>
      </w:r>
    </w:p>
    <w:p w:rsidR="009E7077" w:rsidRPr="00C12595" w:rsidRDefault="009E7077" w:rsidP="00C12595">
      <w:pPr>
        <w:pStyle w:val="affff8"/>
        <w:ind w:firstLine="720"/>
        <w:jc w:val="both"/>
        <w:rPr>
          <w:rFonts w:ascii="Times New Roman" w:hAnsi="Times New Roman" w:cs="Times New Roman"/>
          <w:sz w:val="16"/>
          <w:szCs w:val="16"/>
        </w:rPr>
      </w:pPr>
      <w:bookmarkStart w:id="84" w:name="sub_1010"/>
      <w:r w:rsidRPr="00C12595">
        <w:rPr>
          <w:rFonts w:ascii="Times New Roman" w:hAnsi="Times New Roman" w:cs="Times New Roman"/>
          <w:sz w:val="16"/>
          <w:szCs w:val="16"/>
        </w:rPr>
        <w:t xml:space="preserve">9. Государственная регистрация прав, указанных в </w:t>
      </w:r>
      <w:hyperlink w:anchor="sub_1009" w:history="1">
        <w:r w:rsidRPr="00C12595">
          <w:rPr>
            <w:rStyle w:val="a"/>
            <w:rFonts w:ascii="Times New Roman" w:hAnsi="Times New Roman"/>
            <w:b w:val="0"/>
            <w:sz w:val="16"/>
            <w:szCs w:val="16"/>
          </w:rPr>
          <w:t>пункте</w:t>
        </w:r>
      </w:hyperlink>
      <w:bookmarkEnd w:id="84"/>
      <w:r w:rsidRPr="00C12595">
        <w:rPr>
          <w:rFonts w:ascii="Times New Roman" w:hAnsi="Times New Roman" w:cs="Times New Roman"/>
          <w:b/>
          <w:sz w:val="16"/>
          <w:szCs w:val="16"/>
        </w:rPr>
        <w:t xml:space="preserve"> </w:t>
      </w:r>
      <w:r w:rsidRPr="00C12595">
        <w:rPr>
          <w:rFonts w:ascii="Times New Roman" w:hAnsi="Times New Roman" w:cs="Times New Roman"/>
          <w:sz w:val="16"/>
          <w:szCs w:val="16"/>
        </w:rPr>
        <w:t>8 настоящего Соглашения, осуществляется за счет Концедента.</w:t>
      </w:r>
    </w:p>
    <w:p w:rsidR="009E7077" w:rsidRPr="00C12595" w:rsidRDefault="009E7077" w:rsidP="00C12595">
      <w:pPr>
        <w:pStyle w:val="affff8"/>
        <w:ind w:firstLine="720"/>
        <w:jc w:val="both"/>
        <w:rPr>
          <w:rFonts w:ascii="Times New Roman" w:hAnsi="Times New Roman" w:cs="Times New Roman"/>
          <w:sz w:val="16"/>
          <w:szCs w:val="16"/>
        </w:rPr>
      </w:pPr>
      <w:bookmarkStart w:id="85" w:name="sub_1011"/>
      <w:r w:rsidRPr="00C12595">
        <w:rPr>
          <w:rFonts w:ascii="Times New Roman" w:hAnsi="Times New Roman" w:cs="Times New Roman"/>
          <w:sz w:val="16"/>
          <w:szCs w:val="16"/>
        </w:rPr>
        <w:t>10. </w:t>
      </w:r>
      <w:bookmarkEnd w:id="85"/>
      <w:r w:rsidRPr="00C12595">
        <w:rPr>
          <w:rFonts w:ascii="Times New Roman" w:hAnsi="Times New Roman" w:cs="Times New Roman"/>
          <w:sz w:val="16"/>
          <w:szCs w:val="16"/>
        </w:rPr>
        <w:t>Выявленное в течение одного года с момента подписания Сторонами акта приема-передачи объекта Соглашения Концессионеру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w:t>
      </w:r>
    </w:p>
    <w:p w:rsidR="009E7077" w:rsidRPr="00C12595" w:rsidRDefault="009E7077" w:rsidP="00C12595">
      <w:pPr>
        <w:pStyle w:val="affff8"/>
        <w:jc w:val="both"/>
        <w:rPr>
          <w:rFonts w:ascii="Times New Roman" w:hAnsi="Times New Roman" w:cs="Times New Roman"/>
          <w:sz w:val="16"/>
          <w:szCs w:val="16"/>
        </w:rPr>
      </w:pPr>
    </w:p>
    <w:p w:rsidR="009E7077" w:rsidRPr="00C12595" w:rsidRDefault="009E7077" w:rsidP="00C12595">
      <w:pPr>
        <w:pStyle w:val="affff8"/>
        <w:jc w:val="center"/>
        <w:rPr>
          <w:rFonts w:ascii="Times New Roman" w:hAnsi="Times New Roman" w:cs="Times New Roman"/>
          <w:sz w:val="16"/>
          <w:szCs w:val="16"/>
        </w:rPr>
      </w:pPr>
      <w:bookmarkStart w:id="86" w:name="sub_1400"/>
      <w:r w:rsidRPr="00C12595">
        <w:rPr>
          <w:rStyle w:val="a0"/>
          <w:rFonts w:ascii="Times New Roman" w:hAnsi="Times New Roman"/>
          <w:bCs/>
          <w:sz w:val="16"/>
          <w:szCs w:val="16"/>
        </w:rPr>
        <w:t>4. Реконструкция объекта Соглашения</w:t>
      </w:r>
      <w:bookmarkEnd w:id="86"/>
    </w:p>
    <w:p w:rsidR="009E7077" w:rsidRPr="00C12595" w:rsidRDefault="009E7077" w:rsidP="00C12595">
      <w:pPr>
        <w:pStyle w:val="affff8"/>
        <w:ind w:firstLine="720"/>
        <w:jc w:val="both"/>
        <w:rPr>
          <w:rFonts w:ascii="Times New Roman" w:hAnsi="Times New Roman" w:cs="Times New Roman"/>
          <w:sz w:val="16"/>
          <w:szCs w:val="16"/>
        </w:rPr>
      </w:pPr>
      <w:bookmarkStart w:id="87" w:name="sub_1012"/>
      <w:r w:rsidRPr="00C12595">
        <w:rPr>
          <w:rFonts w:ascii="Times New Roman" w:hAnsi="Times New Roman" w:cs="Times New Roman"/>
          <w:sz w:val="16"/>
          <w:szCs w:val="16"/>
        </w:rPr>
        <w:t>11. Концессионер обязан за свой счет произвести реконструкцию</w:t>
      </w:r>
      <w:bookmarkEnd w:id="87"/>
      <w:r w:rsidRPr="00C12595">
        <w:rPr>
          <w:rFonts w:ascii="Times New Roman" w:hAnsi="Times New Roman" w:cs="Times New Roman"/>
          <w:sz w:val="16"/>
          <w:szCs w:val="16"/>
        </w:rPr>
        <w:t xml:space="preserve"> объекта Соглашения, состав и описание, технико-экономические показатели которого установлены в приложении №1, в сроки, указанные в Разделе 8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88" w:name="sub_10121"/>
      <w:r w:rsidRPr="00C12595">
        <w:rPr>
          <w:rFonts w:ascii="Times New Roman" w:hAnsi="Times New Roman" w:cs="Times New Roman"/>
          <w:sz w:val="16"/>
          <w:szCs w:val="16"/>
        </w:rPr>
        <w:t xml:space="preserve">12. </w:t>
      </w:r>
      <w:bookmarkEnd w:id="88"/>
      <w:r w:rsidRPr="00C12595">
        <w:rPr>
          <w:rFonts w:ascii="Times New Roman" w:hAnsi="Times New Roman" w:cs="Times New Roman"/>
          <w:sz w:val="16"/>
          <w:szCs w:val="16"/>
        </w:rPr>
        <w:t>Концессионер обязан достигнуть плановых значений показателей деятельности Концессионера, указанных в приложении №6.</w:t>
      </w:r>
    </w:p>
    <w:p w:rsidR="009E7077" w:rsidRPr="00C12595" w:rsidRDefault="009E7077" w:rsidP="00C12595">
      <w:pPr>
        <w:pStyle w:val="affff8"/>
        <w:ind w:firstLine="720"/>
        <w:jc w:val="both"/>
        <w:rPr>
          <w:rFonts w:ascii="Times New Roman" w:hAnsi="Times New Roman" w:cs="Times New Roman"/>
          <w:sz w:val="16"/>
          <w:szCs w:val="16"/>
        </w:rPr>
      </w:pPr>
      <w:bookmarkStart w:id="89" w:name="sub_1014"/>
      <w:r w:rsidRPr="00C12595">
        <w:rPr>
          <w:rFonts w:ascii="Times New Roman" w:hAnsi="Times New Roman" w:cs="Times New Roman"/>
          <w:sz w:val="16"/>
          <w:szCs w:val="16"/>
        </w:rPr>
        <w:t>13. Стороны обязуются осуществить действия, необходимые для</w:t>
      </w:r>
      <w:bookmarkEnd w:id="89"/>
      <w:r w:rsidRPr="00C12595">
        <w:rPr>
          <w:rFonts w:ascii="Times New Roman" w:hAnsi="Times New Roman" w:cs="Times New Roman"/>
          <w:sz w:val="16"/>
          <w:szCs w:val="16"/>
        </w:rPr>
        <w:t xml:space="preserve"> государственной регистрации права собственности Концедента на реконструируемые объекты Соглашения, либо объекты недвижимого имущества, входящих в состав объекта Соглашения или в состав иного имущества, либо объекта иного имущества, а также прав Концессионера на владение и пользование указанным имуществом, в том числе заключить дополнительное соглашение и передать по акту приема-передачи, в течение 10 календарных дней.</w:t>
      </w:r>
    </w:p>
    <w:p w:rsidR="009E7077" w:rsidRPr="00C12595" w:rsidRDefault="009E7077" w:rsidP="00C12595">
      <w:pPr>
        <w:pStyle w:val="affff8"/>
        <w:ind w:firstLine="720"/>
        <w:jc w:val="both"/>
        <w:rPr>
          <w:rFonts w:ascii="Times New Roman" w:hAnsi="Times New Roman" w:cs="Times New Roman"/>
          <w:sz w:val="16"/>
          <w:szCs w:val="16"/>
        </w:rPr>
      </w:pPr>
      <w:bookmarkStart w:id="90" w:name="sub_1015"/>
      <w:r w:rsidRPr="00C12595">
        <w:rPr>
          <w:rFonts w:ascii="Times New Roman" w:hAnsi="Times New Roman" w:cs="Times New Roman"/>
          <w:sz w:val="16"/>
          <w:szCs w:val="16"/>
        </w:rPr>
        <w:t xml:space="preserve">14. Государственная регистрация прав, указанных в </w:t>
      </w:r>
      <w:hyperlink w:anchor="sub_1014" w:history="1">
        <w:r w:rsidRPr="00C12595">
          <w:rPr>
            <w:rStyle w:val="a"/>
            <w:rFonts w:ascii="Times New Roman" w:hAnsi="Times New Roman"/>
            <w:b w:val="0"/>
            <w:sz w:val="16"/>
            <w:szCs w:val="16"/>
          </w:rPr>
          <w:t>пункте</w:t>
        </w:r>
      </w:hyperlink>
      <w:bookmarkEnd w:id="90"/>
      <w:r w:rsidRPr="00C12595">
        <w:rPr>
          <w:rFonts w:ascii="Times New Roman" w:hAnsi="Times New Roman" w:cs="Times New Roman"/>
          <w:b/>
          <w:sz w:val="16"/>
          <w:szCs w:val="16"/>
        </w:rPr>
        <w:t xml:space="preserve"> </w:t>
      </w:r>
      <w:r w:rsidRPr="00C12595">
        <w:rPr>
          <w:rFonts w:ascii="Times New Roman" w:hAnsi="Times New Roman" w:cs="Times New Roman"/>
          <w:sz w:val="16"/>
          <w:szCs w:val="16"/>
        </w:rPr>
        <w:t xml:space="preserve">13 настоящего Соглашения, осуществляется за счет Концедента. </w:t>
      </w:r>
    </w:p>
    <w:p w:rsidR="009E7077" w:rsidRPr="00C12595" w:rsidRDefault="009E7077" w:rsidP="00C12595">
      <w:pPr>
        <w:pStyle w:val="affff8"/>
        <w:ind w:firstLine="720"/>
        <w:jc w:val="both"/>
        <w:rPr>
          <w:rFonts w:ascii="Times New Roman" w:hAnsi="Times New Roman" w:cs="Times New Roman"/>
          <w:sz w:val="16"/>
          <w:szCs w:val="16"/>
        </w:rPr>
      </w:pPr>
      <w:bookmarkStart w:id="91" w:name="sub_1017"/>
      <w:r w:rsidRPr="00C12595">
        <w:rPr>
          <w:rFonts w:ascii="Times New Roman" w:hAnsi="Times New Roman" w:cs="Times New Roman"/>
          <w:sz w:val="16"/>
          <w:szCs w:val="16"/>
        </w:rPr>
        <w:t xml:space="preserve">15. Концессионер </w:t>
      </w:r>
      <w:bookmarkEnd w:id="91"/>
      <w:r w:rsidRPr="00C12595">
        <w:rPr>
          <w:rFonts w:ascii="Times New Roman" w:hAnsi="Times New Roman" w:cs="Times New Roman"/>
          <w:sz w:val="16"/>
          <w:szCs w:val="16"/>
        </w:rPr>
        <w:t>вправе привлекать к выполнению работ по реконструкции, объекта Соглашения третьих лиц, за действия которых он отвечает как за свои собственные.</w:t>
      </w:r>
    </w:p>
    <w:p w:rsidR="009E7077" w:rsidRPr="00C12595" w:rsidRDefault="009E7077" w:rsidP="00C12595">
      <w:pPr>
        <w:pStyle w:val="affff8"/>
        <w:ind w:firstLine="720"/>
        <w:jc w:val="both"/>
        <w:rPr>
          <w:rFonts w:ascii="Times New Roman" w:hAnsi="Times New Roman" w:cs="Times New Roman"/>
          <w:sz w:val="16"/>
          <w:szCs w:val="16"/>
        </w:rPr>
      </w:pPr>
      <w:bookmarkStart w:id="92" w:name="sub_1018"/>
      <w:r w:rsidRPr="00C12595">
        <w:rPr>
          <w:rFonts w:ascii="Times New Roman" w:hAnsi="Times New Roman" w:cs="Times New Roman"/>
          <w:sz w:val="16"/>
          <w:szCs w:val="16"/>
        </w:rPr>
        <w:t>16. </w:t>
      </w:r>
      <w:bookmarkEnd w:id="92"/>
      <w:r w:rsidRPr="00C12595">
        <w:rPr>
          <w:rFonts w:ascii="Times New Roman" w:hAnsi="Times New Roman" w:cs="Times New Roman"/>
          <w:sz w:val="16"/>
          <w:szCs w:val="16"/>
        </w:rPr>
        <w:t>Концессионер обязан за свой счет разработать и согласовать с Концедентом, проектную документацию, необходимую для реконструкции объекта Соглашения до 31.12.2016 года.</w:t>
      </w:r>
    </w:p>
    <w:p w:rsidR="009E7077" w:rsidRPr="00C12595" w:rsidRDefault="009E7077" w:rsidP="00C12595">
      <w:pPr>
        <w:pStyle w:val="affff8"/>
        <w:ind w:firstLine="720"/>
        <w:jc w:val="both"/>
        <w:rPr>
          <w:rFonts w:ascii="Times New Roman" w:hAnsi="Times New Roman" w:cs="Times New Roman"/>
          <w:sz w:val="16"/>
          <w:szCs w:val="16"/>
        </w:rPr>
      </w:pPr>
      <w:bookmarkStart w:id="93" w:name="sub_1019"/>
      <w:r w:rsidRPr="00C12595">
        <w:rPr>
          <w:rFonts w:ascii="Times New Roman" w:hAnsi="Times New Roman" w:cs="Times New Roman"/>
          <w:sz w:val="16"/>
          <w:szCs w:val="16"/>
        </w:rPr>
        <w:t>17. Концедент обязуется обеспечить Концессионеру необходимые условия</w:t>
      </w:r>
      <w:bookmarkEnd w:id="93"/>
      <w:r w:rsidRPr="00C12595">
        <w:rPr>
          <w:rFonts w:ascii="Times New Roman" w:hAnsi="Times New Roman" w:cs="Times New Roman"/>
          <w:sz w:val="16"/>
          <w:szCs w:val="16"/>
        </w:rPr>
        <w:t xml:space="preserve">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94" w:name="sub_1020"/>
      <w:r w:rsidRPr="00C12595">
        <w:rPr>
          <w:rFonts w:ascii="Times New Roman" w:hAnsi="Times New Roman" w:cs="Times New Roman"/>
          <w:sz w:val="16"/>
          <w:szCs w:val="16"/>
        </w:rPr>
        <w:t>18. </w:t>
      </w:r>
      <w:bookmarkEnd w:id="94"/>
      <w:r w:rsidRPr="00C12595">
        <w:rPr>
          <w:rFonts w:ascii="Times New Roman" w:hAnsi="Times New Roman" w:cs="Times New Roman"/>
          <w:sz w:val="16"/>
          <w:szCs w:val="16"/>
        </w:rPr>
        <w:t>Концедент обязуется обеспечить Концессионеру необходимые условия для выполнения работ по модернизации,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в том числе принять необходимые меры по обеспечению свободного доступа Концессионера и уполномоченных им лиц к иному имуществу.</w:t>
      </w:r>
    </w:p>
    <w:p w:rsidR="009E7077" w:rsidRPr="00C12595" w:rsidRDefault="009E7077" w:rsidP="00C12595">
      <w:pPr>
        <w:pStyle w:val="affff8"/>
        <w:ind w:firstLine="720"/>
        <w:jc w:val="both"/>
        <w:rPr>
          <w:rFonts w:ascii="Times New Roman" w:hAnsi="Times New Roman" w:cs="Times New Roman"/>
          <w:sz w:val="16"/>
          <w:szCs w:val="16"/>
        </w:rPr>
      </w:pPr>
      <w:bookmarkStart w:id="95" w:name="sub_1022"/>
      <w:r w:rsidRPr="00C12595">
        <w:rPr>
          <w:rFonts w:ascii="Times New Roman" w:hAnsi="Times New Roman" w:cs="Times New Roman"/>
          <w:sz w:val="16"/>
          <w:szCs w:val="16"/>
        </w:rPr>
        <w:t>19. </w:t>
      </w:r>
      <w:bookmarkEnd w:id="95"/>
      <w:r w:rsidRPr="00C12595">
        <w:rPr>
          <w:rFonts w:ascii="Times New Roman" w:hAnsi="Times New Roman" w:cs="Times New Roman"/>
          <w:sz w:val="16"/>
          <w:szCs w:val="16"/>
        </w:rPr>
        <w:t xml:space="preserve">Концедент обязуется оказывать Концессионеру содействие при выполнении работ по модернизации,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w:t>
      </w:r>
      <w:r w:rsidRPr="00C12595">
        <w:rPr>
          <w:rFonts w:ascii="Times New Roman" w:hAnsi="Times New Roman"/>
          <w:sz w:val="16"/>
          <w:szCs w:val="16"/>
        </w:rPr>
        <w:t xml:space="preserve">в пределах, предусмотренных действующим законодательством </w:t>
      </w:r>
      <w:r w:rsidRPr="00C12595">
        <w:rPr>
          <w:rFonts w:ascii="Times New Roman" w:eastAsia="MS Mincho" w:hAnsi="Times New Roman"/>
          <w:w w:val="0"/>
          <w:sz w:val="16"/>
          <w:szCs w:val="16"/>
        </w:rPr>
        <w:t>Российской Федерации и иными нормативными правовыми актами</w:t>
      </w:r>
      <w:r w:rsidRPr="00C12595">
        <w:rPr>
          <w:rFonts w:ascii="Times New Roman" w:hAnsi="Times New Roman"/>
          <w:sz w:val="16"/>
          <w:szCs w:val="16"/>
        </w:rPr>
        <w:t>, содействие при согласовании документов, необходимых для проведения работ по модернизации объекта Соглашения</w:t>
      </w:r>
      <w:r w:rsidRPr="00C12595">
        <w:rPr>
          <w:rFonts w:ascii="Times New Roman" w:hAnsi="Times New Roman" w:cs="Times New Roman"/>
          <w:sz w:val="16"/>
          <w:szCs w:val="16"/>
        </w:rPr>
        <w:t>.</w:t>
      </w:r>
    </w:p>
    <w:p w:rsidR="009E7077" w:rsidRPr="00C12595" w:rsidRDefault="009E7077" w:rsidP="00C12595">
      <w:pPr>
        <w:pStyle w:val="affff8"/>
        <w:ind w:firstLine="720"/>
        <w:jc w:val="both"/>
        <w:rPr>
          <w:rFonts w:ascii="Times New Roman" w:hAnsi="Times New Roman" w:cs="Times New Roman"/>
          <w:sz w:val="16"/>
          <w:szCs w:val="16"/>
          <w:highlight w:val="yellow"/>
        </w:rPr>
      </w:pPr>
      <w:bookmarkStart w:id="96" w:name="sub_1024"/>
      <w:r w:rsidRPr="00C12595">
        <w:rPr>
          <w:rFonts w:ascii="Times New Roman" w:hAnsi="Times New Roman" w:cs="Times New Roman"/>
          <w:sz w:val="16"/>
          <w:szCs w:val="16"/>
        </w:rPr>
        <w:t>20. Концедент обязуется обеспечить __% долю софинансирования предельного размера расходов на реконструкцию объектов имущества в составе Объекта Соглашения, осуществляемых в течение всего срока действия Соглашения Концессионером в срок 60 календарных дней.</w:t>
      </w:r>
    </w:p>
    <w:p w:rsidR="009E7077" w:rsidRPr="00C12595" w:rsidRDefault="009E7077" w:rsidP="00C12595">
      <w:pPr>
        <w:pStyle w:val="affff8"/>
        <w:ind w:firstLine="720"/>
        <w:jc w:val="both"/>
        <w:rPr>
          <w:rFonts w:ascii="Times New Roman" w:hAnsi="Times New Roman" w:cs="Times New Roman"/>
          <w:sz w:val="16"/>
          <w:szCs w:val="16"/>
        </w:rPr>
      </w:pPr>
      <w:bookmarkStart w:id="97" w:name="sub_1027"/>
      <w:bookmarkEnd w:id="96"/>
      <w:r w:rsidRPr="00C12595">
        <w:rPr>
          <w:rFonts w:ascii="Times New Roman" w:hAnsi="Times New Roman" w:cs="Times New Roman"/>
          <w:sz w:val="16"/>
          <w:szCs w:val="16"/>
        </w:rPr>
        <w:t>21. При обнаружении Концессионером несоответствия проектной</w:t>
      </w:r>
      <w:bookmarkEnd w:id="97"/>
      <w:r w:rsidRPr="00C12595">
        <w:rPr>
          <w:rFonts w:ascii="Times New Roman" w:hAnsi="Times New Roman" w:cs="Times New Roman"/>
          <w:sz w:val="16"/>
          <w:szCs w:val="16"/>
        </w:rPr>
        <w:t xml:space="preserve">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реконструкции объекта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98" w:name="sub_1028"/>
      <w:r w:rsidRPr="00C12595">
        <w:rPr>
          <w:rFonts w:ascii="Times New Roman" w:hAnsi="Times New Roman" w:cs="Times New Roman"/>
          <w:sz w:val="16"/>
          <w:szCs w:val="16"/>
        </w:rPr>
        <w:t>22. При обнаружении Концессионером независящих от Сторон</w:t>
      </w:r>
      <w:bookmarkEnd w:id="98"/>
      <w:r w:rsidRPr="00C12595">
        <w:rPr>
          <w:rFonts w:ascii="Times New Roman" w:hAnsi="Times New Roman" w:cs="Times New Roman"/>
          <w:sz w:val="16"/>
          <w:szCs w:val="16"/>
        </w:rPr>
        <w:t xml:space="preserve"> обстоятельств, делающих невозможным реконструкцию и ввод в эксплуатацию объекта Соглашения в сроки, установленные настоящим Соглашением, и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99" w:name="sub_1030"/>
      <w:r w:rsidRPr="00C12595">
        <w:rPr>
          <w:rFonts w:ascii="Times New Roman" w:hAnsi="Times New Roman" w:cs="Times New Roman"/>
          <w:sz w:val="16"/>
          <w:szCs w:val="16"/>
        </w:rPr>
        <w:t xml:space="preserve">23. Концессионер обязан приступить к </w:t>
      </w:r>
      <w:bookmarkEnd w:id="99"/>
      <w:r w:rsidRPr="00C12595">
        <w:rPr>
          <w:rFonts w:ascii="Times New Roman" w:hAnsi="Times New Roman" w:cs="Times New Roman"/>
          <w:sz w:val="16"/>
          <w:szCs w:val="16"/>
        </w:rPr>
        <w:t>эксплуатации объектов, входящих в состав объекта Соглашения, в срок, указанный в пункте 57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00" w:name="sub_10311"/>
      <w:r w:rsidRPr="00C12595">
        <w:rPr>
          <w:rFonts w:ascii="Times New Roman" w:hAnsi="Times New Roman" w:cs="Times New Roman"/>
          <w:sz w:val="16"/>
          <w:szCs w:val="16"/>
        </w:rPr>
        <w:t xml:space="preserve">24. </w:t>
      </w:r>
      <w:bookmarkEnd w:id="100"/>
      <w:r w:rsidRPr="00C12595">
        <w:rPr>
          <w:rFonts w:ascii="Times New Roman" w:hAnsi="Times New Roman" w:cs="Times New Roman"/>
          <w:sz w:val="16"/>
          <w:szCs w:val="16"/>
        </w:rPr>
        <w:t>Предельный размер расходов на реконструкцию объекта Соглашения, осуществляемых в течение всего срока действия Соглашения Концессионером, равен ________________________________</w:t>
      </w:r>
      <w:r w:rsidRPr="00C12595">
        <w:rPr>
          <w:rFonts w:ascii="Times New Roman" w:hAnsi="Times New Roman" w:cs="Times New Roman"/>
          <w:i/>
          <w:sz w:val="16"/>
          <w:szCs w:val="16"/>
        </w:rPr>
        <w:t>[определяется на основании конкурсного предложения победителя конкурса]</w:t>
      </w:r>
      <w:r w:rsidRPr="00C12595">
        <w:rPr>
          <w:rFonts w:ascii="Times New Roman" w:hAnsi="Times New Roman" w:cs="Times New Roman"/>
          <w:sz w:val="16"/>
          <w:szCs w:val="16"/>
        </w:rPr>
        <w:t>.</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Задание и основные мероприятия, предусмотренные </w:t>
      </w:r>
      <w:hyperlink r:id="rId20" w:history="1">
        <w:r w:rsidRPr="00C12595">
          <w:rPr>
            <w:rStyle w:val="a"/>
            <w:rFonts w:ascii="Times New Roman" w:hAnsi="Times New Roman"/>
            <w:b w:val="0"/>
            <w:sz w:val="16"/>
            <w:szCs w:val="16"/>
          </w:rPr>
          <w:t>статьей 22</w:t>
        </w:r>
      </w:hyperlink>
      <w:r w:rsidRPr="00C12595">
        <w:rPr>
          <w:rFonts w:ascii="Times New Roman" w:hAnsi="Times New Roman" w:cs="Times New Roman"/>
          <w:sz w:val="16"/>
          <w:szCs w:val="16"/>
        </w:rPr>
        <w:t xml:space="preserve"> Федерального закона "О концессионных соглашениях", с описанием основных характеристик таких мероприятий приведены в приложении № 3.</w:t>
      </w:r>
    </w:p>
    <w:p w:rsidR="009E7077" w:rsidRPr="00C12595" w:rsidRDefault="009E7077" w:rsidP="00C12595">
      <w:pPr>
        <w:pStyle w:val="affff8"/>
        <w:ind w:firstLine="720"/>
        <w:jc w:val="both"/>
        <w:rPr>
          <w:rFonts w:ascii="Times New Roman" w:hAnsi="Times New Roman" w:cs="Times New Roman"/>
          <w:sz w:val="16"/>
          <w:szCs w:val="16"/>
        </w:rPr>
      </w:pPr>
      <w:bookmarkStart w:id="101" w:name="sub_1033"/>
      <w:r w:rsidRPr="00C12595">
        <w:rPr>
          <w:rFonts w:ascii="Times New Roman" w:hAnsi="Times New Roman" w:cs="Times New Roman"/>
          <w:sz w:val="16"/>
          <w:szCs w:val="16"/>
        </w:rPr>
        <w:t xml:space="preserve">25. Завершение Концессионером работ </w:t>
      </w:r>
      <w:bookmarkEnd w:id="101"/>
      <w:r w:rsidRPr="00C12595">
        <w:rPr>
          <w:rFonts w:ascii="Times New Roman" w:hAnsi="Times New Roman" w:cs="Times New Roman"/>
          <w:sz w:val="16"/>
          <w:szCs w:val="16"/>
        </w:rPr>
        <w:t>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реконструкции объекта Соглашения (объектов, входящих в состав объекта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02" w:name="sub_1034"/>
      <w:r w:rsidRPr="00C12595">
        <w:rPr>
          <w:rFonts w:ascii="Times New Roman" w:hAnsi="Times New Roman" w:cs="Times New Roman"/>
          <w:sz w:val="16"/>
          <w:szCs w:val="16"/>
        </w:rPr>
        <w:t>26. </w:t>
      </w:r>
      <w:bookmarkEnd w:id="102"/>
      <w:r w:rsidRPr="00C12595">
        <w:rPr>
          <w:rFonts w:ascii="Times New Roman" w:hAnsi="Times New Roman" w:cs="Times New Roman"/>
          <w:sz w:val="16"/>
          <w:szCs w:val="16"/>
        </w:rPr>
        <w:t xml:space="preserve">Завершение Концессионером работ по модернизации,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иного имущества, объектов, входящих в состав иного имущества, оформляется подписываемым Сторонами документом об исполнении Концессионером своих обязательств по вышеуказанным мероприятиям. </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03" w:name="sub_1600"/>
      <w:r w:rsidRPr="00C12595">
        <w:rPr>
          <w:rStyle w:val="a0"/>
          <w:rFonts w:ascii="Times New Roman" w:hAnsi="Times New Roman"/>
          <w:bCs/>
          <w:sz w:val="16"/>
          <w:szCs w:val="16"/>
        </w:rPr>
        <w:t>5. Владение, пользование и распоряжение объектами</w:t>
      </w:r>
    </w:p>
    <w:bookmarkEnd w:id="103"/>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имущества, предоставляемыми Концессионеру</w:t>
      </w:r>
    </w:p>
    <w:p w:rsidR="009E7077" w:rsidRPr="00C12595" w:rsidRDefault="009E7077" w:rsidP="00C12595">
      <w:pPr>
        <w:pStyle w:val="affff8"/>
        <w:ind w:firstLine="720"/>
        <w:jc w:val="both"/>
        <w:rPr>
          <w:rFonts w:ascii="Times New Roman" w:hAnsi="Times New Roman" w:cs="Times New Roman"/>
          <w:sz w:val="16"/>
          <w:szCs w:val="16"/>
        </w:rPr>
      </w:pPr>
      <w:bookmarkStart w:id="104" w:name="sub_1042"/>
      <w:r w:rsidRPr="00C12595">
        <w:rPr>
          <w:rFonts w:ascii="Times New Roman" w:hAnsi="Times New Roman" w:cs="Times New Roman"/>
          <w:sz w:val="16"/>
          <w:szCs w:val="16"/>
        </w:rPr>
        <w:t>27. </w:t>
      </w:r>
      <w:bookmarkEnd w:id="104"/>
      <w:r w:rsidRPr="00C12595">
        <w:rPr>
          <w:rFonts w:ascii="Times New Roman" w:hAnsi="Times New Roman" w:cs="Times New Roman"/>
          <w:sz w:val="16"/>
          <w:szCs w:val="16"/>
        </w:rPr>
        <w:t xml:space="preserve">Концессионер обязан эксплуатировать объекты Соглашения и объекты иного имущества, расположенные на территории Радищевского муниципального образования в установленном настоящим Соглашением порядке в целях осуществления деятельности, указанной в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sz w:val="16"/>
          <w:szCs w:val="16"/>
        </w:rPr>
        <w:t xml:space="preserve">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05" w:name="sub_1043"/>
      <w:r w:rsidRPr="00C12595">
        <w:rPr>
          <w:rFonts w:ascii="Times New Roman" w:hAnsi="Times New Roman" w:cs="Times New Roman"/>
          <w:sz w:val="16"/>
          <w:szCs w:val="16"/>
        </w:rPr>
        <w:t>28. </w:t>
      </w:r>
      <w:bookmarkEnd w:id="105"/>
      <w:r w:rsidRPr="00C12595">
        <w:rPr>
          <w:rFonts w:ascii="Times New Roman" w:hAnsi="Times New Roman"/>
          <w:sz w:val="16"/>
          <w:szCs w:val="16"/>
        </w:rPr>
        <w:t>Концессионер обязан поддерживать Объект Соглашения и иное имущество в исправном состоянии, производить за свой счет текущий и капитальный ремонт, нести расходы на содержание Объекта Соглашения и иного имущества в течение всего срока действия Соглашения в объеме, сроки и порядке, установленным законодательством Российской Федерации</w:t>
      </w:r>
      <w:r w:rsidRPr="00C12595">
        <w:rPr>
          <w:rFonts w:ascii="Times New Roman" w:eastAsia="MS Mincho" w:hAnsi="Times New Roman"/>
          <w:w w:val="0"/>
          <w:sz w:val="16"/>
          <w:szCs w:val="16"/>
        </w:rPr>
        <w:t xml:space="preserve"> и иными нормативными правовыми актами</w:t>
      </w:r>
      <w:r w:rsidRPr="00C12595">
        <w:rPr>
          <w:rFonts w:ascii="Times New Roman" w:hAnsi="Times New Roman"/>
          <w:sz w:val="16"/>
          <w:szCs w:val="16"/>
        </w:rPr>
        <w:t>. Концессионер освобождается от обязанности по ремонту объектов имущества в составе Объекта Соглашения и иного имущества, затраты на ремонт которых не согласованы с уполномоченным органом при утверждении производственной программы. Списание объектов имущества в составе Объекта Соглашения или иного имущества, балансовая стоимость которых превышает сорок тысяч рублей, осуществляется Концессионером с согласия Концедента.</w:t>
      </w:r>
    </w:p>
    <w:p w:rsidR="009E7077" w:rsidRPr="00C12595" w:rsidRDefault="009E7077" w:rsidP="00C12595">
      <w:pPr>
        <w:pStyle w:val="affff8"/>
        <w:ind w:firstLine="720"/>
        <w:jc w:val="both"/>
        <w:rPr>
          <w:rFonts w:ascii="Times New Roman" w:hAnsi="Times New Roman" w:cs="Times New Roman"/>
          <w:sz w:val="16"/>
          <w:szCs w:val="16"/>
        </w:rPr>
      </w:pPr>
      <w:bookmarkStart w:id="106" w:name="sub_1045"/>
      <w:r w:rsidRPr="00C12595">
        <w:rPr>
          <w:rFonts w:ascii="Times New Roman" w:hAnsi="Times New Roman" w:cs="Times New Roman"/>
          <w:sz w:val="16"/>
          <w:szCs w:val="16"/>
        </w:rPr>
        <w:t>29. Концессионер имеет право с согласия Концедента передавать объект</w:t>
      </w:r>
      <w:bookmarkEnd w:id="106"/>
      <w:r w:rsidRPr="00C12595">
        <w:rPr>
          <w:rFonts w:ascii="Times New Roman" w:hAnsi="Times New Roman" w:cs="Times New Roman"/>
          <w:sz w:val="16"/>
          <w:szCs w:val="16"/>
        </w:rPr>
        <w:t xml:space="preserve"> Соглашения в пользование третьим лицам на срок, не превышающий срока действия настоящего Соглашения, при условии соблюдения обязательств Концессионера, предусмотренных настоящим Соглашением. Прекращение настоящего Соглашения является основанием для прекращения прав пользования третьих лиц объектом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07" w:name="sub_1046"/>
      <w:r w:rsidRPr="00C12595">
        <w:rPr>
          <w:rFonts w:ascii="Times New Roman" w:hAnsi="Times New Roman" w:cs="Times New Roman"/>
          <w:sz w:val="16"/>
          <w:szCs w:val="16"/>
        </w:rPr>
        <w:t>30. </w:t>
      </w:r>
      <w:bookmarkEnd w:id="107"/>
      <w:r w:rsidRPr="00C12595">
        <w:rPr>
          <w:rFonts w:ascii="Times New Roman" w:hAnsi="Times New Roman" w:cs="Times New Roman"/>
          <w:sz w:val="16"/>
          <w:szCs w:val="16"/>
        </w:rPr>
        <w:t>Концессионер имеет право с согласия Концедента передавать иное имущество в пользование третьим лицам на срок, не превышающий срока действия настоящего Соглашения, при условии соблюдения обязательств Концессионера, предусмотренных настоящим Соглашением. Прекращение настоящего Соглашения является основанием для прекращения прав пользования третьих лиц иным имуществом.</w:t>
      </w:r>
    </w:p>
    <w:p w:rsidR="009E7077" w:rsidRPr="00C12595" w:rsidRDefault="009E7077" w:rsidP="00C12595">
      <w:pPr>
        <w:pStyle w:val="affff8"/>
        <w:ind w:firstLine="720"/>
        <w:jc w:val="both"/>
        <w:rPr>
          <w:rFonts w:ascii="Times New Roman" w:hAnsi="Times New Roman" w:cs="Times New Roman"/>
          <w:sz w:val="16"/>
          <w:szCs w:val="16"/>
        </w:rPr>
      </w:pPr>
      <w:bookmarkStart w:id="108" w:name="sub_1047"/>
      <w:r w:rsidRPr="00C12595">
        <w:rPr>
          <w:rFonts w:ascii="Times New Roman" w:hAnsi="Times New Roman" w:cs="Times New Roman"/>
          <w:sz w:val="16"/>
          <w:szCs w:val="16"/>
        </w:rPr>
        <w:t>31. Передача Концессионером в залог или отчуждение объекта</w:t>
      </w:r>
      <w:bookmarkEnd w:id="108"/>
      <w:r w:rsidRPr="00C12595">
        <w:rPr>
          <w:rFonts w:ascii="Times New Roman" w:hAnsi="Times New Roman" w:cs="Times New Roman"/>
          <w:sz w:val="16"/>
          <w:szCs w:val="16"/>
        </w:rPr>
        <w:t xml:space="preserve"> Соглашения и имущества, входящего в состав объекта не допускается.</w:t>
      </w:r>
    </w:p>
    <w:p w:rsidR="009E7077" w:rsidRPr="00C12595" w:rsidRDefault="009E7077" w:rsidP="00C12595">
      <w:pPr>
        <w:pStyle w:val="affff8"/>
        <w:ind w:firstLine="720"/>
        <w:jc w:val="both"/>
        <w:rPr>
          <w:rFonts w:ascii="Times New Roman" w:hAnsi="Times New Roman" w:cs="Times New Roman"/>
          <w:sz w:val="16"/>
          <w:szCs w:val="16"/>
        </w:rPr>
      </w:pPr>
      <w:bookmarkStart w:id="109" w:name="sub_1048"/>
      <w:r w:rsidRPr="00C12595">
        <w:rPr>
          <w:rFonts w:ascii="Times New Roman" w:hAnsi="Times New Roman" w:cs="Times New Roman"/>
          <w:sz w:val="16"/>
          <w:szCs w:val="16"/>
        </w:rPr>
        <w:t>32. Продукция и доходы, полученные Концессионером в результате</w:t>
      </w:r>
      <w:bookmarkEnd w:id="109"/>
      <w:r w:rsidRPr="00C12595">
        <w:rPr>
          <w:rFonts w:ascii="Times New Roman" w:hAnsi="Times New Roman" w:cs="Times New Roman"/>
          <w:sz w:val="16"/>
          <w:szCs w:val="16"/>
        </w:rPr>
        <w:t xml:space="preserve"> осуществления деятельности по настоящему Соглашению, являются собственностью Концессионера.</w:t>
      </w:r>
    </w:p>
    <w:p w:rsidR="009E7077" w:rsidRPr="00C12595" w:rsidRDefault="009E7077" w:rsidP="00C12595">
      <w:pPr>
        <w:pStyle w:val="affff8"/>
        <w:ind w:firstLine="720"/>
        <w:jc w:val="both"/>
        <w:rPr>
          <w:rFonts w:ascii="Times New Roman" w:hAnsi="Times New Roman" w:cs="Times New Roman"/>
          <w:sz w:val="16"/>
          <w:szCs w:val="16"/>
        </w:rPr>
      </w:pPr>
      <w:bookmarkStart w:id="110" w:name="sub_1049"/>
      <w:r w:rsidRPr="00C12595">
        <w:rPr>
          <w:rFonts w:ascii="Times New Roman" w:hAnsi="Times New Roman" w:cs="Times New Roman"/>
          <w:sz w:val="16"/>
          <w:szCs w:val="16"/>
        </w:rPr>
        <w:t>33. Недвижимое имущество, которое создано Концессионером с согласия</w:t>
      </w:r>
      <w:bookmarkEnd w:id="110"/>
      <w:r w:rsidRPr="00C12595">
        <w:rPr>
          <w:rFonts w:ascii="Times New Roman" w:hAnsi="Times New Roman" w:cs="Times New Roman"/>
          <w:sz w:val="16"/>
          <w:szCs w:val="16"/>
        </w:rPr>
        <w:t xml:space="preserve">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Концессионера. </w:t>
      </w:r>
    </w:p>
    <w:p w:rsidR="009E7077" w:rsidRPr="00C12595" w:rsidRDefault="009E7077" w:rsidP="00C12595">
      <w:pPr>
        <w:pStyle w:val="affff8"/>
        <w:ind w:firstLine="720"/>
        <w:jc w:val="both"/>
        <w:rPr>
          <w:rFonts w:ascii="Times New Roman" w:hAnsi="Times New Roman" w:cs="Times New Roman"/>
          <w:sz w:val="16"/>
          <w:szCs w:val="16"/>
        </w:rPr>
      </w:pPr>
      <w:bookmarkStart w:id="111" w:name="sub_1050"/>
      <w:r w:rsidRPr="00C12595">
        <w:rPr>
          <w:rFonts w:ascii="Times New Roman" w:hAnsi="Times New Roman" w:cs="Times New Roman"/>
          <w:sz w:val="16"/>
          <w:szCs w:val="16"/>
        </w:rPr>
        <w:t>34. Недвижимое имущество, которое создано Концессионером без</w:t>
      </w:r>
      <w:bookmarkEnd w:id="111"/>
      <w:r w:rsidRPr="00C12595">
        <w:rPr>
          <w:rFonts w:ascii="Times New Roman" w:hAnsi="Times New Roman" w:cs="Times New Roman"/>
          <w:sz w:val="16"/>
          <w:szCs w:val="16"/>
        </w:rPr>
        <w:t xml:space="preserve">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9E7077" w:rsidRPr="00C12595" w:rsidRDefault="009E7077" w:rsidP="00C12595">
      <w:pPr>
        <w:pStyle w:val="affff8"/>
        <w:ind w:firstLine="720"/>
        <w:jc w:val="both"/>
        <w:rPr>
          <w:rFonts w:ascii="Times New Roman" w:hAnsi="Times New Roman" w:cs="Times New Roman"/>
          <w:sz w:val="16"/>
          <w:szCs w:val="16"/>
        </w:rPr>
      </w:pPr>
      <w:bookmarkStart w:id="112" w:name="sub_1051"/>
      <w:r w:rsidRPr="00C12595">
        <w:rPr>
          <w:rFonts w:ascii="Times New Roman" w:hAnsi="Times New Roman" w:cs="Times New Roman"/>
          <w:sz w:val="16"/>
          <w:szCs w:val="16"/>
        </w:rPr>
        <w:t>35. Движимое имущество, которое создано и (или) приобретено</w:t>
      </w:r>
      <w:bookmarkEnd w:id="112"/>
      <w:r w:rsidRPr="00C12595">
        <w:rPr>
          <w:rFonts w:ascii="Times New Roman" w:hAnsi="Times New Roman" w:cs="Times New Roman"/>
          <w:sz w:val="16"/>
          <w:szCs w:val="16"/>
        </w:rPr>
        <w:t xml:space="preserve">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9E7077" w:rsidRPr="00C12595" w:rsidRDefault="009E7077" w:rsidP="00C12595">
      <w:pPr>
        <w:pStyle w:val="affff8"/>
        <w:ind w:firstLine="720"/>
        <w:jc w:val="both"/>
        <w:rPr>
          <w:rFonts w:ascii="Times New Roman" w:hAnsi="Times New Roman" w:cs="Times New Roman"/>
          <w:sz w:val="16"/>
          <w:szCs w:val="16"/>
        </w:rPr>
      </w:pPr>
      <w:bookmarkStart w:id="113" w:name="sub_1052"/>
      <w:r w:rsidRPr="00C12595">
        <w:rPr>
          <w:rFonts w:ascii="Times New Roman" w:hAnsi="Times New Roman" w:cs="Times New Roman"/>
          <w:sz w:val="16"/>
          <w:szCs w:val="16"/>
        </w:rPr>
        <w:t>36. Концессионер обязан учитывать объект Соглашения и иное</w:t>
      </w:r>
      <w:bookmarkEnd w:id="113"/>
      <w:r w:rsidRPr="00C12595">
        <w:rPr>
          <w:rFonts w:ascii="Times New Roman" w:hAnsi="Times New Roman" w:cs="Times New Roman"/>
          <w:sz w:val="16"/>
          <w:szCs w:val="16"/>
        </w:rPr>
        <w:t xml:space="preserve"> переданное Концедентом имущество на своем балансе отдельно от своего имущества.</w:t>
      </w:r>
    </w:p>
    <w:p w:rsidR="009E7077" w:rsidRPr="00C12595" w:rsidRDefault="009E7077" w:rsidP="00C12595">
      <w:pPr>
        <w:pStyle w:val="affff8"/>
        <w:ind w:firstLine="720"/>
        <w:jc w:val="both"/>
        <w:rPr>
          <w:rFonts w:ascii="Times New Roman" w:hAnsi="Times New Roman" w:cs="Times New Roman"/>
          <w:sz w:val="16"/>
          <w:szCs w:val="16"/>
        </w:rPr>
      </w:pPr>
      <w:bookmarkStart w:id="114" w:name="sub_1053"/>
      <w:r w:rsidRPr="00C12595">
        <w:rPr>
          <w:rFonts w:ascii="Times New Roman" w:hAnsi="Times New Roman" w:cs="Times New Roman"/>
          <w:sz w:val="16"/>
          <w:szCs w:val="16"/>
        </w:rPr>
        <w:t>37. Концессионер обязан осуществлять начисление амортизации.</w:t>
      </w:r>
    </w:p>
    <w:p w:rsidR="009E7077" w:rsidRPr="00C12595" w:rsidRDefault="009E7077" w:rsidP="00C12595">
      <w:pPr>
        <w:pStyle w:val="affff8"/>
        <w:ind w:firstLine="720"/>
        <w:jc w:val="both"/>
        <w:rPr>
          <w:rFonts w:ascii="Times New Roman" w:hAnsi="Times New Roman" w:cs="Times New Roman"/>
          <w:sz w:val="16"/>
          <w:szCs w:val="16"/>
        </w:rPr>
      </w:pPr>
      <w:bookmarkStart w:id="115" w:name="sub_1054"/>
      <w:bookmarkEnd w:id="114"/>
      <w:r w:rsidRPr="00C12595">
        <w:rPr>
          <w:rFonts w:ascii="Times New Roman" w:hAnsi="Times New Roman" w:cs="Times New Roman"/>
          <w:sz w:val="16"/>
          <w:szCs w:val="16"/>
        </w:rPr>
        <w:t>38. </w:t>
      </w:r>
      <w:bookmarkEnd w:id="115"/>
      <w:r w:rsidRPr="00C12595">
        <w:rPr>
          <w:rFonts w:ascii="Times New Roman" w:eastAsia="MS Mincho" w:hAnsi="Times New Roman"/>
          <w:w w:val="0"/>
          <w:sz w:val="16"/>
          <w:szCs w:val="16"/>
        </w:rPr>
        <w:t xml:space="preserve">С момента </w:t>
      </w:r>
      <w:r w:rsidRPr="00C12595">
        <w:rPr>
          <w:rFonts w:ascii="Times New Roman" w:hAnsi="Times New Roman"/>
          <w:iCs/>
          <w:sz w:val="16"/>
          <w:szCs w:val="16"/>
        </w:rPr>
        <w:t>передачи объектов имущества в составе Объекта Соглашения и иного имущества от Концедента Концессионеру</w:t>
      </w:r>
      <w:r w:rsidRPr="00C12595">
        <w:rPr>
          <w:rFonts w:ascii="Times New Roman" w:eastAsia="MS Mincho" w:hAnsi="Times New Roman"/>
          <w:w w:val="0"/>
          <w:sz w:val="16"/>
          <w:szCs w:val="16"/>
        </w:rPr>
        <w:t xml:space="preserve"> р</w:t>
      </w:r>
      <w:r w:rsidRPr="00C12595">
        <w:rPr>
          <w:rFonts w:ascii="Times New Roman" w:hAnsi="Times New Roman"/>
          <w:sz w:val="16"/>
          <w:szCs w:val="16"/>
        </w:rPr>
        <w:t>иск случайной гибели или случайного повреждения Объекта Соглашения (объектов имущества в составе Объекта Соглашения) и иного имущества по настоящему Соглашению несет Концессионер. Расходы Концессионера на осуществление страхования рисков гибели или случайного повреждения Объекта Соглашения (объектов имущества в составе Объекта Соглашения) и иного имущества, учитываются при установлении Концессионеру регулируемого тарифа.</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16" w:name="sub_1700"/>
      <w:r w:rsidRPr="00C12595">
        <w:rPr>
          <w:rStyle w:val="a0"/>
          <w:rFonts w:ascii="Times New Roman" w:hAnsi="Times New Roman"/>
          <w:bCs/>
          <w:sz w:val="16"/>
          <w:szCs w:val="16"/>
        </w:rPr>
        <w:t>6. Порядок передачи Концессионером Концеденту</w:t>
      </w:r>
      <w:bookmarkEnd w:id="116"/>
      <w:r w:rsidRPr="00C12595">
        <w:rPr>
          <w:rFonts w:ascii="Times New Roman" w:hAnsi="Times New Roman" w:cs="Times New Roman"/>
          <w:sz w:val="16"/>
          <w:szCs w:val="16"/>
        </w:rPr>
        <w:t xml:space="preserve"> </w:t>
      </w:r>
      <w:r w:rsidRPr="00C12595">
        <w:rPr>
          <w:rStyle w:val="a0"/>
          <w:rFonts w:ascii="Times New Roman" w:hAnsi="Times New Roman"/>
          <w:bCs/>
          <w:sz w:val="16"/>
          <w:szCs w:val="16"/>
        </w:rPr>
        <w:t>объектов имущества</w:t>
      </w:r>
    </w:p>
    <w:p w:rsidR="009E7077" w:rsidRPr="00C12595" w:rsidRDefault="009E7077" w:rsidP="004736E4">
      <w:pPr>
        <w:numPr>
          <w:ilvl w:val="1"/>
          <w:numId w:val="0"/>
        </w:numPr>
        <w:ind w:firstLine="720"/>
        <w:jc w:val="both"/>
        <w:rPr>
          <w:sz w:val="16"/>
          <w:szCs w:val="16"/>
        </w:rPr>
      </w:pPr>
      <w:bookmarkStart w:id="117" w:name="sub_1055"/>
      <w:r w:rsidRPr="00C12595">
        <w:rPr>
          <w:sz w:val="16"/>
          <w:szCs w:val="16"/>
        </w:rPr>
        <w:t>39. </w:t>
      </w:r>
      <w:bookmarkEnd w:id="117"/>
      <w:r w:rsidRPr="00C12595">
        <w:rPr>
          <w:sz w:val="16"/>
          <w:szCs w:val="16"/>
        </w:rPr>
        <w:t xml:space="preserve">При прекращении Соглашения Концессионер обязан передать Концеденту, а Концедент обязан принять Объект Соглашения (объекты в составе Объекта Соглашения) и иное имущество в порядке, предусмотренном настоящим Соглашением. Передаваемый Концессионером Объект Соглашения (объекты в составе Объекта Соглашения) и иное имущество должны находиться: в состоянии, соответствующем требованиям правил эксплуатации и технического обслуживания, с учетом нормального износа и периода эксплуатации, требованиям законодательства </w:t>
      </w:r>
      <w:r w:rsidRPr="00C12595">
        <w:rPr>
          <w:rFonts w:eastAsia="MS Mincho"/>
          <w:w w:val="0"/>
          <w:sz w:val="16"/>
          <w:szCs w:val="16"/>
        </w:rPr>
        <w:t>Российской Федерации и иных нормативных правовых актов</w:t>
      </w:r>
      <w:r w:rsidRPr="00C12595">
        <w:rPr>
          <w:sz w:val="16"/>
          <w:szCs w:val="16"/>
        </w:rPr>
        <w:t xml:space="preserve">, быть пригодными для осуществления деятельности, указанной в </w:t>
      </w:r>
      <w:hyperlink w:anchor="Par129" w:history="1">
        <w:r w:rsidRPr="00C12595">
          <w:rPr>
            <w:sz w:val="16"/>
            <w:szCs w:val="16"/>
          </w:rPr>
          <w:t>пункте 1</w:t>
        </w:r>
      </w:hyperlink>
      <w:r w:rsidRPr="00C12595">
        <w:rPr>
          <w:sz w:val="16"/>
          <w:szCs w:val="16"/>
        </w:rPr>
        <w:t xml:space="preserve"> настоящего Соглашения, и не должны быть обременены правами третьих лиц. </w:t>
      </w:r>
    </w:p>
    <w:p w:rsidR="009E7077" w:rsidRPr="00C12595" w:rsidRDefault="009E7077" w:rsidP="004736E4">
      <w:pPr>
        <w:numPr>
          <w:ilvl w:val="1"/>
          <w:numId w:val="0"/>
        </w:numPr>
        <w:ind w:firstLine="720"/>
        <w:jc w:val="both"/>
        <w:rPr>
          <w:sz w:val="16"/>
          <w:szCs w:val="16"/>
        </w:rPr>
      </w:pPr>
      <w:r w:rsidRPr="00C12595">
        <w:rPr>
          <w:sz w:val="16"/>
          <w:szCs w:val="16"/>
        </w:rPr>
        <w:t xml:space="preserve">40. В случае прекращения Соглашения в силу окончания срока его действия Концедент совместно с Концессионером не позднее, чем за 2 (два) месяца до даты окончания срока действия настоящего Соглашения обеспечивают создание передаточной комиссии по подготовке </w:t>
      </w:r>
      <w:r w:rsidRPr="00C12595">
        <w:rPr>
          <w:iCs/>
          <w:sz w:val="16"/>
          <w:szCs w:val="16"/>
        </w:rPr>
        <w:t>объектов имущества в составе</w:t>
      </w:r>
      <w:r w:rsidRPr="00C12595">
        <w:rPr>
          <w:sz w:val="16"/>
          <w:szCs w:val="16"/>
        </w:rPr>
        <w:t xml:space="preserve"> Объекта Соглашения к передаче Концеденту. В состав передаточной комиссии должны входить представители Концедента и Концессионера. </w:t>
      </w:r>
    </w:p>
    <w:p w:rsidR="009E7077" w:rsidRPr="00C12595" w:rsidRDefault="009E7077" w:rsidP="004736E4">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В случае досрочного прекращения настоящего Соглашения передаточная комиссия формируется в течение 10 (десяти) рабочих дней с установленной Сторонами и (или) судебным решением даты досрочного прекращения Соглашения.</w:t>
      </w:r>
    </w:p>
    <w:p w:rsidR="009E7077" w:rsidRPr="00C12595" w:rsidRDefault="009E7077" w:rsidP="004736E4">
      <w:pPr>
        <w:numPr>
          <w:ilvl w:val="1"/>
          <w:numId w:val="0"/>
        </w:numPr>
        <w:ind w:firstLine="720"/>
        <w:jc w:val="both"/>
        <w:rPr>
          <w:sz w:val="16"/>
          <w:szCs w:val="16"/>
        </w:rPr>
      </w:pPr>
      <w:r w:rsidRPr="00C12595">
        <w:rPr>
          <w:sz w:val="16"/>
          <w:szCs w:val="16"/>
        </w:rPr>
        <w:t>41. В случае прекращения Соглашения в силу окончания срока его действия срок передачи объектов имущества в составе Объекта Соглашения и иного имущества, не должен наступать позднее окончания срока действия Соглашения.</w:t>
      </w:r>
    </w:p>
    <w:p w:rsidR="009E7077" w:rsidRPr="00C12595" w:rsidRDefault="009E7077" w:rsidP="004736E4">
      <w:pPr>
        <w:numPr>
          <w:ilvl w:val="1"/>
          <w:numId w:val="0"/>
        </w:numPr>
        <w:ind w:firstLine="720"/>
        <w:jc w:val="both"/>
        <w:rPr>
          <w:sz w:val="16"/>
          <w:szCs w:val="16"/>
        </w:rPr>
      </w:pPr>
      <w:r w:rsidRPr="00C12595">
        <w:rPr>
          <w:sz w:val="16"/>
          <w:szCs w:val="16"/>
        </w:rPr>
        <w:t xml:space="preserve">В случае досрочного прекращения Соглашения срок передачи объектов имущества в составе Объекта Соглашения и иного имущества не должен превышать 30 (тридцать) рабочих дней с даты досрочного прекращения Соглашения. </w:t>
      </w:r>
    </w:p>
    <w:p w:rsidR="009E7077" w:rsidRPr="00C12595" w:rsidRDefault="009E7077" w:rsidP="004736E4">
      <w:pPr>
        <w:numPr>
          <w:ilvl w:val="1"/>
          <w:numId w:val="0"/>
        </w:numPr>
        <w:ind w:firstLine="720"/>
        <w:jc w:val="both"/>
        <w:rPr>
          <w:sz w:val="16"/>
          <w:szCs w:val="16"/>
        </w:rPr>
      </w:pPr>
      <w:r w:rsidRPr="00C12595">
        <w:rPr>
          <w:sz w:val="16"/>
          <w:szCs w:val="16"/>
        </w:rPr>
        <w:t>42. Концессионер передает Концеденту документы, относящиеся к передаваемым объектам, входящим в состав Объекта Соглашения и иного имущества, в том числе проектную документацию на объекты, одновременно с передачей соответствующих объектов в составе Объекта Соглашения и иного имущества Концеденту.</w:t>
      </w:r>
    </w:p>
    <w:p w:rsidR="009E7077" w:rsidRPr="00C12595" w:rsidRDefault="009E7077" w:rsidP="004736E4">
      <w:pPr>
        <w:numPr>
          <w:ilvl w:val="1"/>
          <w:numId w:val="0"/>
        </w:numPr>
        <w:ind w:firstLine="720"/>
        <w:jc w:val="both"/>
        <w:rPr>
          <w:sz w:val="16"/>
          <w:szCs w:val="16"/>
        </w:rPr>
      </w:pPr>
      <w:r w:rsidRPr="00C12595">
        <w:rPr>
          <w:sz w:val="16"/>
          <w:szCs w:val="16"/>
        </w:rPr>
        <w:t xml:space="preserve">Передача Концессионером Концеденту </w:t>
      </w:r>
      <w:r w:rsidRPr="00C12595">
        <w:rPr>
          <w:iCs/>
          <w:sz w:val="16"/>
          <w:szCs w:val="16"/>
        </w:rPr>
        <w:t>объектов имущества в составе</w:t>
      </w:r>
      <w:r w:rsidRPr="00C12595">
        <w:rPr>
          <w:sz w:val="16"/>
          <w:szCs w:val="16"/>
        </w:rPr>
        <w:t xml:space="preserve"> Объекта соглашения и иного имущества осуществляется по актам приема-передачи, подписываемым Сторонами в день передачи соответствующих объектов. </w:t>
      </w:r>
    </w:p>
    <w:p w:rsidR="009E7077" w:rsidRPr="00C12595" w:rsidRDefault="009E7077" w:rsidP="004736E4">
      <w:pPr>
        <w:numPr>
          <w:ilvl w:val="1"/>
          <w:numId w:val="0"/>
        </w:numPr>
        <w:ind w:firstLine="720"/>
        <w:jc w:val="both"/>
        <w:rPr>
          <w:rFonts w:eastAsia="MS Mincho"/>
          <w:w w:val="0"/>
          <w:sz w:val="16"/>
          <w:szCs w:val="16"/>
        </w:rPr>
      </w:pPr>
      <w:r w:rsidRPr="00C12595">
        <w:rPr>
          <w:sz w:val="16"/>
          <w:szCs w:val="16"/>
        </w:rPr>
        <w:t xml:space="preserve">43. Обязанность Концессионера по передаче </w:t>
      </w:r>
      <w:r w:rsidRPr="00C12595">
        <w:rPr>
          <w:iCs/>
          <w:sz w:val="16"/>
          <w:szCs w:val="16"/>
        </w:rPr>
        <w:t>объектов имущества в составе</w:t>
      </w:r>
      <w:r w:rsidRPr="00C12595">
        <w:rPr>
          <w:sz w:val="16"/>
          <w:szCs w:val="16"/>
        </w:rPr>
        <w:t xml:space="preserve"> Объекта Соглашения и иного имущества, считается исполненной, и Концессионер освобождается от бремени содержания указанных объектов с даты подписания Сторонами соответствующих актов приема-передачи. </w:t>
      </w:r>
    </w:p>
    <w:p w:rsidR="009E7077" w:rsidRPr="00C12595" w:rsidRDefault="009E7077" w:rsidP="004736E4">
      <w:pPr>
        <w:numPr>
          <w:ilvl w:val="1"/>
          <w:numId w:val="0"/>
        </w:numPr>
        <w:ind w:firstLine="720"/>
        <w:jc w:val="both"/>
        <w:rPr>
          <w:sz w:val="16"/>
          <w:szCs w:val="16"/>
        </w:rPr>
      </w:pPr>
      <w:r w:rsidRPr="00C12595">
        <w:rPr>
          <w:sz w:val="16"/>
          <w:szCs w:val="16"/>
        </w:rPr>
        <w:t>44. При уклонении Концедента от подписания актов приема-передачи, указанных в пункте 43 настоящего Соглашения, обязанность Концессионера по передаче объектов имущества в составе Объекта Соглашения и иного имущества, считается исполненной, и Концессионер освобождается от бремени содержания указанных объектов, если Концессионер осуществил все необходимые действия по передаче указанных объектов:</w:t>
      </w:r>
    </w:p>
    <w:p w:rsidR="009E7077" w:rsidRPr="00C12595" w:rsidRDefault="009E7077" w:rsidP="004736E4">
      <w:pPr>
        <w:jc w:val="both"/>
        <w:rPr>
          <w:iCs/>
          <w:sz w:val="16"/>
          <w:szCs w:val="16"/>
        </w:rPr>
      </w:pPr>
      <w:r w:rsidRPr="00C12595">
        <w:rPr>
          <w:iCs/>
          <w:sz w:val="16"/>
          <w:szCs w:val="16"/>
        </w:rPr>
        <w:t>- составил акт приема-передачи Объекта Соглашения (объектов имущества в составе Объекта Соглашения) и иного имущества Концеденту;</w:t>
      </w:r>
    </w:p>
    <w:p w:rsidR="009E7077" w:rsidRPr="00C12595" w:rsidRDefault="009E7077" w:rsidP="004736E4">
      <w:pPr>
        <w:jc w:val="both"/>
        <w:rPr>
          <w:sz w:val="16"/>
          <w:szCs w:val="16"/>
        </w:rPr>
      </w:pPr>
      <w:r w:rsidRPr="00C12595">
        <w:rPr>
          <w:iCs/>
          <w:sz w:val="16"/>
          <w:szCs w:val="16"/>
        </w:rPr>
        <w:t>- явился для его подписания по месту нахождения Концедента не позднее сроков передачи и в порядке, установленных настоящим Соглашением;</w:t>
      </w:r>
    </w:p>
    <w:p w:rsidR="009E7077" w:rsidRPr="00C12595" w:rsidRDefault="009E7077" w:rsidP="004736E4">
      <w:pPr>
        <w:jc w:val="both"/>
        <w:rPr>
          <w:sz w:val="16"/>
          <w:szCs w:val="16"/>
        </w:rPr>
      </w:pPr>
      <w:r w:rsidRPr="00C12595">
        <w:rPr>
          <w:iCs/>
          <w:sz w:val="16"/>
          <w:szCs w:val="16"/>
        </w:rPr>
        <w:t>- при неявке Концедента для подписания актов приема-передачи направил Концеденту указанный документ по почте в трех экземплярах ценным письмом с описью вложения с уведомлением о вручении.</w:t>
      </w:r>
    </w:p>
    <w:p w:rsidR="009E7077" w:rsidRPr="00C12595" w:rsidRDefault="009E7077" w:rsidP="004736E4">
      <w:pPr>
        <w:numPr>
          <w:ilvl w:val="1"/>
          <w:numId w:val="0"/>
        </w:numPr>
        <w:ind w:firstLine="720"/>
        <w:jc w:val="both"/>
        <w:rPr>
          <w:sz w:val="16"/>
          <w:szCs w:val="16"/>
        </w:rPr>
      </w:pPr>
      <w:r w:rsidRPr="00C12595">
        <w:rPr>
          <w:sz w:val="16"/>
          <w:szCs w:val="16"/>
        </w:rPr>
        <w:t>45. Прекращение прав Концессионера на владение и пользование объектами недвижимого имущества, входящими в состав Объекта Соглашения и иного имущества, подлежит государственной регистрации в установленном законодательством Российской Федерации</w:t>
      </w:r>
      <w:r w:rsidRPr="00C12595">
        <w:rPr>
          <w:rFonts w:eastAsia="MS Mincho"/>
          <w:w w:val="0"/>
          <w:sz w:val="16"/>
          <w:szCs w:val="16"/>
        </w:rPr>
        <w:t xml:space="preserve"> и иными нормативными правовыми актами</w:t>
      </w:r>
      <w:r w:rsidRPr="00C12595">
        <w:rPr>
          <w:sz w:val="16"/>
          <w:szCs w:val="16"/>
        </w:rPr>
        <w:t xml:space="preserve"> порядке. Государственная регистрация прекращения указанных прав Концессионера осуществляется за счет Концедента.</w:t>
      </w:r>
    </w:p>
    <w:p w:rsidR="009E7077" w:rsidRPr="00C12595" w:rsidRDefault="009E7077" w:rsidP="004736E4">
      <w:pPr>
        <w:jc w:val="both"/>
        <w:rPr>
          <w:sz w:val="16"/>
          <w:szCs w:val="16"/>
        </w:rPr>
      </w:pPr>
      <w:r w:rsidRPr="00C12595">
        <w:rPr>
          <w:sz w:val="16"/>
          <w:szCs w:val="16"/>
        </w:rPr>
        <w:t>46. Стороны обязуются осуществить действия, необходимые для государственной регистрации прекращения указанных прав Концессионера, в течение 30 (тридцати) календарных дней со дня с момента подписания актов приема-передачи, указанных в пункте 43 настоящего Соглашения, либо с момента совершения Концессионером всех необходимых действий по передаче Объекта Соглашения и иного имущества в случае, предусмотренном пунктом 45 настоящего Соглашения.</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18" w:name="sub_1800"/>
      <w:r w:rsidRPr="00C12595">
        <w:rPr>
          <w:rStyle w:val="a0"/>
          <w:rFonts w:ascii="Times New Roman" w:hAnsi="Times New Roman"/>
          <w:bCs/>
          <w:sz w:val="16"/>
          <w:szCs w:val="16"/>
        </w:rPr>
        <w:t>7. Порядок осуществления Концессионером</w:t>
      </w:r>
    </w:p>
    <w:bookmarkEnd w:id="118"/>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деятельности, предусмотренной Соглашением</w:t>
      </w:r>
    </w:p>
    <w:p w:rsidR="009E7077" w:rsidRPr="00C12595" w:rsidRDefault="009E7077" w:rsidP="00C12595">
      <w:pPr>
        <w:pStyle w:val="affff8"/>
        <w:ind w:firstLine="720"/>
        <w:jc w:val="both"/>
        <w:rPr>
          <w:rFonts w:ascii="Times New Roman" w:hAnsi="Times New Roman" w:cs="Times New Roman"/>
          <w:sz w:val="16"/>
          <w:szCs w:val="16"/>
        </w:rPr>
      </w:pPr>
      <w:bookmarkStart w:id="119" w:name="sub_1061"/>
      <w:r w:rsidRPr="00C12595">
        <w:rPr>
          <w:rFonts w:ascii="Times New Roman" w:hAnsi="Times New Roman" w:cs="Times New Roman"/>
          <w:sz w:val="16"/>
          <w:szCs w:val="16"/>
        </w:rPr>
        <w:t>47. В соответствии с настоящим Соглашением Концессионер обязан на</w:t>
      </w:r>
      <w:bookmarkEnd w:id="119"/>
      <w:r w:rsidRPr="00C12595">
        <w:rPr>
          <w:rFonts w:ascii="Times New Roman" w:hAnsi="Times New Roman" w:cs="Times New Roman"/>
          <w:sz w:val="16"/>
          <w:szCs w:val="16"/>
        </w:rPr>
        <w:t xml:space="preserve"> условиях, предусмотренных настоящим Соглашением, осуществлять деятельность, указанную в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sz w:val="16"/>
          <w:szCs w:val="16"/>
        </w:rPr>
        <w:t xml:space="preserve">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9E7077" w:rsidRPr="00C12595" w:rsidRDefault="009E7077" w:rsidP="00C12595">
      <w:pPr>
        <w:pStyle w:val="affff8"/>
        <w:ind w:firstLine="720"/>
        <w:jc w:val="both"/>
        <w:rPr>
          <w:rFonts w:ascii="Times New Roman" w:hAnsi="Times New Roman" w:cs="Times New Roman"/>
          <w:sz w:val="16"/>
          <w:szCs w:val="16"/>
        </w:rPr>
      </w:pPr>
      <w:bookmarkStart w:id="120" w:name="sub_1062"/>
      <w:r w:rsidRPr="00C12595">
        <w:rPr>
          <w:rFonts w:ascii="Times New Roman" w:hAnsi="Times New Roman" w:cs="Times New Roman"/>
          <w:sz w:val="16"/>
          <w:szCs w:val="16"/>
        </w:rPr>
        <w:t xml:space="preserve">48. Концессионер обязан осуществлять деятельность по </w:t>
      </w:r>
      <w:bookmarkEnd w:id="120"/>
      <w:r w:rsidRPr="00C12595">
        <w:rPr>
          <w:rFonts w:ascii="Times New Roman" w:hAnsi="Times New Roman" w:cs="Times New Roman"/>
          <w:sz w:val="16"/>
          <w:szCs w:val="16"/>
        </w:rPr>
        <w:t>эксплуатации объекта Соглашения в соответствии с требованиями, установленными законодательством Российской Федерации.</w:t>
      </w:r>
    </w:p>
    <w:p w:rsidR="009E7077" w:rsidRPr="00C12595" w:rsidRDefault="009E7077" w:rsidP="00C12595">
      <w:pPr>
        <w:pStyle w:val="affff8"/>
        <w:ind w:firstLine="720"/>
        <w:jc w:val="both"/>
        <w:rPr>
          <w:rFonts w:ascii="Times New Roman" w:hAnsi="Times New Roman" w:cs="Times New Roman"/>
          <w:sz w:val="16"/>
          <w:szCs w:val="16"/>
        </w:rPr>
      </w:pPr>
      <w:bookmarkStart w:id="121" w:name="sub_1063"/>
      <w:r w:rsidRPr="00C12595">
        <w:rPr>
          <w:rFonts w:ascii="Times New Roman" w:hAnsi="Times New Roman" w:cs="Times New Roman"/>
          <w:sz w:val="16"/>
          <w:szCs w:val="16"/>
        </w:rPr>
        <w:t>49. Концессионер обязан осуществлять деятельность, указанную в</w:t>
      </w:r>
      <w:bookmarkEnd w:id="121"/>
      <w:r w:rsidRPr="00C12595">
        <w:rPr>
          <w:rFonts w:ascii="Times New Roman" w:hAnsi="Times New Roman" w:cs="Times New Roman"/>
          <w:sz w:val="16"/>
          <w:szCs w:val="16"/>
        </w:rPr>
        <w:t xml:space="preserve">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sz w:val="16"/>
          <w:szCs w:val="16"/>
        </w:rPr>
        <w:t xml:space="preserve"> настоящего Соглашения, с момента подписания настоящего Соглашения и до окончания срока действия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22" w:name="sub_1065"/>
      <w:r w:rsidRPr="00C12595">
        <w:rPr>
          <w:rFonts w:ascii="Times New Roman" w:hAnsi="Times New Roman" w:cs="Times New Roman"/>
          <w:sz w:val="16"/>
          <w:szCs w:val="16"/>
        </w:rPr>
        <w:t>50. Концессионер имеет право исполнять настоящее Соглашение, включая</w:t>
      </w:r>
      <w:bookmarkEnd w:id="122"/>
      <w:r w:rsidRPr="00C12595">
        <w:rPr>
          <w:rFonts w:ascii="Times New Roman" w:hAnsi="Times New Roman" w:cs="Times New Roman"/>
          <w:sz w:val="16"/>
          <w:szCs w:val="16"/>
        </w:rPr>
        <w:t xml:space="preserve"> осуществление деятельности, указанной в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sz w:val="16"/>
          <w:szCs w:val="16"/>
        </w:rPr>
        <w:t xml:space="preserve">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9E7077" w:rsidRPr="00C12595" w:rsidRDefault="009E7077" w:rsidP="00C12595">
      <w:pPr>
        <w:pStyle w:val="affff8"/>
        <w:ind w:firstLine="720"/>
        <w:jc w:val="both"/>
        <w:rPr>
          <w:rFonts w:ascii="Times New Roman" w:eastAsia="MS Mincho" w:hAnsi="Times New Roman" w:cs="Times New Roman"/>
          <w:w w:val="0"/>
          <w:sz w:val="16"/>
          <w:szCs w:val="16"/>
        </w:rPr>
      </w:pPr>
      <w:bookmarkStart w:id="123" w:name="sub_1066"/>
      <w:r w:rsidRPr="00C12595">
        <w:rPr>
          <w:rFonts w:ascii="Times New Roman" w:hAnsi="Times New Roman" w:cs="Times New Roman"/>
          <w:sz w:val="16"/>
          <w:szCs w:val="16"/>
        </w:rPr>
        <w:t>51. </w:t>
      </w:r>
      <w:bookmarkStart w:id="124" w:name="sub_1067"/>
      <w:bookmarkEnd w:id="123"/>
      <w:r w:rsidRPr="00C12595">
        <w:rPr>
          <w:rFonts w:ascii="Times New Roman" w:eastAsia="MS Mincho" w:hAnsi="Times New Roman" w:cs="Times New Roman"/>
          <w:w w:val="0"/>
          <w:sz w:val="16"/>
          <w:szCs w:val="16"/>
        </w:rPr>
        <w:t>Концессионер обязан предоставлять потребителям установленные / устанавливаемые законодательством Российской Федерации и иными нормативными правовыми актами льготы, в том числе льготы по оплате товаров, работ и услуг, в случаях, порядке и сроки, предусмотренные законодательством Российской Федерации и иными нормативными правовыми актами. Порядок и условия компенсации Концессионеру расходов, связанных с предоставлением установленных льгот, осуществляются в соответствии с законодательством Российской Федерации и иными нормативными правовыми актами.</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52. </w:t>
      </w:r>
      <w:bookmarkEnd w:id="124"/>
      <w:r w:rsidRPr="00C12595">
        <w:rPr>
          <w:rFonts w:ascii="Times New Roman" w:hAnsi="Times New Roman" w:cs="Times New Roman"/>
          <w:sz w:val="16"/>
          <w:szCs w:val="16"/>
        </w:rPr>
        <w:t xml:space="preserve">Концессионер обязан при осуществлении деятельности, указанной в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sz w:val="16"/>
          <w:szCs w:val="16"/>
        </w:rPr>
        <w:t xml:space="preserve"> настоящего Соглашения, предоставлять услуги по водоснабжению и водоотведению потребителям р.п.Радищев Нижнеилимского района по регулируемым ценам (тарифам</w:t>
      </w:r>
      <w:bookmarkStart w:id="125" w:name="sub_10681"/>
      <w:r w:rsidRPr="00C12595">
        <w:rPr>
          <w:rFonts w:ascii="Times New Roman" w:hAnsi="Times New Roman" w:cs="Times New Roman"/>
          <w:sz w:val="16"/>
          <w:szCs w:val="16"/>
        </w:rPr>
        <w:t>).</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53. </w:t>
      </w:r>
      <w:bookmarkEnd w:id="125"/>
      <w:r w:rsidRPr="00C12595">
        <w:rPr>
          <w:rFonts w:ascii="Times New Roman" w:hAnsi="Times New Roman" w:cs="Times New Roman"/>
          <w:sz w:val="16"/>
          <w:szCs w:val="16"/>
        </w:rPr>
        <w:t>Регулирование тарифов на предоставление услуг по водоснабжению и водоотведению осуществляется методом индексации установленных тарифов.</w:t>
      </w:r>
    </w:p>
    <w:p w:rsidR="009E7077" w:rsidRPr="00C12595" w:rsidRDefault="009E7077" w:rsidP="004736E4">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Значения долгосрочных параметров регулирования деятельности Концессионера указаны в приложении № 5.</w:t>
      </w:r>
    </w:p>
    <w:p w:rsidR="009E7077" w:rsidRPr="00C12595" w:rsidRDefault="009E7077" w:rsidP="004736E4">
      <w:pPr>
        <w:numPr>
          <w:ilvl w:val="1"/>
          <w:numId w:val="0"/>
        </w:numPr>
        <w:ind w:firstLine="720"/>
        <w:jc w:val="both"/>
        <w:rPr>
          <w:sz w:val="16"/>
          <w:szCs w:val="16"/>
        </w:rPr>
      </w:pPr>
      <w:r w:rsidRPr="00C12595">
        <w:rPr>
          <w:sz w:val="16"/>
          <w:szCs w:val="16"/>
        </w:rPr>
        <w:t>54. Концессионер обязан предоставить обеспечение исполнения обязательств по настоящему Соглашению в виде безотзывной банковской гарантии. Банковская гарантия должна быть непередаваемой и соответствовать иным требованиям постановления Правительства РФ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9E7077" w:rsidRPr="00C12595" w:rsidRDefault="009E7077" w:rsidP="004736E4">
      <w:pPr>
        <w:numPr>
          <w:ilvl w:val="1"/>
          <w:numId w:val="0"/>
        </w:numPr>
        <w:ind w:firstLine="720"/>
        <w:jc w:val="both"/>
        <w:rPr>
          <w:sz w:val="16"/>
          <w:szCs w:val="16"/>
        </w:rPr>
      </w:pPr>
      <w:r w:rsidRPr="00C12595">
        <w:rPr>
          <w:sz w:val="16"/>
          <w:szCs w:val="16"/>
        </w:rPr>
        <w:t xml:space="preserve">Размер банковской гарантии – 100 000 (Сто тысяч) рублей. </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26" w:name="sub_1900"/>
      <w:r w:rsidRPr="00C12595">
        <w:rPr>
          <w:rStyle w:val="a0"/>
          <w:rFonts w:ascii="Times New Roman" w:hAnsi="Times New Roman"/>
          <w:bCs/>
          <w:sz w:val="16"/>
          <w:szCs w:val="16"/>
        </w:rPr>
        <w:t>8. Сроки, предусмотренные настоящим Соглашением</w:t>
      </w:r>
      <w:bookmarkEnd w:id="126"/>
    </w:p>
    <w:p w:rsidR="009E7077" w:rsidRPr="00C12595" w:rsidRDefault="009E7077" w:rsidP="004736E4">
      <w:pPr>
        <w:pStyle w:val="affff8"/>
        <w:ind w:firstLine="720"/>
        <w:jc w:val="both"/>
        <w:rPr>
          <w:rFonts w:ascii="Times New Roman" w:hAnsi="Times New Roman" w:cs="Times New Roman"/>
          <w:sz w:val="16"/>
          <w:szCs w:val="16"/>
        </w:rPr>
      </w:pPr>
      <w:bookmarkStart w:id="127" w:name="sub_1074"/>
      <w:r w:rsidRPr="00C12595">
        <w:rPr>
          <w:rFonts w:ascii="Times New Roman" w:hAnsi="Times New Roman" w:cs="Times New Roman"/>
          <w:sz w:val="16"/>
          <w:szCs w:val="16"/>
        </w:rPr>
        <w:t>55. Настоящее Соглашение вступает в силу со дня его подписания и</w:t>
      </w:r>
      <w:bookmarkEnd w:id="127"/>
      <w:r w:rsidRPr="00C12595">
        <w:rPr>
          <w:rFonts w:ascii="Times New Roman" w:hAnsi="Times New Roman" w:cs="Times New Roman"/>
          <w:sz w:val="16"/>
          <w:szCs w:val="16"/>
        </w:rPr>
        <w:t xml:space="preserve"> действует по «31» декабря 2020 г.</w:t>
      </w:r>
    </w:p>
    <w:p w:rsidR="009E7077" w:rsidRPr="00C12595" w:rsidRDefault="009E7077" w:rsidP="004736E4">
      <w:pPr>
        <w:jc w:val="both"/>
        <w:rPr>
          <w:sz w:val="16"/>
          <w:szCs w:val="16"/>
        </w:rPr>
      </w:pPr>
      <w:r w:rsidRPr="00C12595">
        <w:rPr>
          <w:sz w:val="16"/>
          <w:szCs w:val="16"/>
        </w:rPr>
        <w:t>56. Сроки реконструкции объектов имущества в составе Объекта Соглашения определяются Приложением № 3 к настоящему Соглашению.</w:t>
      </w:r>
    </w:p>
    <w:p w:rsidR="009E7077" w:rsidRPr="00C12595" w:rsidRDefault="009E7077" w:rsidP="004736E4">
      <w:pPr>
        <w:pStyle w:val="affff8"/>
        <w:ind w:firstLine="720"/>
        <w:jc w:val="both"/>
        <w:rPr>
          <w:rFonts w:ascii="Times New Roman" w:hAnsi="Times New Roman" w:cs="Times New Roman"/>
          <w:sz w:val="16"/>
          <w:szCs w:val="16"/>
        </w:rPr>
      </w:pPr>
      <w:bookmarkStart w:id="128" w:name="sub_1078"/>
      <w:r w:rsidRPr="00C12595">
        <w:rPr>
          <w:rFonts w:ascii="Times New Roman" w:hAnsi="Times New Roman" w:cs="Times New Roman"/>
          <w:sz w:val="16"/>
          <w:szCs w:val="16"/>
        </w:rPr>
        <w:t>57. </w:t>
      </w:r>
      <w:bookmarkEnd w:id="128"/>
      <w:r w:rsidRPr="00C12595">
        <w:rPr>
          <w:rFonts w:ascii="Times New Roman" w:hAnsi="Times New Roman" w:cs="Times New Roman"/>
          <w:sz w:val="16"/>
          <w:szCs w:val="16"/>
        </w:rPr>
        <w:t>Срок использования (эксплуатации) Объекта Соглашения – с даты подписания акта приема-передачи Объекта Соглашения в порядке, предусмотренном настоящим Соглашением до прекращения обязанности Концессионера по осуществлению деятельности, предусмотренной пунктом 1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29" w:name="sub_1079"/>
      <w:r w:rsidRPr="00C12595">
        <w:rPr>
          <w:rFonts w:ascii="Times New Roman" w:hAnsi="Times New Roman" w:cs="Times New Roman"/>
          <w:sz w:val="16"/>
          <w:szCs w:val="16"/>
        </w:rPr>
        <w:t>58. Срок передачи Концедентом Концессионеру объекта</w:t>
      </w:r>
      <w:bookmarkEnd w:id="129"/>
      <w:r w:rsidRPr="00C12595">
        <w:rPr>
          <w:rFonts w:ascii="Times New Roman" w:hAnsi="Times New Roman" w:cs="Times New Roman"/>
          <w:sz w:val="16"/>
          <w:szCs w:val="16"/>
        </w:rPr>
        <w:t xml:space="preserve"> Соглашения в течение 3 календарных дней с момента подписания настоящего Соглашения. </w:t>
      </w:r>
    </w:p>
    <w:p w:rsidR="009E7077" w:rsidRPr="00C12595" w:rsidRDefault="009E7077" w:rsidP="00C12595">
      <w:pPr>
        <w:pStyle w:val="affff8"/>
        <w:ind w:firstLine="720"/>
        <w:jc w:val="both"/>
        <w:rPr>
          <w:rFonts w:ascii="Times New Roman" w:hAnsi="Times New Roman" w:cs="Times New Roman"/>
          <w:sz w:val="16"/>
          <w:szCs w:val="16"/>
        </w:rPr>
      </w:pPr>
      <w:bookmarkStart w:id="130" w:name="sub_1080"/>
      <w:r w:rsidRPr="00C12595">
        <w:rPr>
          <w:rFonts w:ascii="Times New Roman" w:hAnsi="Times New Roman" w:cs="Times New Roman"/>
          <w:sz w:val="16"/>
          <w:szCs w:val="16"/>
        </w:rPr>
        <w:t>59. </w:t>
      </w:r>
      <w:bookmarkEnd w:id="130"/>
      <w:r w:rsidRPr="00C12595">
        <w:rPr>
          <w:rFonts w:ascii="Times New Roman" w:hAnsi="Times New Roman" w:cs="Times New Roman"/>
          <w:sz w:val="16"/>
          <w:szCs w:val="16"/>
        </w:rPr>
        <w:t>Срок передачи Концедентом Концессионеру иного имущества в течение 3 календарных дней с момента подписания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31" w:name="sub_1081"/>
      <w:r w:rsidRPr="00C12595">
        <w:rPr>
          <w:rFonts w:ascii="Times New Roman" w:hAnsi="Times New Roman" w:cs="Times New Roman"/>
          <w:sz w:val="16"/>
          <w:szCs w:val="16"/>
        </w:rPr>
        <w:t>60. Срок передачи Концессионером Концеденту объекта Соглашения - в течение 3 календарных дней</w:t>
      </w:r>
      <w:bookmarkStart w:id="132" w:name="sub_1082"/>
      <w:bookmarkEnd w:id="131"/>
      <w:r w:rsidRPr="00C12595">
        <w:rPr>
          <w:rFonts w:ascii="Times New Roman" w:hAnsi="Times New Roman" w:cs="Times New Roman"/>
          <w:sz w:val="16"/>
          <w:szCs w:val="16"/>
        </w:rPr>
        <w:t xml:space="preserve"> с момента расторжения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61. </w:t>
      </w:r>
      <w:bookmarkEnd w:id="132"/>
      <w:r w:rsidRPr="00C12595">
        <w:rPr>
          <w:rFonts w:ascii="Times New Roman" w:hAnsi="Times New Roman" w:cs="Times New Roman"/>
          <w:sz w:val="16"/>
          <w:szCs w:val="16"/>
        </w:rPr>
        <w:t>Срок передачи Концессионером Концеденту иного имущества - в течение 3 календарных дней с момента расторжения настоящего Соглашения.</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33" w:name="sub_11200"/>
      <w:r w:rsidRPr="00C12595">
        <w:rPr>
          <w:rStyle w:val="a0"/>
          <w:rFonts w:ascii="Times New Roman" w:hAnsi="Times New Roman"/>
          <w:bCs/>
          <w:sz w:val="16"/>
          <w:szCs w:val="16"/>
        </w:rPr>
        <w:t>9. Порядок осуществления Концедентом контроля</w:t>
      </w:r>
    </w:p>
    <w:bookmarkEnd w:id="133"/>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за соблюдением Концессионером условий настоящего Соглашения</w:t>
      </w:r>
    </w:p>
    <w:p w:rsidR="009E7077" w:rsidRPr="00C12595" w:rsidRDefault="009E7077" w:rsidP="004736E4">
      <w:pPr>
        <w:numPr>
          <w:ilvl w:val="1"/>
          <w:numId w:val="0"/>
        </w:numPr>
        <w:ind w:firstLine="720"/>
        <w:jc w:val="both"/>
        <w:rPr>
          <w:sz w:val="16"/>
          <w:szCs w:val="16"/>
        </w:rPr>
      </w:pPr>
      <w:bookmarkStart w:id="134" w:name="sub_1090"/>
      <w:r w:rsidRPr="00C12595">
        <w:rPr>
          <w:sz w:val="16"/>
          <w:szCs w:val="16"/>
        </w:rPr>
        <w:t>62. </w:t>
      </w:r>
      <w:bookmarkEnd w:id="134"/>
      <w:r w:rsidRPr="00C12595">
        <w:rPr>
          <w:sz w:val="16"/>
          <w:szCs w:val="16"/>
        </w:rPr>
        <w:t xml:space="preserve">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w:t>
      </w:r>
      <w:hyperlink w:anchor="Par129" w:history="1">
        <w:r w:rsidRPr="00C12595">
          <w:rPr>
            <w:sz w:val="16"/>
            <w:szCs w:val="16"/>
          </w:rPr>
          <w:t>пункте 1</w:t>
        </w:r>
      </w:hyperlink>
      <w:r w:rsidRPr="00C12595">
        <w:rPr>
          <w:sz w:val="16"/>
          <w:szCs w:val="16"/>
        </w:rPr>
        <w:t xml:space="preserve"> настоящего Соглашения, выполнению задания и основных мероприятий, предусмотренных настоящим Соглашением, а также иных условий настоящего Соглашения в порядке, предусмотренном настоящим разделом.</w:t>
      </w:r>
    </w:p>
    <w:p w:rsidR="009E7077" w:rsidRPr="00C12595" w:rsidRDefault="009E7077" w:rsidP="004736E4">
      <w:pPr>
        <w:numPr>
          <w:ilvl w:val="1"/>
          <w:numId w:val="0"/>
        </w:numPr>
        <w:ind w:firstLine="720"/>
        <w:jc w:val="both"/>
        <w:rPr>
          <w:sz w:val="16"/>
          <w:szCs w:val="16"/>
        </w:rPr>
      </w:pPr>
      <w:r w:rsidRPr="00C12595">
        <w:rPr>
          <w:sz w:val="16"/>
          <w:szCs w:val="16"/>
        </w:rPr>
        <w:t xml:space="preserve">63. Концедент уведомляет Концессионера об органах и юридических лицах, уполномоченных осуществлять от его имени контроль за соблюдением Концессионером условий настоящего Соглашения в разумный срок, но не позднее 10 (десяти) календарных дней, до начала осуществления указанными органами (юридическими лицами) возложенных на них полномочий, предусмотренных настоящим Соглашением. </w:t>
      </w:r>
    </w:p>
    <w:p w:rsidR="009E7077" w:rsidRPr="00C12595" w:rsidRDefault="009E7077" w:rsidP="004736E4">
      <w:pPr>
        <w:pStyle w:val="affff8"/>
        <w:ind w:firstLine="720"/>
        <w:jc w:val="both"/>
        <w:rPr>
          <w:rFonts w:ascii="Times New Roman" w:hAnsi="Times New Roman" w:cs="Times New Roman"/>
          <w:sz w:val="16"/>
          <w:szCs w:val="16"/>
        </w:rPr>
      </w:pPr>
      <w:bookmarkStart w:id="135" w:name="sub_1092"/>
      <w:r w:rsidRPr="00C12595">
        <w:rPr>
          <w:rFonts w:ascii="Times New Roman" w:hAnsi="Times New Roman" w:cs="Times New Roman"/>
          <w:sz w:val="16"/>
          <w:szCs w:val="16"/>
        </w:rPr>
        <w:t>64. Концессионер обязан обеспечить представителям уполномоченных</w:t>
      </w:r>
      <w:bookmarkEnd w:id="135"/>
      <w:r w:rsidRPr="00C12595">
        <w:rPr>
          <w:rFonts w:ascii="Times New Roman" w:hAnsi="Times New Roman" w:cs="Times New Roman"/>
          <w:sz w:val="16"/>
          <w:szCs w:val="16"/>
        </w:rPr>
        <w:t xml:space="preserve"> Концедентом органов или юридических лиц,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w:t>
      </w:r>
      <w:hyperlink w:anchor="sub_1001" w:history="1">
        <w:r w:rsidRPr="00C12595">
          <w:rPr>
            <w:rStyle w:val="a"/>
            <w:rFonts w:ascii="Times New Roman" w:hAnsi="Times New Roman"/>
            <w:b w:val="0"/>
            <w:sz w:val="16"/>
            <w:szCs w:val="16"/>
          </w:rPr>
          <w:t>пункте 1</w:t>
        </w:r>
      </w:hyperlink>
      <w:r w:rsidRPr="00C12595">
        <w:rPr>
          <w:rFonts w:ascii="Times New Roman" w:hAnsi="Times New Roman" w:cs="Times New Roman"/>
          <w:b/>
          <w:sz w:val="16"/>
          <w:szCs w:val="16"/>
        </w:rPr>
        <w:t xml:space="preserve"> </w:t>
      </w:r>
      <w:r w:rsidRPr="00C12595">
        <w:rPr>
          <w:rFonts w:ascii="Times New Roman" w:hAnsi="Times New Roman" w:cs="Times New Roman"/>
          <w:sz w:val="16"/>
          <w:szCs w:val="16"/>
        </w:rPr>
        <w:t>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36" w:name="sub_1094"/>
      <w:r w:rsidRPr="00C12595">
        <w:rPr>
          <w:rFonts w:ascii="Times New Roman" w:hAnsi="Times New Roman" w:cs="Times New Roman"/>
          <w:sz w:val="16"/>
          <w:szCs w:val="16"/>
        </w:rPr>
        <w:t>65. </w:t>
      </w:r>
      <w:bookmarkEnd w:id="136"/>
      <w:r w:rsidRPr="00C12595">
        <w:rPr>
          <w:rFonts w:ascii="Times New Roman" w:hAnsi="Times New Roman" w:cs="Times New Roman"/>
          <w:sz w:val="16"/>
          <w:szCs w:val="16"/>
        </w:rPr>
        <w:t>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w:t>
      </w:r>
      <w:hyperlink r:id="rId21" w:history="1">
        <w:r w:rsidRPr="00C12595">
          <w:rPr>
            <w:rStyle w:val="a"/>
            <w:rFonts w:ascii="Times New Roman" w:hAnsi="Times New Roman"/>
            <w:b w:val="0"/>
            <w:sz w:val="16"/>
            <w:szCs w:val="16"/>
          </w:rPr>
          <w:t>законодательством</w:t>
        </w:r>
      </w:hyperlink>
      <w:r w:rsidRPr="00C12595">
        <w:rPr>
          <w:rFonts w:ascii="Times New Roman" w:hAnsi="Times New Roman" w:cs="Times New Roman"/>
          <w:b/>
          <w:sz w:val="16"/>
          <w:szCs w:val="16"/>
        </w:rPr>
        <w:t xml:space="preserve"> </w:t>
      </w:r>
      <w:r w:rsidRPr="00C12595">
        <w:rPr>
          <w:rFonts w:ascii="Times New Roman" w:hAnsi="Times New Roman" w:cs="Times New Roman"/>
          <w:sz w:val="16"/>
          <w:szCs w:val="16"/>
        </w:rPr>
        <w:t>Российской Федерации в сфере регулирования цен (тарифов).</w:t>
      </w:r>
    </w:p>
    <w:p w:rsidR="009E7077" w:rsidRPr="00C12595" w:rsidRDefault="009E7077" w:rsidP="00C12595">
      <w:pPr>
        <w:pStyle w:val="affff8"/>
        <w:ind w:firstLine="720"/>
        <w:jc w:val="both"/>
        <w:rPr>
          <w:rFonts w:ascii="Times New Roman" w:hAnsi="Times New Roman" w:cs="Times New Roman"/>
          <w:sz w:val="16"/>
          <w:szCs w:val="16"/>
        </w:rPr>
      </w:pPr>
      <w:bookmarkStart w:id="137" w:name="sub_1095"/>
      <w:r w:rsidRPr="00C12595">
        <w:rPr>
          <w:rFonts w:ascii="Times New Roman" w:hAnsi="Times New Roman" w:cs="Times New Roman"/>
          <w:sz w:val="16"/>
          <w:szCs w:val="16"/>
        </w:rPr>
        <w:t>66. Концедент не вправе вмешиваться в осуществление хозяйственной</w:t>
      </w:r>
      <w:bookmarkEnd w:id="137"/>
      <w:r w:rsidRPr="00C12595">
        <w:rPr>
          <w:rFonts w:ascii="Times New Roman" w:hAnsi="Times New Roman" w:cs="Times New Roman"/>
          <w:sz w:val="16"/>
          <w:szCs w:val="16"/>
        </w:rPr>
        <w:t xml:space="preserve"> деятельности Концессионера.</w:t>
      </w:r>
    </w:p>
    <w:p w:rsidR="009E7077" w:rsidRPr="00C12595" w:rsidRDefault="009E7077" w:rsidP="00C12595">
      <w:pPr>
        <w:pStyle w:val="affff8"/>
        <w:ind w:firstLine="720"/>
        <w:jc w:val="both"/>
        <w:rPr>
          <w:rFonts w:ascii="Times New Roman" w:hAnsi="Times New Roman" w:cs="Times New Roman"/>
          <w:sz w:val="16"/>
          <w:szCs w:val="16"/>
        </w:rPr>
      </w:pPr>
      <w:bookmarkStart w:id="138" w:name="sub_1097"/>
      <w:r w:rsidRPr="00C12595">
        <w:rPr>
          <w:rFonts w:ascii="Times New Roman" w:hAnsi="Times New Roman" w:cs="Times New Roman"/>
          <w:sz w:val="16"/>
          <w:szCs w:val="16"/>
        </w:rPr>
        <w:t>67. При обнаружении Концедентом в ходе осуществления контроля за</w:t>
      </w:r>
      <w:bookmarkEnd w:id="138"/>
      <w:r w:rsidRPr="00C12595">
        <w:rPr>
          <w:rFonts w:ascii="Times New Roman" w:hAnsi="Times New Roman" w:cs="Times New Roman"/>
          <w:sz w:val="16"/>
          <w:szCs w:val="16"/>
        </w:rPr>
        <w:t xml:space="preserve">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3 календарных дней со дня обнаружения указанных нарушений.</w:t>
      </w:r>
    </w:p>
    <w:p w:rsidR="009E7077" w:rsidRPr="00C12595" w:rsidRDefault="009E7077" w:rsidP="00C12595">
      <w:pPr>
        <w:pStyle w:val="affff8"/>
        <w:ind w:firstLine="720"/>
        <w:jc w:val="both"/>
        <w:rPr>
          <w:rFonts w:ascii="Times New Roman" w:hAnsi="Times New Roman" w:cs="Times New Roman"/>
          <w:sz w:val="16"/>
          <w:szCs w:val="16"/>
        </w:rPr>
      </w:pPr>
      <w:bookmarkStart w:id="139" w:name="sub_10971"/>
      <w:r w:rsidRPr="00C12595">
        <w:rPr>
          <w:rFonts w:ascii="Times New Roman" w:hAnsi="Times New Roman" w:cs="Times New Roman"/>
          <w:sz w:val="16"/>
          <w:szCs w:val="16"/>
        </w:rPr>
        <w:t>68. Результаты осуществления контроля за соблюдением</w:t>
      </w:r>
      <w:bookmarkEnd w:id="139"/>
      <w:r w:rsidRPr="00C12595">
        <w:rPr>
          <w:rFonts w:ascii="Times New Roman" w:hAnsi="Times New Roman" w:cs="Times New Roman"/>
          <w:sz w:val="16"/>
          <w:szCs w:val="16"/>
        </w:rPr>
        <w:t xml:space="preserve"> Концессионером условий настоящего Соглашения оформляются актом о результатах контроля.</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 Доступ к указанному акту обеспечивается в течение срока действия настоящего Соглашения и после дня окончания его срока действия в течение 3 лет.</w:t>
      </w:r>
    </w:p>
    <w:p w:rsidR="009E7077" w:rsidRPr="00C12595" w:rsidRDefault="009E7077" w:rsidP="00C12595">
      <w:pPr>
        <w:pStyle w:val="affff8"/>
        <w:ind w:firstLine="720"/>
        <w:jc w:val="both"/>
        <w:rPr>
          <w:rFonts w:ascii="Times New Roman" w:hAnsi="Times New Roman" w:cs="Times New Roman"/>
          <w:sz w:val="16"/>
          <w:szCs w:val="16"/>
        </w:rPr>
      </w:pPr>
      <w:bookmarkStart w:id="140" w:name="sub_1098"/>
      <w:r w:rsidRPr="00C12595">
        <w:rPr>
          <w:rFonts w:ascii="Times New Roman" w:hAnsi="Times New Roman" w:cs="Times New Roman"/>
          <w:sz w:val="16"/>
          <w:szCs w:val="16"/>
        </w:rPr>
        <w:t>69. Стороны обязаны своевременно предоставлять друг другу</w:t>
      </w:r>
      <w:bookmarkEnd w:id="140"/>
      <w:r w:rsidRPr="00C12595">
        <w:rPr>
          <w:rFonts w:ascii="Times New Roman" w:hAnsi="Times New Roman" w:cs="Times New Roman"/>
          <w:sz w:val="16"/>
          <w:szCs w:val="16"/>
        </w:rPr>
        <w:t xml:space="preserve">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41" w:name="sub_11300"/>
      <w:r w:rsidRPr="00C12595">
        <w:rPr>
          <w:rStyle w:val="a0"/>
          <w:rFonts w:ascii="Times New Roman" w:hAnsi="Times New Roman"/>
          <w:bCs/>
          <w:sz w:val="16"/>
          <w:szCs w:val="16"/>
        </w:rPr>
        <w:t>10. Ответственность Сторон</w:t>
      </w:r>
      <w:bookmarkEnd w:id="141"/>
    </w:p>
    <w:p w:rsidR="009E7077" w:rsidRPr="00C12595" w:rsidRDefault="009E7077" w:rsidP="004736E4">
      <w:pPr>
        <w:numPr>
          <w:ilvl w:val="1"/>
          <w:numId w:val="0"/>
        </w:numPr>
        <w:ind w:firstLine="709"/>
        <w:jc w:val="both"/>
        <w:rPr>
          <w:sz w:val="16"/>
          <w:szCs w:val="16"/>
        </w:rPr>
      </w:pPr>
      <w:r w:rsidRPr="00C12595">
        <w:rPr>
          <w:sz w:val="16"/>
          <w:szCs w:val="16"/>
        </w:rPr>
        <w:t xml:space="preserve">70. За неисполнение либо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 </w:t>
      </w:r>
    </w:p>
    <w:p w:rsidR="009E7077" w:rsidRPr="00C12595" w:rsidRDefault="009E7077" w:rsidP="004736E4">
      <w:pPr>
        <w:numPr>
          <w:ilvl w:val="1"/>
          <w:numId w:val="0"/>
        </w:numPr>
        <w:ind w:firstLine="709"/>
        <w:jc w:val="both"/>
        <w:rPr>
          <w:sz w:val="16"/>
          <w:szCs w:val="16"/>
        </w:rPr>
      </w:pPr>
      <w:r w:rsidRPr="00C12595">
        <w:rPr>
          <w:sz w:val="16"/>
          <w:szCs w:val="16"/>
        </w:rPr>
        <w:t xml:space="preserve">71. Концессионер несет ответственность перед Концедентом за допущенное при реконструкции объектов имущества в составе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 </w:t>
      </w:r>
    </w:p>
    <w:p w:rsidR="009E7077" w:rsidRPr="00C12595" w:rsidRDefault="009E7077" w:rsidP="004736E4">
      <w:pPr>
        <w:numPr>
          <w:ilvl w:val="1"/>
          <w:numId w:val="0"/>
        </w:numPr>
        <w:ind w:firstLine="709"/>
        <w:jc w:val="both"/>
        <w:rPr>
          <w:sz w:val="16"/>
          <w:szCs w:val="16"/>
        </w:rPr>
      </w:pPr>
      <w:r w:rsidRPr="00C12595">
        <w:rPr>
          <w:sz w:val="16"/>
          <w:szCs w:val="16"/>
        </w:rPr>
        <w:t xml:space="preserve">72. В случае нарушения требований, указанных в пункте 71 настоящего Соглашения, Концедент обязан в течение 10 (десяти)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определяется соглашением Сторон и составляет не менее 30 (тридцати) календарных дней с момента направления получения Концессионером письменного требования Концедента. </w:t>
      </w:r>
    </w:p>
    <w:p w:rsidR="009E7077" w:rsidRPr="00C12595" w:rsidRDefault="009E7077" w:rsidP="004736E4">
      <w:pPr>
        <w:numPr>
          <w:ilvl w:val="1"/>
          <w:numId w:val="0"/>
        </w:numPr>
        <w:ind w:firstLine="709"/>
        <w:jc w:val="both"/>
        <w:rPr>
          <w:sz w:val="16"/>
          <w:szCs w:val="16"/>
        </w:rPr>
      </w:pPr>
      <w:r w:rsidRPr="00C12595">
        <w:rPr>
          <w:sz w:val="16"/>
          <w:szCs w:val="16"/>
        </w:rPr>
        <w:t xml:space="preserve">73. Концессионер несет перед Концедентом ответственность за качество работ по реконструкции Объекта Соглашения в течение 5 (пяти) лет с момента проведения работ по реконструкции. </w:t>
      </w:r>
    </w:p>
    <w:p w:rsidR="009E7077" w:rsidRPr="00C12595" w:rsidRDefault="009E7077" w:rsidP="004736E4">
      <w:pPr>
        <w:numPr>
          <w:ilvl w:val="1"/>
          <w:numId w:val="0"/>
        </w:numPr>
        <w:ind w:firstLine="709"/>
        <w:jc w:val="both"/>
        <w:rPr>
          <w:iCs/>
          <w:sz w:val="16"/>
          <w:szCs w:val="16"/>
        </w:rPr>
      </w:pPr>
      <w:r w:rsidRPr="00C12595">
        <w:rPr>
          <w:sz w:val="16"/>
          <w:szCs w:val="16"/>
        </w:rPr>
        <w:t>74. Концедент имеет право на возмещение убытков, возникших в результате неисполнения или ненадлежащего исполнения Концессионером обязательств, предусмотренных настоящим Соглашением.</w:t>
      </w:r>
    </w:p>
    <w:p w:rsidR="009E7077" w:rsidRPr="00C12595" w:rsidRDefault="009E7077" w:rsidP="004736E4">
      <w:pPr>
        <w:numPr>
          <w:ilvl w:val="1"/>
          <w:numId w:val="0"/>
        </w:numPr>
        <w:ind w:firstLine="709"/>
        <w:jc w:val="both"/>
        <w:rPr>
          <w:iCs/>
          <w:sz w:val="16"/>
          <w:szCs w:val="16"/>
        </w:rPr>
      </w:pPr>
      <w:r w:rsidRPr="00C12595">
        <w:rPr>
          <w:sz w:val="16"/>
          <w:szCs w:val="16"/>
        </w:rPr>
        <w:t>75. Концессионер имеет право на возмещение убытков, возникших в результате неисполнения или ненадлежащего исполнения Концедентом любых обязательств, предусмотренных настоящим Соглашением.</w:t>
      </w:r>
    </w:p>
    <w:p w:rsidR="009E7077" w:rsidRPr="00C12595" w:rsidRDefault="009E7077" w:rsidP="004736E4">
      <w:pPr>
        <w:numPr>
          <w:ilvl w:val="1"/>
          <w:numId w:val="0"/>
        </w:numPr>
        <w:ind w:firstLine="709"/>
        <w:jc w:val="both"/>
        <w:rPr>
          <w:sz w:val="16"/>
          <w:szCs w:val="16"/>
        </w:rPr>
      </w:pPr>
      <w:r w:rsidRPr="00C12595">
        <w:rPr>
          <w:sz w:val="16"/>
          <w:szCs w:val="16"/>
        </w:rPr>
        <w:t>76. Возмещение Сторонами настоящего Соглашения убытков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9E7077" w:rsidRPr="00C12595" w:rsidRDefault="009E7077" w:rsidP="004736E4">
      <w:pPr>
        <w:numPr>
          <w:ilvl w:val="1"/>
          <w:numId w:val="0"/>
        </w:numPr>
        <w:ind w:firstLine="709"/>
        <w:jc w:val="both"/>
        <w:rPr>
          <w:sz w:val="16"/>
          <w:szCs w:val="16"/>
        </w:rPr>
      </w:pPr>
      <w:bookmarkStart w:id="142" w:name="_Ref382493343"/>
      <w:r w:rsidRPr="00C12595">
        <w:rPr>
          <w:sz w:val="16"/>
          <w:szCs w:val="16"/>
        </w:rPr>
        <w:t xml:space="preserve">77. В случае если в течение срока действия Соглашения, в соответствии с которым Концессионер оказывает потребителям услуги Концессионера по регулируемым тарифам, устанавливаются нормы или вносятся изменения,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Стороны изменяют условия Соглашения в целях обеспечения имущественных интересов Концессионера, существовавших на день его подписания. </w:t>
      </w:r>
      <w:bookmarkStart w:id="143" w:name="_Ref382493349"/>
      <w:bookmarkEnd w:id="142"/>
    </w:p>
    <w:p w:rsidR="009E7077" w:rsidRPr="00C12595" w:rsidRDefault="009E7077" w:rsidP="004736E4">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78. В случае, если в течение срока действия Соглашения регулируемые цены (тарифы) устанавливаются с применением долгосрочных параметров регулирования деятельности Концессионера, которые не соответствуют таким параметрам, предусмотренным Соглашением, условия Соглашения должны быть изменены по требованию Концессионера в порядке, предусмотренном настоящим Соглашением.</w:t>
      </w:r>
      <w:bookmarkEnd w:id="143"/>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44" w:name="sub_11400"/>
      <w:r w:rsidRPr="00C12595">
        <w:rPr>
          <w:rStyle w:val="a0"/>
          <w:rFonts w:ascii="Times New Roman" w:hAnsi="Times New Roman"/>
          <w:bCs/>
          <w:sz w:val="16"/>
          <w:szCs w:val="16"/>
        </w:rPr>
        <w:t>11. Порядок взаимодействия Сторон при наступлении</w:t>
      </w:r>
    </w:p>
    <w:bookmarkEnd w:id="144"/>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обстоятельств непреодолимой силы</w:t>
      </w:r>
    </w:p>
    <w:p w:rsidR="009E7077" w:rsidRPr="00C12595" w:rsidRDefault="009E7077" w:rsidP="00C12595">
      <w:pPr>
        <w:pStyle w:val="affff8"/>
        <w:ind w:firstLine="720"/>
        <w:jc w:val="both"/>
        <w:rPr>
          <w:rFonts w:ascii="Times New Roman" w:hAnsi="Times New Roman" w:cs="Times New Roman"/>
          <w:sz w:val="16"/>
          <w:szCs w:val="16"/>
        </w:rPr>
      </w:pPr>
      <w:bookmarkStart w:id="145" w:name="sub_1109"/>
      <w:r w:rsidRPr="00C12595">
        <w:rPr>
          <w:rFonts w:ascii="Times New Roman" w:hAnsi="Times New Roman" w:cs="Times New Roman"/>
          <w:sz w:val="16"/>
          <w:szCs w:val="16"/>
        </w:rPr>
        <w:t>79. Сторона, не исполнившая или исполнившая ненадлежащим образом свои обязательства, предусмотренные Соглашением, несёт ответственность согласно законодательству Российской Федерации и Соглашению, если не докажет, что надлежащее исполнение обязательств, предусмотренных концессионным соглашением, оказалось невозможным вследствие наступления особых обстоятельств или обстоятельств непреодолимой силы.</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80. Сторона, нарушившая условия настоящего Соглашения в результате</w:t>
      </w:r>
      <w:bookmarkEnd w:id="145"/>
      <w:r w:rsidRPr="00C12595">
        <w:rPr>
          <w:rFonts w:ascii="Times New Roman" w:hAnsi="Times New Roman" w:cs="Times New Roman"/>
          <w:sz w:val="16"/>
          <w:szCs w:val="16"/>
        </w:rPr>
        <w:t xml:space="preserve"> наступления обстоятельств непреодолимой силы, обязана:</w:t>
      </w:r>
    </w:p>
    <w:p w:rsidR="009E7077" w:rsidRPr="00C12595" w:rsidRDefault="009E7077" w:rsidP="00C12595">
      <w:pPr>
        <w:pStyle w:val="affff8"/>
        <w:ind w:firstLine="720"/>
        <w:jc w:val="both"/>
        <w:rPr>
          <w:rFonts w:ascii="Times New Roman" w:hAnsi="Times New Roman" w:cs="Times New Roman"/>
          <w:sz w:val="16"/>
          <w:szCs w:val="16"/>
        </w:rPr>
      </w:pPr>
      <w:bookmarkStart w:id="146" w:name="sub_1191"/>
      <w:r w:rsidRPr="00C12595">
        <w:rPr>
          <w:rFonts w:ascii="Times New Roman" w:hAnsi="Times New Roman" w:cs="Times New Roman"/>
          <w:sz w:val="16"/>
          <w:szCs w:val="16"/>
        </w:rPr>
        <w:t>а) в письменной форме уведомить другую Сторону о наступлении</w:t>
      </w:r>
      <w:bookmarkEnd w:id="146"/>
      <w:r w:rsidRPr="00C12595">
        <w:rPr>
          <w:rFonts w:ascii="Times New Roman" w:hAnsi="Times New Roman" w:cs="Times New Roman"/>
          <w:sz w:val="16"/>
          <w:szCs w:val="16"/>
        </w:rPr>
        <w:t xml:space="preserve"> указанных обстоятельств не позднее 3 (трех) календарных дней со дня их наступления и представить необходимые документальные подтверждения;</w:t>
      </w:r>
    </w:p>
    <w:p w:rsidR="009E7077" w:rsidRPr="00C12595" w:rsidRDefault="009E7077" w:rsidP="00C12595">
      <w:pPr>
        <w:pStyle w:val="affff8"/>
        <w:ind w:firstLine="720"/>
        <w:jc w:val="both"/>
        <w:rPr>
          <w:rFonts w:ascii="Times New Roman" w:hAnsi="Times New Roman" w:cs="Times New Roman"/>
          <w:sz w:val="16"/>
          <w:szCs w:val="16"/>
        </w:rPr>
      </w:pPr>
      <w:bookmarkStart w:id="147" w:name="sub_1192"/>
      <w:r w:rsidRPr="00C12595">
        <w:rPr>
          <w:rFonts w:ascii="Times New Roman" w:hAnsi="Times New Roman" w:cs="Times New Roman"/>
          <w:sz w:val="16"/>
          <w:szCs w:val="16"/>
        </w:rPr>
        <w:t>б) в письменной форме уведомить другую Сторону о возобновлении</w:t>
      </w:r>
      <w:bookmarkEnd w:id="147"/>
      <w:r w:rsidRPr="00C12595">
        <w:rPr>
          <w:rFonts w:ascii="Times New Roman" w:hAnsi="Times New Roman" w:cs="Times New Roman"/>
          <w:sz w:val="16"/>
          <w:szCs w:val="16"/>
        </w:rPr>
        <w:t xml:space="preserve"> исполнения своих обязательств, предусмотренных настоящим Соглашением.</w:t>
      </w:r>
    </w:p>
    <w:p w:rsidR="009E7077" w:rsidRPr="00C12595" w:rsidRDefault="009E7077" w:rsidP="00C12595">
      <w:pPr>
        <w:pStyle w:val="affff8"/>
        <w:ind w:firstLine="720"/>
        <w:jc w:val="both"/>
        <w:rPr>
          <w:rFonts w:ascii="Times New Roman" w:hAnsi="Times New Roman" w:cs="Times New Roman"/>
          <w:sz w:val="16"/>
          <w:szCs w:val="16"/>
        </w:rPr>
      </w:pPr>
      <w:bookmarkStart w:id="148" w:name="sub_1110"/>
      <w:r w:rsidRPr="00C12595">
        <w:rPr>
          <w:rFonts w:ascii="Times New Roman" w:hAnsi="Times New Roman" w:cs="Times New Roman"/>
          <w:sz w:val="16"/>
          <w:szCs w:val="16"/>
        </w:rPr>
        <w:t>81. </w:t>
      </w:r>
      <w:bookmarkEnd w:id="148"/>
      <w:r w:rsidRPr="00C12595">
        <w:rPr>
          <w:rFonts w:ascii="Times New Roman" w:hAnsi="Times New Roman" w:cs="Times New Roman"/>
          <w:sz w:val="16"/>
          <w:szCs w:val="16"/>
        </w:rPr>
        <w:t xml:space="preserve">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в течение 10 (десяти) календарных дней следующие меры, направленные на обеспечение надлежащего осуществления Концессионером деятельности, указанной в </w:t>
      </w:r>
      <w:hyperlink w:anchor="Par129" w:history="1">
        <w:r w:rsidRPr="00C12595">
          <w:rPr>
            <w:rFonts w:ascii="Times New Roman" w:hAnsi="Times New Roman" w:cs="Times New Roman"/>
            <w:sz w:val="16"/>
            <w:szCs w:val="16"/>
          </w:rPr>
          <w:t>пункте 1</w:t>
        </w:r>
      </w:hyperlink>
      <w:r w:rsidRPr="00C12595">
        <w:rPr>
          <w:rFonts w:ascii="Times New Roman" w:hAnsi="Times New Roman" w:cs="Times New Roman"/>
          <w:sz w:val="16"/>
          <w:szCs w:val="16"/>
        </w:rPr>
        <w:t xml:space="preserve"> настоящего Соглашения: создать комиссию с участием представителей Концессионера и Концедента, которая принимает решение о возможности/невозможности дальнейшего исполнения настоящего Соглашения; в случае принятия решения о дальнейшем исполнении настоящего Соглашения разработать план мероприятий и определить источники финансирования мероприятий, внести необходимые изменения в настоящее Соглашение в установленном законом порядке.</w:t>
      </w:r>
    </w:p>
    <w:p w:rsidR="009E7077" w:rsidRPr="00C12595" w:rsidRDefault="009E7077" w:rsidP="00C12595">
      <w:pPr>
        <w:pStyle w:val="affff8"/>
        <w:jc w:val="center"/>
        <w:rPr>
          <w:rStyle w:val="a0"/>
          <w:rFonts w:ascii="Times New Roman" w:hAnsi="Times New Roman"/>
          <w:bCs/>
          <w:sz w:val="16"/>
          <w:szCs w:val="16"/>
          <w:highlight w:val="yellow"/>
        </w:rPr>
      </w:pPr>
      <w:bookmarkStart w:id="149" w:name="sub_11500"/>
    </w:p>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12. Изменение Соглашения</w:t>
      </w:r>
      <w:bookmarkEnd w:id="149"/>
    </w:p>
    <w:p w:rsidR="009E7077" w:rsidRPr="00C12595" w:rsidRDefault="009E7077" w:rsidP="00C12595">
      <w:pPr>
        <w:pStyle w:val="affff8"/>
        <w:ind w:firstLine="720"/>
        <w:jc w:val="both"/>
        <w:rPr>
          <w:rFonts w:ascii="Times New Roman" w:hAnsi="Times New Roman" w:cs="Times New Roman"/>
          <w:sz w:val="16"/>
          <w:szCs w:val="16"/>
        </w:rPr>
      </w:pPr>
      <w:bookmarkStart w:id="150" w:name="sub_1111"/>
      <w:r w:rsidRPr="00C12595">
        <w:rPr>
          <w:rFonts w:ascii="Times New Roman" w:hAnsi="Times New Roman" w:cs="Times New Roman"/>
          <w:sz w:val="16"/>
          <w:szCs w:val="16"/>
        </w:rPr>
        <w:t>82. Настоящее Соглашение может быть изменено по соглашению его</w:t>
      </w:r>
      <w:bookmarkEnd w:id="150"/>
      <w:r w:rsidRPr="00C12595">
        <w:rPr>
          <w:rFonts w:ascii="Times New Roman" w:hAnsi="Times New Roman" w:cs="Times New Roman"/>
          <w:sz w:val="16"/>
          <w:szCs w:val="16"/>
        </w:rPr>
        <w:t xml:space="preserve"> Сторон.</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«Нижнеилимский район», а также в иных случаях, предусмотренных </w:t>
      </w:r>
      <w:hyperlink r:id="rId22" w:history="1">
        <w:r w:rsidRPr="00C12595">
          <w:rPr>
            <w:rStyle w:val="a"/>
            <w:rFonts w:ascii="Times New Roman" w:hAnsi="Times New Roman"/>
            <w:b w:val="0"/>
            <w:sz w:val="16"/>
            <w:szCs w:val="16"/>
          </w:rPr>
          <w:t>Федеральным законом</w:t>
        </w:r>
      </w:hyperlink>
      <w:r w:rsidRPr="00C12595">
        <w:rPr>
          <w:rFonts w:ascii="Times New Roman" w:hAnsi="Times New Roman" w:cs="Times New Roman"/>
          <w:sz w:val="16"/>
          <w:szCs w:val="16"/>
        </w:rPr>
        <w:t xml:space="preserve"> "О концессионных соглашениях".</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83. Изменение условий настоящего Соглашения осуществляется по согласованию с антимонопольным органом в случаях, предусмотренных </w:t>
      </w:r>
      <w:hyperlink r:id="rId23" w:history="1">
        <w:r w:rsidRPr="00C12595">
          <w:rPr>
            <w:rStyle w:val="a"/>
            <w:rFonts w:ascii="Times New Roman" w:hAnsi="Times New Roman"/>
            <w:b w:val="0"/>
            <w:sz w:val="16"/>
            <w:szCs w:val="16"/>
          </w:rPr>
          <w:t>Федеральным законом</w:t>
        </w:r>
      </w:hyperlink>
      <w:r w:rsidRPr="00C12595">
        <w:rPr>
          <w:rFonts w:ascii="Times New Roman" w:hAnsi="Times New Roman" w:cs="Times New Roman"/>
          <w:sz w:val="16"/>
          <w:szCs w:val="16"/>
        </w:rPr>
        <w:t xml:space="preserve"> "О концессионных соглашениях". Согласие антимонопольного органа получается в </w:t>
      </w:r>
      <w:hyperlink r:id="rId24" w:history="1">
        <w:r w:rsidRPr="00C12595">
          <w:rPr>
            <w:rStyle w:val="a"/>
            <w:rFonts w:ascii="Times New Roman" w:hAnsi="Times New Roman"/>
            <w:b w:val="0"/>
            <w:sz w:val="16"/>
            <w:szCs w:val="16"/>
          </w:rPr>
          <w:t>порядке</w:t>
        </w:r>
      </w:hyperlink>
      <w:r w:rsidRPr="00C12595">
        <w:rPr>
          <w:rFonts w:ascii="Times New Roman" w:hAnsi="Times New Roman" w:cs="Times New Roman"/>
          <w:sz w:val="16"/>
          <w:szCs w:val="16"/>
        </w:rPr>
        <w:t xml:space="preserve"> и на условиях, утверждаемых Правительством Российской Федерации.</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 xml:space="preserve">Изменение значений долгосрочных параметров регулирования деятельности Концессионера, указанных в приложении № 5, осуществляется по предварительному согласованию с органом местного самоуправления, осуществляющим регулирование цен (тарифов) в соответствии с </w:t>
      </w:r>
      <w:hyperlink r:id="rId25" w:history="1">
        <w:r w:rsidRPr="00C12595">
          <w:rPr>
            <w:rStyle w:val="a"/>
            <w:rFonts w:ascii="Times New Roman" w:hAnsi="Times New Roman"/>
            <w:sz w:val="16"/>
            <w:szCs w:val="16"/>
          </w:rPr>
          <w:t>законодательством</w:t>
        </w:r>
      </w:hyperlink>
      <w:r w:rsidRPr="00C12595">
        <w:rPr>
          <w:rFonts w:ascii="Times New Roman" w:hAnsi="Times New Roman" w:cs="Times New Roman"/>
          <w:sz w:val="16"/>
          <w:szCs w:val="16"/>
        </w:rPr>
        <w:t xml:space="preserve"> Российской Федерации в сфере регулирования цен (тарифов), получаемому в порядке, утверждаемом Правительством Российской Федерации.</w:t>
      </w:r>
    </w:p>
    <w:p w:rsidR="009E7077" w:rsidRPr="00C12595" w:rsidRDefault="009E7077" w:rsidP="00C12595">
      <w:pPr>
        <w:pStyle w:val="affff8"/>
        <w:ind w:firstLine="720"/>
        <w:jc w:val="both"/>
        <w:rPr>
          <w:rFonts w:ascii="Times New Roman" w:hAnsi="Times New Roman" w:cs="Times New Roman"/>
          <w:sz w:val="16"/>
          <w:szCs w:val="16"/>
        </w:rPr>
      </w:pPr>
      <w:bookmarkStart w:id="151" w:name="sub_1112"/>
      <w:r w:rsidRPr="00C12595">
        <w:rPr>
          <w:rFonts w:ascii="Times New Roman" w:hAnsi="Times New Roman" w:cs="Times New Roman"/>
          <w:sz w:val="16"/>
          <w:szCs w:val="16"/>
        </w:rPr>
        <w:t>84. В целях внесения изменений в условия настоящего Соглашения одна</w:t>
      </w:r>
      <w:bookmarkEnd w:id="151"/>
      <w:r w:rsidRPr="00C12595">
        <w:rPr>
          <w:rFonts w:ascii="Times New Roman" w:hAnsi="Times New Roman" w:cs="Times New Roman"/>
          <w:sz w:val="16"/>
          <w:szCs w:val="16"/>
        </w:rPr>
        <w:t xml:space="preserve"> из Сторон направляет другой Стороне соответствующее предложение с обоснованием предлагаемых изменений.</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Сторона в течение 10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9E7077" w:rsidRPr="00C12595" w:rsidRDefault="009E7077" w:rsidP="00C12595">
      <w:pPr>
        <w:pStyle w:val="affff8"/>
        <w:ind w:firstLine="720"/>
        <w:jc w:val="both"/>
        <w:rPr>
          <w:rFonts w:ascii="Times New Roman" w:hAnsi="Times New Roman" w:cs="Times New Roman"/>
          <w:sz w:val="16"/>
          <w:szCs w:val="16"/>
        </w:rPr>
      </w:pPr>
      <w:bookmarkStart w:id="152" w:name="sub_1113"/>
      <w:r w:rsidRPr="00C12595">
        <w:rPr>
          <w:rFonts w:ascii="Times New Roman" w:hAnsi="Times New Roman" w:cs="Times New Roman"/>
          <w:sz w:val="16"/>
          <w:szCs w:val="16"/>
        </w:rPr>
        <w:t>85. Настоящее Соглашение может быть изменено по требованию одной из</w:t>
      </w:r>
      <w:bookmarkEnd w:id="152"/>
      <w:r w:rsidRPr="00C12595">
        <w:rPr>
          <w:rFonts w:ascii="Times New Roman" w:hAnsi="Times New Roman" w:cs="Times New Roman"/>
          <w:sz w:val="16"/>
          <w:szCs w:val="16"/>
        </w:rPr>
        <w:t xml:space="preserve"> Сторон по решению суда по основаниям, предусмотренным Гражданским кодексом Российской Федерации.</w:t>
      </w:r>
    </w:p>
    <w:p w:rsidR="009E7077" w:rsidRPr="00C12595" w:rsidRDefault="009E7077" w:rsidP="00C12595">
      <w:pPr>
        <w:rPr>
          <w:sz w:val="16"/>
          <w:szCs w:val="16"/>
        </w:rPr>
      </w:pPr>
      <w:r w:rsidRPr="00C12595">
        <w:rPr>
          <w:sz w:val="16"/>
          <w:szCs w:val="16"/>
        </w:rPr>
        <w:t>86. Изменение настоящего Соглашения осуществляется в письменной форме путем подписания дополнительного соглашения и вступает в силу с момента его подписания.</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53" w:name="sub_11600"/>
      <w:r w:rsidRPr="00C12595">
        <w:rPr>
          <w:rStyle w:val="a0"/>
          <w:rFonts w:ascii="Times New Roman" w:hAnsi="Times New Roman"/>
          <w:bCs/>
          <w:sz w:val="16"/>
          <w:szCs w:val="16"/>
        </w:rPr>
        <w:t>13. Прекращение Соглашения</w:t>
      </w:r>
      <w:bookmarkEnd w:id="153"/>
    </w:p>
    <w:p w:rsidR="009E7077" w:rsidRPr="00C12595" w:rsidRDefault="009E7077" w:rsidP="00C12595">
      <w:pPr>
        <w:pStyle w:val="affff8"/>
        <w:ind w:firstLine="720"/>
        <w:jc w:val="both"/>
        <w:rPr>
          <w:rFonts w:ascii="Times New Roman" w:hAnsi="Times New Roman" w:cs="Times New Roman"/>
          <w:sz w:val="16"/>
          <w:szCs w:val="16"/>
        </w:rPr>
      </w:pPr>
      <w:bookmarkStart w:id="154" w:name="sub_1114"/>
      <w:r w:rsidRPr="00C12595">
        <w:rPr>
          <w:rFonts w:ascii="Times New Roman" w:hAnsi="Times New Roman" w:cs="Times New Roman"/>
          <w:sz w:val="16"/>
          <w:szCs w:val="16"/>
        </w:rPr>
        <w:t>87. Настоящее Соглашение прекращается:</w:t>
      </w:r>
    </w:p>
    <w:bookmarkEnd w:id="154"/>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а) по истечении срока действия;</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б) по соглашению Сторон;</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в) на основании судебного решения о его досрочном расторжении.</w:t>
      </w:r>
    </w:p>
    <w:p w:rsidR="009E7077" w:rsidRPr="00C12595" w:rsidRDefault="009E7077" w:rsidP="00C12595">
      <w:pPr>
        <w:pStyle w:val="affff8"/>
        <w:ind w:firstLine="709"/>
        <w:jc w:val="both"/>
        <w:rPr>
          <w:rFonts w:ascii="Times New Roman" w:hAnsi="Times New Roman" w:cs="Times New Roman"/>
          <w:sz w:val="16"/>
          <w:szCs w:val="16"/>
        </w:rPr>
      </w:pPr>
      <w:bookmarkStart w:id="155" w:name="sub_1115"/>
      <w:r w:rsidRPr="00C12595">
        <w:rPr>
          <w:rFonts w:ascii="Times New Roman" w:hAnsi="Times New Roman" w:cs="Times New Roman"/>
          <w:sz w:val="16"/>
          <w:szCs w:val="16"/>
        </w:rPr>
        <w:t>88. Настоящее Соглашение может быть расторгнуто досрочно на</w:t>
      </w:r>
      <w:bookmarkEnd w:id="155"/>
      <w:r w:rsidRPr="00C12595">
        <w:rPr>
          <w:rFonts w:ascii="Times New Roman" w:hAnsi="Times New Roman" w:cs="Times New Roman"/>
          <w:sz w:val="16"/>
          <w:szCs w:val="16"/>
        </w:rPr>
        <w:t xml:space="preserve">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9E7077" w:rsidRPr="00C12595" w:rsidRDefault="009E7077" w:rsidP="00C12595">
      <w:pPr>
        <w:pStyle w:val="affff8"/>
        <w:ind w:firstLine="709"/>
        <w:jc w:val="both"/>
        <w:rPr>
          <w:rFonts w:ascii="Times New Roman" w:hAnsi="Times New Roman" w:cs="Times New Roman"/>
          <w:sz w:val="16"/>
          <w:szCs w:val="16"/>
        </w:rPr>
      </w:pPr>
      <w:bookmarkStart w:id="156" w:name="sub_1116"/>
      <w:r w:rsidRPr="00C12595">
        <w:rPr>
          <w:rFonts w:ascii="Times New Roman" w:hAnsi="Times New Roman" w:cs="Times New Roman"/>
          <w:sz w:val="16"/>
          <w:szCs w:val="16"/>
        </w:rPr>
        <w:t>89. К существенным нарушениям Концессионером условий настоящего</w:t>
      </w:r>
      <w:bookmarkEnd w:id="156"/>
      <w:r w:rsidRPr="00C12595">
        <w:rPr>
          <w:rFonts w:ascii="Times New Roman" w:hAnsi="Times New Roman" w:cs="Times New Roman"/>
          <w:sz w:val="16"/>
          <w:szCs w:val="16"/>
        </w:rPr>
        <w:t xml:space="preserve"> Соглашения относятся:</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 xml:space="preserve">1) нарушение установленных сроков реконструкции объекта Соглашения; </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2)  эксплуатация объекта Соглашения в целях, не установленных настоящим Соглашением;</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3) нарушение установленного настоящим Соглашением порядка эксплуатации объекта Соглашения;</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4) неисполнение или ненадлежащее исполнение Концессионером обязательств, установленных настоящим Соглашением;</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5) прекращение или приостановление Концессионером деятельности, предусмотренной настоящим Соглашением, без согласия Концедента;</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6) неисполнение или ненадлежащее исполнение Концессионером обязательств, установленных в настоящем Соглашении, по предоставлению гражданам и другим потребителям услуг по водоснабжению и водоотведению.</w:t>
      </w:r>
    </w:p>
    <w:p w:rsidR="009E7077" w:rsidRPr="00C12595" w:rsidRDefault="009E7077" w:rsidP="00C12595">
      <w:pPr>
        <w:pStyle w:val="affff8"/>
        <w:ind w:firstLine="709"/>
        <w:jc w:val="both"/>
        <w:rPr>
          <w:rFonts w:ascii="Times New Roman" w:hAnsi="Times New Roman" w:cs="Times New Roman"/>
          <w:sz w:val="16"/>
          <w:szCs w:val="16"/>
        </w:rPr>
      </w:pPr>
      <w:bookmarkStart w:id="157" w:name="sub_1118"/>
      <w:r w:rsidRPr="00C12595">
        <w:rPr>
          <w:rFonts w:ascii="Times New Roman" w:hAnsi="Times New Roman" w:cs="Times New Roman"/>
          <w:sz w:val="16"/>
          <w:szCs w:val="16"/>
        </w:rPr>
        <w:t>90. К существенным нарушениям Концедентом условий настоящего</w:t>
      </w:r>
      <w:bookmarkEnd w:id="157"/>
      <w:r w:rsidRPr="00C12595">
        <w:rPr>
          <w:rFonts w:ascii="Times New Roman" w:hAnsi="Times New Roman" w:cs="Times New Roman"/>
          <w:sz w:val="16"/>
          <w:szCs w:val="16"/>
        </w:rPr>
        <w:t xml:space="preserve"> Соглашения относятся:</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а) невыполнение в срок, установленный в настоящем Соглашении, обязанности по передаче Концессионеру объекта Соглашения;</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б) передача Концессионеру объекта Соглашения по описанию, технико-экономическим показателям и назначению и в состоянии, не соответствующем установленному приложением № 1, в случае, если такое несоответствие выявлено в течение одного года с момента подписания сторонами Соглашения акта приема-передачи и не могло быть выявлено при передаче объекта Соглашения и возникло по вине Концедента;</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в) невыполнение принятых на себя обязательств по софинансированию части расходов на реконструкцию объекта Соглашения, предусмотренных настоящим Соглашением.</w:t>
      </w:r>
    </w:p>
    <w:p w:rsidR="009E7077" w:rsidRPr="00C12595" w:rsidRDefault="009E7077" w:rsidP="00C12595">
      <w:pPr>
        <w:pStyle w:val="affff8"/>
        <w:ind w:firstLine="720"/>
        <w:jc w:val="both"/>
        <w:rPr>
          <w:rFonts w:ascii="Times New Roman" w:hAnsi="Times New Roman" w:cs="Times New Roman"/>
          <w:sz w:val="16"/>
          <w:szCs w:val="16"/>
        </w:rPr>
      </w:pPr>
      <w:bookmarkStart w:id="158" w:name="sub_11121"/>
      <w:r w:rsidRPr="00C12595">
        <w:rPr>
          <w:rFonts w:ascii="Times New Roman" w:hAnsi="Times New Roman" w:cs="Times New Roman"/>
          <w:sz w:val="16"/>
          <w:szCs w:val="16"/>
        </w:rPr>
        <w:t>91. </w:t>
      </w:r>
      <w:bookmarkEnd w:id="158"/>
      <w:r w:rsidRPr="00C12595">
        <w:rPr>
          <w:rFonts w:ascii="Times New Roman" w:hAnsi="Times New Roman" w:cs="Times New Roman"/>
          <w:sz w:val="16"/>
          <w:szCs w:val="16"/>
        </w:rPr>
        <w:t>В случае досрочного расторжения настоящего Соглашения возмещение расходов Концессионера по реконструкции объекта Соглашения осуществляется в объеме, в котором указанные средства не возмещены Концессионеру на момент расторжения настоящего Соглашения за счет выручки от оказания услуг по регулируемым ценам (тарифам) с учетом установленных надбавок к ценам (тарифам) в срок, не позднее шести месяцев с момента расторжения Соглашения.</w:t>
      </w:r>
    </w:p>
    <w:p w:rsidR="009E7077" w:rsidRPr="00C12595" w:rsidRDefault="009E7077" w:rsidP="00C12595">
      <w:pPr>
        <w:numPr>
          <w:ilvl w:val="1"/>
          <w:numId w:val="0"/>
        </w:numPr>
        <w:ind w:firstLine="709"/>
        <w:rPr>
          <w:sz w:val="16"/>
          <w:szCs w:val="16"/>
        </w:rPr>
      </w:pPr>
      <w:bookmarkStart w:id="159" w:name="sub_111221"/>
      <w:r w:rsidRPr="00C12595">
        <w:rPr>
          <w:sz w:val="16"/>
          <w:szCs w:val="16"/>
        </w:rPr>
        <w:t xml:space="preserve">92. </w:t>
      </w:r>
      <w:bookmarkEnd w:id="159"/>
      <w:r w:rsidRPr="00C12595">
        <w:rPr>
          <w:sz w:val="16"/>
          <w:szCs w:val="16"/>
        </w:rPr>
        <w:t xml:space="preserve">Порядок и условия возмещения расходов Концессионера, связанных с досрочным расторжением настоящего Соглашения, приведены в Приложении № 7 к настоящему Соглашению. </w:t>
      </w:r>
    </w:p>
    <w:p w:rsidR="009E7077" w:rsidRPr="00C12595" w:rsidRDefault="009E7077" w:rsidP="00C12595">
      <w:pPr>
        <w:pStyle w:val="affff8"/>
        <w:ind w:firstLine="709"/>
        <w:jc w:val="both"/>
        <w:rPr>
          <w:rFonts w:ascii="Times New Roman" w:hAnsi="Times New Roman" w:cs="Times New Roman"/>
          <w:sz w:val="16"/>
          <w:szCs w:val="16"/>
        </w:rPr>
      </w:pPr>
      <w:r w:rsidRPr="00C12595">
        <w:rPr>
          <w:rFonts w:ascii="Times New Roman" w:hAnsi="Times New Roman" w:cs="Times New Roman"/>
          <w:sz w:val="16"/>
          <w:szCs w:val="16"/>
        </w:rPr>
        <w:t>Расходы Концессионера, подлежащие возмещению в соответствии с нормативными правовыми актами Российской Федерации в сфере водоснабжения и водоотведения и не возмещенные ему на момент окончания срока действия концессионного соглашения, подлежат возмещению не позднее 6 (шести) месяцев по окончании финансового года, в котором прекратилось настоящее Соглашение.</w:t>
      </w:r>
    </w:p>
    <w:p w:rsidR="009E7077" w:rsidRPr="00C12595" w:rsidRDefault="009E7077" w:rsidP="00C12595">
      <w:pPr>
        <w:rPr>
          <w:sz w:val="16"/>
          <w:szCs w:val="16"/>
        </w:rPr>
      </w:pPr>
    </w:p>
    <w:p w:rsidR="009E7077" w:rsidRPr="00C12595" w:rsidRDefault="009E7077" w:rsidP="00C12595">
      <w:pPr>
        <w:pStyle w:val="affff8"/>
        <w:jc w:val="center"/>
        <w:rPr>
          <w:rStyle w:val="a0"/>
          <w:rFonts w:ascii="Times New Roman" w:hAnsi="Times New Roman"/>
          <w:bCs/>
          <w:sz w:val="16"/>
          <w:szCs w:val="16"/>
        </w:rPr>
      </w:pPr>
      <w:bookmarkStart w:id="160" w:name="sub_11700"/>
      <w:r w:rsidRPr="00C12595">
        <w:rPr>
          <w:rStyle w:val="a0"/>
          <w:rFonts w:ascii="Times New Roman" w:hAnsi="Times New Roman"/>
          <w:bCs/>
          <w:sz w:val="16"/>
          <w:szCs w:val="16"/>
        </w:rPr>
        <w:t xml:space="preserve">14. Гарантии осуществления Концессионером деятельности, </w:t>
      </w:r>
    </w:p>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предусмотренной</w:t>
      </w:r>
      <w:bookmarkEnd w:id="160"/>
      <w:r w:rsidRPr="00C12595">
        <w:rPr>
          <w:rFonts w:ascii="Times New Roman" w:hAnsi="Times New Roman" w:cs="Times New Roman"/>
          <w:sz w:val="16"/>
          <w:szCs w:val="16"/>
        </w:rPr>
        <w:t xml:space="preserve"> </w:t>
      </w:r>
      <w:r w:rsidRPr="00C12595">
        <w:rPr>
          <w:rStyle w:val="a0"/>
          <w:rFonts w:ascii="Times New Roman" w:hAnsi="Times New Roman"/>
          <w:bCs/>
          <w:sz w:val="16"/>
          <w:szCs w:val="16"/>
        </w:rPr>
        <w:t>Соглашением</w:t>
      </w:r>
    </w:p>
    <w:p w:rsidR="009E7077" w:rsidRPr="00C12595" w:rsidRDefault="009E7077" w:rsidP="00C12595">
      <w:pPr>
        <w:pStyle w:val="affff8"/>
        <w:ind w:firstLine="720"/>
        <w:jc w:val="both"/>
        <w:rPr>
          <w:rFonts w:ascii="Times New Roman" w:hAnsi="Times New Roman" w:cs="Times New Roman"/>
          <w:sz w:val="16"/>
          <w:szCs w:val="16"/>
        </w:rPr>
      </w:pPr>
      <w:bookmarkStart w:id="161" w:name="sub_111231"/>
      <w:r w:rsidRPr="00C12595">
        <w:rPr>
          <w:rFonts w:ascii="Times New Roman" w:hAnsi="Times New Roman" w:cs="Times New Roman"/>
          <w:sz w:val="16"/>
          <w:szCs w:val="16"/>
        </w:rPr>
        <w:t xml:space="preserve">93. </w:t>
      </w:r>
      <w:bookmarkEnd w:id="161"/>
      <w:r w:rsidRPr="00C12595">
        <w:rPr>
          <w:rFonts w:ascii="Times New Roman" w:hAnsi="Times New Roman" w:cs="Times New Roman"/>
          <w:sz w:val="16"/>
          <w:szCs w:val="16"/>
        </w:rPr>
        <w:t xml:space="preserve">По соглашению Сторон и по согласованию в порядке, утверждаемом Правительством Российской Федерации в сфере водоснабжения и водоотведения, с органом, осуществляющим регулирование цен (тарифов) в соответствии с </w:t>
      </w:r>
      <w:hyperlink r:id="rId26" w:history="1">
        <w:r w:rsidRPr="00C12595">
          <w:rPr>
            <w:rStyle w:val="a"/>
            <w:rFonts w:ascii="Times New Roman" w:hAnsi="Times New Roman"/>
            <w:b w:val="0"/>
            <w:sz w:val="16"/>
            <w:szCs w:val="16"/>
          </w:rPr>
          <w:t>законодательством</w:t>
        </w:r>
      </w:hyperlink>
      <w:r w:rsidRPr="00C12595">
        <w:rPr>
          <w:rFonts w:ascii="Times New Roman" w:hAnsi="Times New Roman" w:cs="Times New Roman"/>
          <w:sz w:val="16"/>
          <w:szCs w:val="16"/>
        </w:rPr>
        <w:t xml:space="preserve"> Российской Федерации в сфере регулирования цен (тарифов), установление, изменение, корректировка регулируемых цен (тарифов) на производимые и реализуемые Концессионером услуги по водоснабжению и водоотведению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Иркутской области, иными нормативными правовыми актами Иркутской области, правовыми актами органов местного самоуправления.</w:t>
      </w:r>
    </w:p>
    <w:p w:rsidR="009E7077" w:rsidRPr="00C12595" w:rsidRDefault="009E7077" w:rsidP="00C12595">
      <w:pPr>
        <w:pStyle w:val="affff8"/>
        <w:jc w:val="center"/>
        <w:rPr>
          <w:rFonts w:ascii="Times New Roman" w:hAnsi="Times New Roman" w:cs="Times New Roman"/>
          <w:sz w:val="16"/>
          <w:szCs w:val="16"/>
        </w:rPr>
      </w:pPr>
      <w:bookmarkStart w:id="162" w:name="sub_11800"/>
      <w:r w:rsidRPr="00C12595">
        <w:rPr>
          <w:rStyle w:val="a0"/>
          <w:rFonts w:ascii="Times New Roman" w:hAnsi="Times New Roman"/>
          <w:bCs/>
          <w:sz w:val="16"/>
          <w:szCs w:val="16"/>
        </w:rPr>
        <w:t>15. Разрешение споров</w:t>
      </w:r>
      <w:bookmarkEnd w:id="162"/>
    </w:p>
    <w:p w:rsidR="009E7077" w:rsidRPr="00C12595" w:rsidRDefault="009E7077" w:rsidP="00C12595">
      <w:pPr>
        <w:pStyle w:val="affff8"/>
        <w:ind w:firstLine="720"/>
        <w:jc w:val="both"/>
        <w:rPr>
          <w:rFonts w:ascii="Times New Roman" w:hAnsi="Times New Roman" w:cs="Times New Roman"/>
          <w:sz w:val="16"/>
          <w:szCs w:val="16"/>
        </w:rPr>
      </w:pPr>
      <w:bookmarkStart w:id="163" w:name="sub_11124"/>
      <w:r w:rsidRPr="00C12595">
        <w:rPr>
          <w:rFonts w:ascii="Times New Roman" w:hAnsi="Times New Roman" w:cs="Times New Roman"/>
          <w:sz w:val="16"/>
          <w:szCs w:val="16"/>
        </w:rPr>
        <w:t>94. Споры и разногласия между Сторонами по настоящему Соглашению</w:t>
      </w:r>
      <w:bookmarkEnd w:id="163"/>
      <w:r w:rsidRPr="00C12595">
        <w:rPr>
          <w:rFonts w:ascii="Times New Roman" w:hAnsi="Times New Roman" w:cs="Times New Roman"/>
          <w:sz w:val="16"/>
          <w:szCs w:val="16"/>
        </w:rPr>
        <w:t xml:space="preserve"> или в связи с ним разрешаются путем переговоров.</w:t>
      </w:r>
    </w:p>
    <w:p w:rsidR="009E7077" w:rsidRPr="00C12595" w:rsidRDefault="009E7077" w:rsidP="00C12595">
      <w:pPr>
        <w:pStyle w:val="affff8"/>
        <w:ind w:firstLine="720"/>
        <w:jc w:val="both"/>
        <w:rPr>
          <w:rFonts w:ascii="Times New Roman" w:hAnsi="Times New Roman" w:cs="Times New Roman"/>
          <w:sz w:val="16"/>
          <w:szCs w:val="16"/>
        </w:rPr>
      </w:pPr>
      <w:bookmarkStart w:id="164" w:name="sub_11125"/>
      <w:r w:rsidRPr="00C12595">
        <w:rPr>
          <w:rFonts w:ascii="Times New Roman" w:hAnsi="Times New Roman" w:cs="Times New Roman"/>
          <w:sz w:val="16"/>
          <w:szCs w:val="16"/>
        </w:rPr>
        <w:t>95. В случае недостижения согласия в результате проведенных</w:t>
      </w:r>
      <w:bookmarkEnd w:id="164"/>
      <w:r w:rsidRPr="00C12595">
        <w:rPr>
          <w:rFonts w:ascii="Times New Roman" w:hAnsi="Times New Roman" w:cs="Times New Roman"/>
          <w:sz w:val="16"/>
          <w:szCs w:val="16"/>
        </w:rPr>
        <w:t xml:space="preserve">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10 календарных дней со дня ее получения.</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Претензия (ответ на претензию) направляется с уведомлением о вручении или иным способом, обеспечивающим получение Стороной такого сообщения.</w:t>
      </w:r>
    </w:p>
    <w:p w:rsidR="009E7077" w:rsidRPr="00C12595" w:rsidRDefault="009E7077" w:rsidP="00C12595">
      <w:pPr>
        <w:pStyle w:val="affff8"/>
        <w:ind w:firstLine="720"/>
        <w:jc w:val="both"/>
        <w:rPr>
          <w:rFonts w:ascii="Times New Roman" w:hAnsi="Times New Roman" w:cs="Times New Roman"/>
          <w:sz w:val="16"/>
          <w:szCs w:val="16"/>
        </w:rPr>
      </w:pPr>
      <w:r w:rsidRPr="00C12595">
        <w:rPr>
          <w:rFonts w:ascii="Times New Roman" w:hAnsi="Times New Roman" w:cs="Times New Roman"/>
          <w:sz w:val="16"/>
          <w:szCs w:val="16"/>
        </w:rPr>
        <w:t>В случае если ответ не представлен в указанный срок, претензия считается принятой.</w:t>
      </w:r>
    </w:p>
    <w:p w:rsidR="009E7077" w:rsidRPr="00C12595" w:rsidRDefault="009E7077" w:rsidP="00C12595">
      <w:pPr>
        <w:pStyle w:val="affff8"/>
        <w:ind w:firstLine="720"/>
        <w:jc w:val="both"/>
        <w:rPr>
          <w:rFonts w:ascii="Times New Roman" w:hAnsi="Times New Roman" w:cs="Times New Roman"/>
          <w:sz w:val="16"/>
          <w:szCs w:val="16"/>
        </w:rPr>
      </w:pPr>
      <w:bookmarkStart w:id="165" w:name="sub_11126"/>
      <w:r w:rsidRPr="00C12595">
        <w:rPr>
          <w:rFonts w:ascii="Times New Roman" w:hAnsi="Times New Roman" w:cs="Times New Roman"/>
          <w:sz w:val="16"/>
          <w:szCs w:val="16"/>
        </w:rPr>
        <w:t>96. В случае недостижения Сторонами согласия споры, возникшие между</w:t>
      </w:r>
      <w:bookmarkEnd w:id="165"/>
      <w:r w:rsidRPr="00C12595">
        <w:rPr>
          <w:rFonts w:ascii="Times New Roman" w:hAnsi="Times New Roman" w:cs="Times New Roman"/>
          <w:sz w:val="16"/>
          <w:szCs w:val="16"/>
        </w:rPr>
        <w:t xml:space="preserve"> Сторонами, разрешаются в соответствии с законодательством Российской Федерации в Арбитражном суде Иркутской области.  </w:t>
      </w:r>
    </w:p>
    <w:p w:rsidR="009E7077" w:rsidRPr="00C12595" w:rsidRDefault="009E7077" w:rsidP="00C12595">
      <w:pPr>
        <w:rPr>
          <w:sz w:val="16"/>
          <w:szCs w:val="16"/>
        </w:rPr>
      </w:pPr>
    </w:p>
    <w:p w:rsidR="009E7077" w:rsidRPr="00C12595" w:rsidRDefault="009E7077" w:rsidP="00C12595">
      <w:pPr>
        <w:pStyle w:val="affff8"/>
        <w:jc w:val="center"/>
        <w:rPr>
          <w:rFonts w:ascii="Times New Roman" w:hAnsi="Times New Roman" w:cs="Times New Roman"/>
          <w:sz w:val="16"/>
          <w:szCs w:val="16"/>
        </w:rPr>
      </w:pPr>
      <w:bookmarkStart w:id="166" w:name="sub_11900"/>
      <w:r w:rsidRPr="00C12595">
        <w:rPr>
          <w:rStyle w:val="a0"/>
          <w:rFonts w:ascii="Times New Roman" w:hAnsi="Times New Roman"/>
          <w:bCs/>
          <w:sz w:val="16"/>
          <w:szCs w:val="16"/>
        </w:rPr>
        <w:t>16. Размещение информации</w:t>
      </w:r>
      <w:bookmarkEnd w:id="166"/>
    </w:p>
    <w:p w:rsidR="009E7077" w:rsidRPr="00C12595" w:rsidRDefault="009E7077" w:rsidP="00C12595">
      <w:pPr>
        <w:pStyle w:val="affff8"/>
        <w:ind w:firstLine="720"/>
        <w:jc w:val="both"/>
        <w:rPr>
          <w:rFonts w:ascii="Times New Roman" w:hAnsi="Times New Roman" w:cs="Times New Roman"/>
          <w:sz w:val="16"/>
          <w:szCs w:val="16"/>
        </w:rPr>
      </w:pPr>
      <w:bookmarkStart w:id="167" w:name="sub_11127"/>
      <w:r w:rsidRPr="00C12595">
        <w:rPr>
          <w:rFonts w:ascii="Times New Roman" w:hAnsi="Times New Roman" w:cs="Times New Roman"/>
          <w:sz w:val="16"/>
          <w:szCs w:val="16"/>
        </w:rPr>
        <w:t>97. Настоящее Соглашение, за исключением сведений, составляющих</w:t>
      </w:r>
      <w:bookmarkEnd w:id="167"/>
      <w:r w:rsidRPr="00C12595">
        <w:rPr>
          <w:rFonts w:ascii="Times New Roman" w:hAnsi="Times New Roman" w:cs="Times New Roman"/>
          <w:sz w:val="16"/>
          <w:szCs w:val="16"/>
        </w:rPr>
        <w:t xml:space="preserve"> государственную и коммерческую тайну, подлежит размещению на официальном сайте Концедента в сети Интернет и опубликованию в СМИ «Вестник радищевского муниципального образования». </w:t>
      </w:r>
    </w:p>
    <w:p w:rsidR="009E7077" w:rsidRPr="00C12595" w:rsidRDefault="009E7077" w:rsidP="00C12595">
      <w:pPr>
        <w:pStyle w:val="affff8"/>
        <w:jc w:val="center"/>
        <w:rPr>
          <w:rFonts w:ascii="Times New Roman" w:hAnsi="Times New Roman" w:cs="Times New Roman"/>
          <w:sz w:val="16"/>
          <w:szCs w:val="16"/>
        </w:rPr>
      </w:pPr>
      <w:bookmarkStart w:id="168" w:name="sub_10101"/>
    </w:p>
    <w:p w:rsidR="009E7077" w:rsidRPr="00C12595" w:rsidRDefault="009E7077" w:rsidP="00C12595">
      <w:pPr>
        <w:pStyle w:val="affff8"/>
        <w:jc w:val="center"/>
        <w:rPr>
          <w:rFonts w:ascii="Times New Roman" w:hAnsi="Times New Roman" w:cs="Times New Roman"/>
          <w:sz w:val="16"/>
          <w:szCs w:val="16"/>
        </w:rPr>
      </w:pPr>
      <w:r w:rsidRPr="00C12595">
        <w:rPr>
          <w:rStyle w:val="a0"/>
          <w:rFonts w:ascii="Times New Roman" w:hAnsi="Times New Roman"/>
          <w:bCs/>
          <w:sz w:val="16"/>
          <w:szCs w:val="16"/>
        </w:rPr>
        <w:t>17. Заключительные положения</w:t>
      </w:r>
      <w:bookmarkEnd w:id="168"/>
    </w:p>
    <w:p w:rsidR="009E7077" w:rsidRPr="00C12595" w:rsidRDefault="009E7077" w:rsidP="00C12595">
      <w:pPr>
        <w:pStyle w:val="affff8"/>
        <w:ind w:firstLine="720"/>
        <w:jc w:val="both"/>
        <w:rPr>
          <w:rFonts w:ascii="Times New Roman" w:hAnsi="Times New Roman" w:cs="Times New Roman"/>
          <w:sz w:val="16"/>
          <w:szCs w:val="16"/>
        </w:rPr>
      </w:pPr>
      <w:bookmarkStart w:id="169" w:name="sub_11128"/>
      <w:r w:rsidRPr="00C12595">
        <w:rPr>
          <w:rFonts w:ascii="Times New Roman" w:hAnsi="Times New Roman" w:cs="Times New Roman"/>
          <w:sz w:val="16"/>
          <w:szCs w:val="16"/>
        </w:rPr>
        <w:t>98. Сторона, изменившая свое местонахождение и (или) реквизиты,</w:t>
      </w:r>
      <w:bookmarkEnd w:id="169"/>
      <w:r w:rsidRPr="00C12595">
        <w:rPr>
          <w:rFonts w:ascii="Times New Roman" w:hAnsi="Times New Roman" w:cs="Times New Roman"/>
          <w:sz w:val="16"/>
          <w:szCs w:val="16"/>
        </w:rPr>
        <w:t xml:space="preserve"> обязана сообщить об этом другой Стороне в течение 5 календарных дней со дня этого изменения.</w:t>
      </w:r>
    </w:p>
    <w:p w:rsidR="009E7077" w:rsidRPr="00C12595" w:rsidRDefault="009E7077" w:rsidP="00C12595">
      <w:pPr>
        <w:pStyle w:val="affff8"/>
        <w:ind w:firstLine="720"/>
        <w:jc w:val="both"/>
        <w:rPr>
          <w:rFonts w:ascii="Times New Roman" w:hAnsi="Times New Roman" w:cs="Times New Roman"/>
          <w:sz w:val="16"/>
          <w:szCs w:val="16"/>
        </w:rPr>
      </w:pPr>
      <w:bookmarkStart w:id="170" w:name="sub_11129"/>
      <w:r w:rsidRPr="00C12595">
        <w:rPr>
          <w:rFonts w:ascii="Times New Roman" w:hAnsi="Times New Roman" w:cs="Times New Roman"/>
          <w:sz w:val="16"/>
          <w:szCs w:val="16"/>
        </w:rPr>
        <w:t xml:space="preserve">99. Настоящее Соглашение составлено на русском языке в </w:t>
      </w:r>
      <w:bookmarkEnd w:id="170"/>
      <w:r w:rsidRPr="00C12595">
        <w:rPr>
          <w:rFonts w:ascii="Times New Roman" w:hAnsi="Times New Roman" w:cs="Times New Roman"/>
          <w:sz w:val="16"/>
          <w:szCs w:val="16"/>
        </w:rPr>
        <w:t>3 подлинных экземплярах, имеющих равную юридическую силу, из них 2 (два) экземпляра для Концедента и 1 (один) экземпляр для Концессионера.</w:t>
      </w:r>
    </w:p>
    <w:p w:rsidR="009E7077" w:rsidRPr="00C12595" w:rsidRDefault="009E7077" w:rsidP="00C12595">
      <w:pPr>
        <w:pStyle w:val="affff8"/>
        <w:ind w:firstLine="720"/>
        <w:jc w:val="both"/>
        <w:rPr>
          <w:rFonts w:ascii="Times New Roman" w:hAnsi="Times New Roman" w:cs="Times New Roman"/>
          <w:sz w:val="16"/>
          <w:szCs w:val="16"/>
        </w:rPr>
      </w:pPr>
      <w:bookmarkStart w:id="171" w:name="sub_11130"/>
      <w:r w:rsidRPr="00C12595">
        <w:rPr>
          <w:rFonts w:ascii="Times New Roman" w:hAnsi="Times New Roman" w:cs="Times New Roman"/>
          <w:sz w:val="16"/>
          <w:szCs w:val="16"/>
        </w:rPr>
        <w:t>100. Все приложения и дополнительные соглашения к настоящему</w:t>
      </w:r>
      <w:bookmarkEnd w:id="171"/>
      <w:r w:rsidRPr="00C12595">
        <w:rPr>
          <w:rFonts w:ascii="Times New Roman" w:hAnsi="Times New Roman" w:cs="Times New Roman"/>
          <w:sz w:val="16"/>
          <w:szCs w:val="16"/>
        </w:rPr>
        <w:t xml:space="preserve">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9E7077" w:rsidRPr="00C12595" w:rsidRDefault="009E7077" w:rsidP="00C12595">
      <w:pPr>
        <w:rPr>
          <w:sz w:val="16"/>
          <w:szCs w:val="16"/>
        </w:rPr>
      </w:pPr>
    </w:p>
    <w:p w:rsidR="009E7077" w:rsidRPr="00C12595" w:rsidRDefault="009E7077" w:rsidP="00C12595">
      <w:pPr>
        <w:pStyle w:val="Heading"/>
        <w:jc w:val="center"/>
        <w:rPr>
          <w:rFonts w:ascii="Times New Roman" w:hAnsi="Times New Roman" w:cs="Times New Roman"/>
          <w:sz w:val="16"/>
          <w:szCs w:val="16"/>
        </w:rPr>
      </w:pPr>
      <w:r w:rsidRPr="00C12595">
        <w:rPr>
          <w:rFonts w:ascii="Times New Roman" w:hAnsi="Times New Roman" w:cs="Times New Roman"/>
          <w:sz w:val="16"/>
          <w:szCs w:val="16"/>
        </w:rPr>
        <w:t>18. Адреса и реквизиты Сторон</w:t>
      </w:r>
    </w:p>
    <w:p w:rsidR="009E7077" w:rsidRPr="00C12595" w:rsidRDefault="009E7077" w:rsidP="00C12595">
      <w:pPr>
        <w:pStyle w:val="Heading"/>
        <w:jc w:val="center"/>
        <w:rPr>
          <w:rFonts w:ascii="Times New Roman" w:hAnsi="Times New Roman" w:cs="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5"/>
        <w:gridCol w:w="2622"/>
      </w:tblGrid>
      <w:tr w:rsidR="009E7077" w:rsidRPr="00C12595" w:rsidTr="004736E4">
        <w:tc>
          <w:tcPr>
            <w:tcW w:w="2501" w:type="pct"/>
          </w:tcPr>
          <w:p w:rsidR="009E7077" w:rsidRPr="00C12595" w:rsidRDefault="009E7077" w:rsidP="004736E4">
            <w:pPr>
              <w:pStyle w:val="Heading"/>
              <w:rPr>
                <w:rFonts w:ascii="Times New Roman" w:hAnsi="Times New Roman" w:cs="Times New Roman"/>
                <w:sz w:val="16"/>
                <w:szCs w:val="16"/>
              </w:rPr>
            </w:pPr>
            <w:r w:rsidRPr="00C12595">
              <w:rPr>
                <w:rFonts w:ascii="Times New Roman" w:hAnsi="Times New Roman" w:cs="Times New Roman"/>
                <w:sz w:val="16"/>
                <w:szCs w:val="16"/>
              </w:rPr>
              <w:t xml:space="preserve">КОНЦЕДЕНТ: </w:t>
            </w:r>
          </w:p>
          <w:p w:rsidR="009E7077" w:rsidRPr="00C12595" w:rsidRDefault="009E7077" w:rsidP="004736E4">
            <w:pPr>
              <w:pStyle w:val="Heading"/>
              <w:jc w:val="center"/>
              <w:rPr>
                <w:rFonts w:ascii="Times New Roman" w:hAnsi="Times New Roman" w:cs="Times New Roman"/>
                <w:sz w:val="16"/>
                <w:szCs w:val="16"/>
              </w:rPr>
            </w:pPr>
          </w:p>
          <w:p w:rsidR="009E7077" w:rsidRPr="00C12595" w:rsidRDefault="009E7077" w:rsidP="004736E4">
            <w:pPr>
              <w:rPr>
                <w:b/>
                <w:sz w:val="16"/>
                <w:szCs w:val="16"/>
              </w:rPr>
            </w:pPr>
            <w:r w:rsidRPr="00C12595">
              <w:rPr>
                <w:b/>
                <w:sz w:val="16"/>
                <w:szCs w:val="16"/>
              </w:rPr>
              <w:t xml:space="preserve"> </w:t>
            </w:r>
          </w:p>
          <w:p w:rsidR="009E7077" w:rsidRPr="00C12595" w:rsidRDefault="009E7077" w:rsidP="004736E4">
            <w:pPr>
              <w:rPr>
                <w:sz w:val="16"/>
                <w:szCs w:val="16"/>
              </w:rPr>
            </w:pPr>
          </w:p>
        </w:tc>
        <w:tc>
          <w:tcPr>
            <w:tcW w:w="2499" w:type="pct"/>
          </w:tcPr>
          <w:p w:rsidR="009E7077" w:rsidRPr="00C12595" w:rsidRDefault="009E7077" w:rsidP="004736E4">
            <w:pPr>
              <w:pStyle w:val="Heading"/>
              <w:rPr>
                <w:rFonts w:ascii="Times New Roman" w:hAnsi="Times New Roman" w:cs="Times New Roman"/>
                <w:sz w:val="16"/>
                <w:szCs w:val="16"/>
              </w:rPr>
            </w:pPr>
            <w:r w:rsidRPr="00C12595">
              <w:rPr>
                <w:rFonts w:ascii="Times New Roman" w:hAnsi="Times New Roman" w:cs="Times New Roman"/>
                <w:sz w:val="16"/>
                <w:szCs w:val="16"/>
              </w:rPr>
              <w:t>КОНЦЕССИОНЕР:</w:t>
            </w:r>
          </w:p>
          <w:p w:rsidR="009E7077" w:rsidRPr="00C12595" w:rsidRDefault="009E7077" w:rsidP="004736E4">
            <w:pPr>
              <w:pStyle w:val="Heading"/>
              <w:jc w:val="center"/>
              <w:rPr>
                <w:rFonts w:ascii="Times New Roman" w:hAnsi="Times New Roman" w:cs="Times New Roman"/>
                <w:b w:val="0"/>
                <w:bCs w:val="0"/>
                <w:sz w:val="16"/>
                <w:szCs w:val="16"/>
              </w:rPr>
            </w:pPr>
          </w:p>
        </w:tc>
      </w:tr>
    </w:tbl>
    <w:p w:rsidR="009E7077" w:rsidRDefault="009E7077" w:rsidP="00C12595">
      <w:pPr>
        <w:rPr>
          <w:sz w:val="20"/>
          <w:szCs w:val="20"/>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pPr>
    </w:p>
    <w:p w:rsidR="009E7077" w:rsidRDefault="009E7077" w:rsidP="008D70EC">
      <w:pPr>
        <w:rPr>
          <w:b/>
        </w:rPr>
        <w:sectPr w:rsidR="009E7077" w:rsidSect="008D70EC">
          <w:type w:val="continuous"/>
          <w:pgSz w:w="11906" w:h="16838"/>
          <w:pgMar w:top="567" w:right="567" w:bottom="510" w:left="567" w:header="709" w:footer="709" w:gutter="0"/>
          <w:cols w:num="2" w:space="709" w:equalWidth="0">
            <w:col w:w="5032" w:space="708"/>
            <w:col w:w="5032"/>
          </w:cols>
          <w:docGrid w:linePitch="360"/>
        </w:sectPr>
      </w:pPr>
    </w:p>
    <w:p w:rsidR="009E7077" w:rsidRPr="004736E4" w:rsidRDefault="009E7077" w:rsidP="004736E4">
      <w:pPr>
        <w:jc w:val="right"/>
        <w:rPr>
          <w:b/>
          <w:sz w:val="16"/>
          <w:szCs w:val="16"/>
        </w:rPr>
      </w:pPr>
      <w:r w:rsidRPr="004736E4">
        <w:rPr>
          <w:b/>
          <w:sz w:val="16"/>
          <w:szCs w:val="16"/>
        </w:rPr>
        <w:t>Приложение №1</w:t>
      </w:r>
    </w:p>
    <w:p w:rsidR="009E7077" w:rsidRPr="004736E4" w:rsidRDefault="009E7077" w:rsidP="004736E4">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к Концессионному соглашению</w:t>
      </w:r>
    </w:p>
    <w:p w:rsidR="009E7077" w:rsidRPr="004736E4" w:rsidRDefault="009E7077" w:rsidP="004736E4">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от «____» ________20__г. №_____</w:t>
      </w:r>
    </w:p>
    <w:p w:rsidR="009E7077" w:rsidRPr="004736E4" w:rsidRDefault="009E7077" w:rsidP="004736E4">
      <w:pPr>
        <w:keepNext/>
        <w:jc w:val="center"/>
        <w:outlineLvl w:val="0"/>
        <w:rPr>
          <w:b/>
          <w:caps/>
          <w:sz w:val="16"/>
          <w:szCs w:val="16"/>
        </w:rPr>
      </w:pPr>
    </w:p>
    <w:p w:rsidR="009E7077" w:rsidRPr="004736E4" w:rsidRDefault="009E7077" w:rsidP="004736E4">
      <w:pPr>
        <w:keepNext/>
        <w:jc w:val="center"/>
        <w:outlineLvl w:val="0"/>
        <w:rPr>
          <w:b/>
          <w:caps/>
          <w:sz w:val="16"/>
          <w:szCs w:val="16"/>
        </w:rPr>
      </w:pPr>
      <w:r w:rsidRPr="004736E4">
        <w:rPr>
          <w:b/>
          <w:caps/>
          <w:sz w:val="16"/>
          <w:szCs w:val="16"/>
        </w:rPr>
        <w:t>состав и описаниЕ объектА СОГЛАШЕНИЯ, в том числе и иного имущества</w:t>
      </w:r>
    </w:p>
    <w:p w:rsidR="009E7077" w:rsidRPr="004736E4" w:rsidRDefault="009E7077" w:rsidP="004736E4">
      <w:pPr>
        <w:rPr>
          <w:b/>
          <w:sz w:val="16"/>
          <w:szCs w:val="16"/>
        </w:rPr>
      </w:pPr>
    </w:p>
    <w:p w:rsidR="009E7077" w:rsidRPr="004736E4" w:rsidRDefault="009E7077" w:rsidP="004736E4">
      <w:pPr>
        <w:pStyle w:val="ListParagraph"/>
        <w:ind w:left="0"/>
        <w:rPr>
          <w:b/>
          <w:bCs/>
          <w:sz w:val="16"/>
          <w:szCs w:val="16"/>
          <w:u w:val="single"/>
        </w:rPr>
      </w:pPr>
      <w:r w:rsidRPr="004736E4">
        <w:rPr>
          <w:b/>
          <w:bCs/>
          <w:sz w:val="16"/>
          <w:szCs w:val="16"/>
          <w:u w:val="single"/>
        </w:rPr>
        <w:t>1. Объекты водоснабжения:</w:t>
      </w:r>
    </w:p>
    <w:p w:rsidR="009E7077" w:rsidRPr="004736E4" w:rsidRDefault="009E7077" w:rsidP="004736E4">
      <w:pPr>
        <w:pStyle w:val="ListParagraph"/>
        <w:ind w:left="0"/>
        <w:jc w:val="both"/>
        <w:rPr>
          <w:bCs/>
          <w:sz w:val="16"/>
          <w:szCs w:val="16"/>
        </w:rPr>
      </w:pPr>
      <w:r w:rsidRPr="004736E4">
        <w:rPr>
          <w:b/>
          <w:sz w:val="16"/>
          <w:szCs w:val="16"/>
        </w:rPr>
        <w:t>Место расположения объектов:</w:t>
      </w:r>
      <w:r w:rsidRPr="004736E4">
        <w:rPr>
          <w:sz w:val="16"/>
          <w:szCs w:val="16"/>
        </w:rPr>
        <w:t xml:space="preserve"> Иркутская область, Нижнеилимский район, р.п.Радищев.</w:t>
      </w:r>
    </w:p>
    <w:tbl>
      <w:tblPr>
        <w:tblW w:w="10549" w:type="dxa"/>
        <w:jc w:val="center"/>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
        <w:gridCol w:w="1908"/>
        <w:gridCol w:w="3794"/>
        <w:gridCol w:w="1210"/>
        <w:gridCol w:w="778"/>
        <w:gridCol w:w="967"/>
        <w:gridCol w:w="1314"/>
      </w:tblGrid>
      <w:tr w:rsidR="009E7077" w:rsidRPr="004736E4" w:rsidTr="004736E4">
        <w:trPr>
          <w:trHeight w:val="144"/>
          <w:tblHeader/>
          <w:jc w:val="center"/>
        </w:trPr>
        <w:tc>
          <w:tcPr>
            <w:tcW w:w="578" w:type="dxa"/>
            <w:shd w:val="clear" w:color="auto" w:fill="FFFFFF"/>
          </w:tcPr>
          <w:p w:rsidR="009E7077" w:rsidRPr="004736E4" w:rsidRDefault="009E7077" w:rsidP="004736E4">
            <w:pPr>
              <w:rPr>
                <w:sz w:val="16"/>
                <w:szCs w:val="16"/>
              </w:rPr>
            </w:pPr>
            <w:r w:rsidRPr="004736E4">
              <w:rPr>
                <w:sz w:val="16"/>
                <w:szCs w:val="16"/>
              </w:rPr>
              <w:t>№</w:t>
            </w:r>
          </w:p>
          <w:p w:rsidR="009E7077" w:rsidRPr="004736E4" w:rsidRDefault="009E7077" w:rsidP="004736E4">
            <w:pPr>
              <w:rPr>
                <w:sz w:val="16"/>
                <w:szCs w:val="16"/>
              </w:rPr>
            </w:pPr>
            <w:r w:rsidRPr="004736E4">
              <w:rPr>
                <w:sz w:val="16"/>
                <w:szCs w:val="16"/>
              </w:rPr>
              <w:t>п/п</w:t>
            </w:r>
          </w:p>
        </w:tc>
        <w:tc>
          <w:tcPr>
            <w:tcW w:w="1908" w:type="dxa"/>
            <w:shd w:val="clear" w:color="auto" w:fill="FFFFFF"/>
            <w:vAlign w:val="center"/>
          </w:tcPr>
          <w:p w:rsidR="009E7077" w:rsidRPr="004736E4" w:rsidRDefault="009E7077" w:rsidP="004736E4">
            <w:pPr>
              <w:rPr>
                <w:sz w:val="16"/>
                <w:szCs w:val="16"/>
              </w:rPr>
            </w:pPr>
            <w:r w:rsidRPr="004736E4">
              <w:rPr>
                <w:sz w:val="16"/>
                <w:szCs w:val="16"/>
              </w:rPr>
              <w:t>Наименование оборудования, сооружений, коммуникаций</w:t>
            </w:r>
          </w:p>
        </w:tc>
        <w:tc>
          <w:tcPr>
            <w:tcW w:w="3794" w:type="dxa"/>
            <w:shd w:val="clear" w:color="auto" w:fill="FFFFFF"/>
            <w:vAlign w:val="center"/>
          </w:tcPr>
          <w:p w:rsidR="009E7077" w:rsidRPr="004736E4" w:rsidRDefault="009E7077" w:rsidP="004736E4">
            <w:pPr>
              <w:jc w:val="center"/>
              <w:rPr>
                <w:sz w:val="16"/>
                <w:szCs w:val="16"/>
              </w:rPr>
            </w:pPr>
            <w:r w:rsidRPr="004736E4">
              <w:rPr>
                <w:sz w:val="16"/>
                <w:szCs w:val="16"/>
              </w:rPr>
              <w:t>Технические характеристики</w:t>
            </w:r>
          </w:p>
        </w:tc>
        <w:tc>
          <w:tcPr>
            <w:tcW w:w="1210" w:type="dxa"/>
            <w:shd w:val="clear" w:color="auto" w:fill="FFFFFF"/>
            <w:vAlign w:val="center"/>
          </w:tcPr>
          <w:p w:rsidR="009E7077" w:rsidRPr="004736E4" w:rsidRDefault="009E7077" w:rsidP="004736E4">
            <w:pPr>
              <w:rPr>
                <w:sz w:val="16"/>
                <w:szCs w:val="16"/>
              </w:rPr>
            </w:pPr>
            <w:r w:rsidRPr="004736E4">
              <w:rPr>
                <w:sz w:val="16"/>
                <w:szCs w:val="16"/>
              </w:rPr>
              <w:t>Количество, ед.</w:t>
            </w:r>
          </w:p>
        </w:tc>
        <w:tc>
          <w:tcPr>
            <w:tcW w:w="778" w:type="dxa"/>
            <w:shd w:val="clear" w:color="auto" w:fill="FFFFFF"/>
            <w:vAlign w:val="center"/>
          </w:tcPr>
          <w:p w:rsidR="009E7077" w:rsidRPr="004736E4" w:rsidRDefault="009E7077" w:rsidP="004736E4">
            <w:pPr>
              <w:rPr>
                <w:sz w:val="16"/>
                <w:szCs w:val="16"/>
              </w:rPr>
            </w:pPr>
            <w:r w:rsidRPr="004736E4">
              <w:rPr>
                <w:sz w:val="16"/>
                <w:szCs w:val="16"/>
              </w:rPr>
              <w:t>Год ввода в эксплуатацию</w:t>
            </w:r>
          </w:p>
        </w:tc>
        <w:tc>
          <w:tcPr>
            <w:tcW w:w="967" w:type="dxa"/>
            <w:shd w:val="clear" w:color="auto" w:fill="FFFFFF"/>
            <w:vAlign w:val="center"/>
          </w:tcPr>
          <w:p w:rsidR="009E7077" w:rsidRPr="004736E4" w:rsidRDefault="009E7077" w:rsidP="004736E4">
            <w:pPr>
              <w:rPr>
                <w:sz w:val="16"/>
                <w:szCs w:val="16"/>
              </w:rPr>
            </w:pPr>
            <w:r w:rsidRPr="004736E4">
              <w:rPr>
                <w:sz w:val="16"/>
                <w:szCs w:val="16"/>
              </w:rPr>
              <w:t xml:space="preserve">Оценка </w:t>
            </w:r>
          </w:p>
        </w:tc>
        <w:tc>
          <w:tcPr>
            <w:tcW w:w="1314" w:type="dxa"/>
            <w:shd w:val="clear" w:color="auto" w:fill="FFFFFF"/>
          </w:tcPr>
          <w:p w:rsidR="009E7077" w:rsidRPr="004736E4" w:rsidRDefault="009E7077" w:rsidP="004736E4">
            <w:pPr>
              <w:rPr>
                <w:sz w:val="16"/>
                <w:szCs w:val="16"/>
              </w:rPr>
            </w:pPr>
            <w:r w:rsidRPr="004736E4">
              <w:rPr>
                <w:sz w:val="16"/>
                <w:szCs w:val="16"/>
              </w:rPr>
              <w:t>балансовая стоимость (руб.)</w:t>
            </w:r>
          </w:p>
        </w:tc>
      </w:tr>
      <w:tr w:rsidR="009E7077" w:rsidRPr="004736E4" w:rsidTr="004736E4">
        <w:trPr>
          <w:trHeight w:val="144"/>
          <w:jc w:val="center"/>
        </w:trPr>
        <w:tc>
          <w:tcPr>
            <w:tcW w:w="578" w:type="dxa"/>
          </w:tcPr>
          <w:p w:rsidR="009E7077" w:rsidRPr="004736E4" w:rsidRDefault="009E7077" w:rsidP="004736E4">
            <w:pPr>
              <w:rPr>
                <w:sz w:val="16"/>
                <w:szCs w:val="16"/>
              </w:rPr>
            </w:pPr>
            <w:r w:rsidRPr="004736E4">
              <w:rPr>
                <w:sz w:val="16"/>
                <w:szCs w:val="16"/>
              </w:rPr>
              <w:t>1</w:t>
            </w:r>
          </w:p>
        </w:tc>
        <w:tc>
          <w:tcPr>
            <w:tcW w:w="1908" w:type="dxa"/>
            <w:vAlign w:val="center"/>
          </w:tcPr>
          <w:p w:rsidR="009E7077" w:rsidRPr="004736E4" w:rsidRDefault="009E7077" w:rsidP="004736E4">
            <w:pPr>
              <w:rPr>
                <w:sz w:val="16"/>
                <w:szCs w:val="16"/>
              </w:rPr>
            </w:pPr>
            <w:r w:rsidRPr="004736E4">
              <w:rPr>
                <w:sz w:val="16"/>
                <w:szCs w:val="16"/>
              </w:rPr>
              <w:t>Здание насосная станция 2-го подъема</w:t>
            </w:r>
          </w:p>
        </w:tc>
        <w:tc>
          <w:tcPr>
            <w:tcW w:w="3794" w:type="dxa"/>
            <w:vAlign w:val="center"/>
          </w:tcPr>
          <w:p w:rsidR="009E7077" w:rsidRPr="004736E4" w:rsidRDefault="009E7077" w:rsidP="004736E4">
            <w:pPr>
              <w:rPr>
                <w:sz w:val="16"/>
                <w:szCs w:val="16"/>
              </w:rPr>
            </w:pPr>
            <w:r w:rsidRPr="004736E4">
              <w:rPr>
                <w:sz w:val="16"/>
                <w:szCs w:val="16"/>
              </w:rPr>
              <w:t>1-эт. здание, кирпичное, площадь – 348,1 м</w:t>
            </w:r>
            <w:r w:rsidRPr="004736E4">
              <w:rPr>
                <w:sz w:val="16"/>
                <w:szCs w:val="16"/>
                <w:vertAlign w:val="superscript"/>
              </w:rPr>
              <w:t>2</w:t>
            </w:r>
            <w:r w:rsidRPr="004736E4">
              <w:rPr>
                <w:sz w:val="16"/>
                <w:szCs w:val="16"/>
              </w:rPr>
              <w:t xml:space="preserve">. </w:t>
            </w:r>
          </w:p>
          <w:p w:rsidR="009E7077" w:rsidRPr="004736E4" w:rsidRDefault="009E7077" w:rsidP="004736E4">
            <w:pPr>
              <w:rPr>
                <w:sz w:val="16"/>
                <w:szCs w:val="16"/>
              </w:rPr>
            </w:pPr>
            <w:r>
              <w:rPr>
                <w:sz w:val="16"/>
                <w:szCs w:val="16"/>
              </w:rPr>
              <w:t xml:space="preserve">3 сетевых насоса, </w:t>
            </w:r>
            <w:r w:rsidRPr="004736E4">
              <w:rPr>
                <w:sz w:val="16"/>
                <w:szCs w:val="16"/>
              </w:rPr>
              <w:t>2 резервуара объемом по 500 куб.м.м каждый</w:t>
            </w:r>
          </w:p>
        </w:tc>
        <w:tc>
          <w:tcPr>
            <w:tcW w:w="1210" w:type="dxa"/>
            <w:vAlign w:val="center"/>
          </w:tcPr>
          <w:p w:rsidR="009E7077" w:rsidRPr="004736E4" w:rsidRDefault="009E7077" w:rsidP="004736E4">
            <w:pPr>
              <w:rPr>
                <w:sz w:val="16"/>
                <w:szCs w:val="16"/>
              </w:rPr>
            </w:pPr>
            <w:r w:rsidRPr="004736E4">
              <w:rPr>
                <w:sz w:val="16"/>
                <w:szCs w:val="16"/>
              </w:rPr>
              <w:t>1</w:t>
            </w:r>
          </w:p>
        </w:tc>
        <w:tc>
          <w:tcPr>
            <w:tcW w:w="778" w:type="dxa"/>
            <w:vAlign w:val="center"/>
          </w:tcPr>
          <w:p w:rsidR="009E7077" w:rsidRPr="004736E4" w:rsidRDefault="009E7077" w:rsidP="004736E4">
            <w:pPr>
              <w:rPr>
                <w:sz w:val="16"/>
                <w:szCs w:val="16"/>
              </w:rPr>
            </w:pPr>
            <w:r w:rsidRPr="004736E4">
              <w:rPr>
                <w:sz w:val="16"/>
                <w:szCs w:val="16"/>
              </w:rPr>
              <w:t>1988</w:t>
            </w:r>
          </w:p>
        </w:tc>
        <w:tc>
          <w:tcPr>
            <w:tcW w:w="967" w:type="dxa"/>
            <w:vAlign w:val="center"/>
          </w:tcPr>
          <w:p w:rsidR="009E7077" w:rsidRPr="004736E4" w:rsidRDefault="009E7077" w:rsidP="004736E4">
            <w:pPr>
              <w:rPr>
                <w:sz w:val="16"/>
                <w:szCs w:val="16"/>
              </w:rPr>
            </w:pPr>
            <w:r w:rsidRPr="004736E4">
              <w:rPr>
                <w:sz w:val="16"/>
                <w:szCs w:val="16"/>
              </w:rPr>
              <w:t>Удов.</w:t>
            </w:r>
          </w:p>
        </w:tc>
        <w:tc>
          <w:tcPr>
            <w:tcW w:w="1314" w:type="dxa"/>
          </w:tcPr>
          <w:p w:rsidR="009E7077" w:rsidRPr="004736E4" w:rsidRDefault="009E7077" w:rsidP="004736E4">
            <w:pPr>
              <w:rPr>
                <w:sz w:val="16"/>
                <w:szCs w:val="16"/>
              </w:rPr>
            </w:pPr>
            <w:r w:rsidRPr="004736E4">
              <w:rPr>
                <w:sz w:val="16"/>
                <w:szCs w:val="16"/>
              </w:rPr>
              <w:t>3671508,17</w:t>
            </w:r>
          </w:p>
        </w:tc>
      </w:tr>
      <w:tr w:rsidR="009E7077" w:rsidRPr="004736E4" w:rsidTr="004736E4">
        <w:trPr>
          <w:trHeight w:val="144"/>
          <w:jc w:val="center"/>
        </w:trPr>
        <w:tc>
          <w:tcPr>
            <w:tcW w:w="578" w:type="dxa"/>
          </w:tcPr>
          <w:p w:rsidR="009E7077" w:rsidRPr="004736E4" w:rsidRDefault="009E7077" w:rsidP="004736E4">
            <w:pPr>
              <w:rPr>
                <w:sz w:val="16"/>
                <w:szCs w:val="16"/>
              </w:rPr>
            </w:pPr>
            <w:r w:rsidRPr="004736E4">
              <w:rPr>
                <w:sz w:val="16"/>
                <w:szCs w:val="16"/>
              </w:rPr>
              <w:t>2</w:t>
            </w:r>
          </w:p>
        </w:tc>
        <w:tc>
          <w:tcPr>
            <w:tcW w:w="1908" w:type="dxa"/>
            <w:vAlign w:val="center"/>
          </w:tcPr>
          <w:p w:rsidR="009E7077" w:rsidRPr="004736E4" w:rsidRDefault="009E7077" w:rsidP="004736E4">
            <w:pPr>
              <w:rPr>
                <w:sz w:val="16"/>
                <w:szCs w:val="16"/>
              </w:rPr>
            </w:pPr>
            <w:r w:rsidRPr="004736E4">
              <w:rPr>
                <w:sz w:val="16"/>
                <w:szCs w:val="16"/>
              </w:rPr>
              <w:t>Водонапорное сооружение</w:t>
            </w:r>
          </w:p>
        </w:tc>
        <w:tc>
          <w:tcPr>
            <w:tcW w:w="3794" w:type="dxa"/>
            <w:vAlign w:val="center"/>
          </w:tcPr>
          <w:p w:rsidR="009E7077" w:rsidRPr="004736E4" w:rsidRDefault="009E7077" w:rsidP="004736E4">
            <w:pPr>
              <w:rPr>
                <w:sz w:val="16"/>
                <w:szCs w:val="16"/>
              </w:rPr>
            </w:pPr>
            <w:r w:rsidRPr="004736E4">
              <w:rPr>
                <w:sz w:val="16"/>
                <w:szCs w:val="16"/>
              </w:rPr>
              <w:t>1-эт., площадь застройки – 36,9 м</w:t>
            </w:r>
            <w:r w:rsidRPr="004736E4">
              <w:rPr>
                <w:sz w:val="16"/>
                <w:szCs w:val="16"/>
                <w:vertAlign w:val="superscript"/>
              </w:rPr>
              <w:t>2</w:t>
            </w:r>
            <w:r w:rsidRPr="004736E4">
              <w:rPr>
                <w:sz w:val="16"/>
                <w:szCs w:val="16"/>
              </w:rPr>
              <w:t>.</w:t>
            </w:r>
          </w:p>
          <w:p w:rsidR="009E7077" w:rsidRPr="004736E4" w:rsidRDefault="009E7077" w:rsidP="004736E4">
            <w:pPr>
              <w:rPr>
                <w:sz w:val="16"/>
                <w:szCs w:val="16"/>
              </w:rPr>
            </w:pPr>
            <w:r w:rsidRPr="004736E4">
              <w:rPr>
                <w:sz w:val="16"/>
                <w:szCs w:val="16"/>
              </w:rPr>
              <w:t>Скважина №1п глубина 99 м, ЭЦВ 10-120-60 производительность 900 куб. м./сутки;</w:t>
            </w:r>
          </w:p>
          <w:p w:rsidR="009E7077" w:rsidRPr="004736E4" w:rsidRDefault="009E7077" w:rsidP="004736E4">
            <w:pPr>
              <w:rPr>
                <w:sz w:val="16"/>
                <w:szCs w:val="16"/>
              </w:rPr>
            </w:pPr>
            <w:r w:rsidRPr="004736E4">
              <w:rPr>
                <w:sz w:val="16"/>
                <w:szCs w:val="16"/>
              </w:rPr>
              <w:t>скважина №2 глубина 120 м, ЭЦВ 10-63-60, производительность 2880 куб.м./сутки.</w:t>
            </w:r>
          </w:p>
        </w:tc>
        <w:tc>
          <w:tcPr>
            <w:tcW w:w="1210" w:type="dxa"/>
            <w:vAlign w:val="center"/>
          </w:tcPr>
          <w:p w:rsidR="009E7077" w:rsidRPr="004736E4" w:rsidRDefault="009E7077" w:rsidP="004736E4">
            <w:pPr>
              <w:rPr>
                <w:sz w:val="16"/>
                <w:szCs w:val="16"/>
              </w:rPr>
            </w:pPr>
            <w:r w:rsidRPr="004736E4">
              <w:rPr>
                <w:sz w:val="16"/>
                <w:szCs w:val="16"/>
              </w:rPr>
              <w:t>1</w:t>
            </w:r>
          </w:p>
        </w:tc>
        <w:tc>
          <w:tcPr>
            <w:tcW w:w="778" w:type="dxa"/>
            <w:vAlign w:val="center"/>
          </w:tcPr>
          <w:p w:rsidR="009E7077" w:rsidRPr="004736E4" w:rsidRDefault="009E7077" w:rsidP="004736E4">
            <w:pPr>
              <w:rPr>
                <w:sz w:val="16"/>
                <w:szCs w:val="16"/>
              </w:rPr>
            </w:pPr>
            <w:r w:rsidRPr="004736E4">
              <w:rPr>
                <w:sz w:val="16"/>
                <w:szCs w:val="16"/>
              </w:rPr>
              <w:t>1983</w:t>
            </w:r>
          </w:p>
        </w:tc>
        <w:tc>
          <w:tcPr>
            <w:tcW w:w="967" w:type="dxa"/>
            <w:vAlign w:val="center"/>
          </w:tcPr>
          <w:p w:rsidR="009E7077" w:rsidRPr="004736E4" w:rsidRDefault="009E7077" w:rsidP="004736E4">
            <w:pPr>
              <w:rPr>
                <w:sz w:val="16"/>
                <w:szCs w:val="16"/>
              </w:rPr>
            </w:pPr>
            <w:r w:rsidRPr="004736E4">
              <w:rPr>
                <w:sz w:val="16"/>
                <w:szCs w:val="16"/>
              </w:rPr>
              <w:t>Удов.</w:t>
            </w:r>
          </w:p>
        </w:tc>
        <w:tc>
          <w:tcPr>
            <w:tcW w:w="1314" w:type="dxa"/>
          </w:tcPr>
          <w:p w:rsidR="009E7077" w:rsidRPr="004736E4" w:rsidRDefault="009E7077" w:rsidP="004736E4">
            <w:pPr>
              <w:rPr>
                <w:sz w:val="16"/>
                <w:szCs w:val="16"/>
              </w:rPr>
            </w:pPr>
            <w:r w:rsidRPr="004736E4">
              <w:rPr>
                <w:sz w:val="16"/>
                <w:szCs w:val="16"/>
              </w:rPr>
              <w:t>2662370,0</w:t>
            </w:r>
          </w:p>
        </w:tc>
      </w:tr>
      <w:tr w:rsidR="009E7077" w:rsidRPr="004736E4" w:rsidTr="004736E4">
        <w:trPr>
          <w:trHeight w:val="50"/>
          <w:jc w:val="center"/>
        </w:trPr>
        <w:tc>
          <w:tcPr>
            <w:tcW w:w="578" w:type="dxa"/>
          </w:tcPr>
          <w:p w:rsidR="009E7077" w:rsidRPr="004736E4" w:rsidRDefault="009E7077" w:rsidP="004736E4">
            <w:pPr>
              <w:rPr>
                <w:sz w:val="16"/>
                <w:szCs w:val="16"/>
              </w:rPr>
            </w:pPr>
            <w:r w:rsidRPr="004736E4">
              <w:rPr>
                <w:sz w:val="16"/>
                <w:szCs w:val="16"/>
              </w:rPr>
              <w:t>3</w:t>
            </w:r>
          </w:p>
        </w:tc>
        <w:tc>
          <w:tcPr>
            <w:tcW w:w="1908" w:type="dxa"/>
            <w:vAlign w:val="center"/>
          </w:tcPr>
          <w:p w:rsidR="009E7077" w:rsidRPr="004736E4" w:rsidRDefault="009E7077" w:rsidP="004736E4">
            <w:pPr>
              <w:rPr>
                <w:sz w:val="16"/>
                <w:szCs w:val="16"/>
              </w:rPr>
            </w:pPr>
            <w:r w:rsidRPr="004736E4">
              <w:rPr>
                <w:sz w:val="16"/>
                <w:szCs w:val="16"/>
              </w:rPr>
              <w:t>Водозаборное сооружение</w:t>
            </w:r>
          </w:p>
        </w:tc>
        <w:tc>
          <w:tcPr>
            <w:tcW w:w="3794" w:type="dxa"/>
            <w:vAlign w:val="center"/>
          </w:tcPr>
          <w:p w:rsidR="009E7077" w:rsidRPr="004736E4" w:rsidRDefault="009E7077" w:rsidP="004736E4">
            <w:pPr>
              <w:rPr>
                <w:sz w:val="16"/>
                <w:szCs w:val="16"/>
              </w:rPr>
            </w:pPr>
            <w:r w:rsidRPr="004736E4">
              <w:rPr>
                <w:sz w:val="16"/>
                <w:szCs w:val="16"/>
              </w:rPr>
              <w:t>Скважина 2п, ЭЦВ-10-120-60, про</w:t>
            </w:r>
            <w:r>
              <w:rPr>
                <w:sz w:val="16"/>
                <w:szCs w:val="16"/>
              </w:rPr>
              <w:t xml:space="preserve">изводительность 2880 куб.м/сут. </w:t>
            </w:r>
            <w:r w:rsidRPr="004736E4">
              <w:rPr>
                <w:sz w:val="16"/>
                <w:szCs w:val="16"/>
              </w:rPr>
              <w:t>Глубина 71,4 м</w:t>
            </w:r>
          </w:p>
        </w:tc>
        <w:tc>
          <w:tcPr>
            <w:tcW w:w="1210" w:type="dxa"/>
            <w:vAlign w:val="center"/>
          </w:tcPr>
          <w:p w:rsidR="009E7077" w:rsidRPr="004736E4" w:rsidRDefault="009E7077" w:rsidP="004736E4">
            <w:pPr>
              <w:rPr>
                <w:sz w:val="16"/>
                <w:szCs w:val="16"/>
              </w:rPr>
            </w:pPr>
            <w:r w:rsidRPr="004736E4">
              <w:rPr>
                <w:sz w:val="16"/>
                <w:szCs w:val="16"/>
              </w:rPr>
              <w:t>1</w:t>
            </w:r>
          </w:p>
        </w:tc>
        <w:tc>
          <w:tcPr>
            <w:tcW w:w="778" w:type="dxa"/>
            <w:vAlign w:val="center"/>
          </w:tcPr>
          <w:p w:rsidR="009E7077" w:rsidRPr="004736E4" w:rsidRDefault="009E7077" w:rsidP="004736E4">
            <w:pPr>
              <w:rPr>
                <w:sz w:val="16"/>
                <w:szCs w:val="16"/>
              </w:rPr>
            </w:pPr>
            <w:r w:rsidRPr="004736E4">
              <w:rPr>
                <w:sz w:val="16"/>
                <w:szCs w:val="16"/>
              </w:rPr>
              <w:t>1989</w:t>
            </w:r>
          </w:p>
        </w:tc>
        <w:tc>
          <w:tcPr>
            <w:tcW w:w="967" w:type="dxa"/>
            <w:vAlign w:val="center"/>
          </w:tcPr>
          <w:p w:rsidR="009E7077" w:rsidRPr="004736E4" w:rsidRDefault="009E7077" w:rsidP="004736E4">
            <w:pPr>
              <w:rPr>
                <w:sz w:val="16"/>
                <w:szCs w:val="16"/>
              </w:rPr>
            </w:pPr>
            <w:r w:rsidRPr="004736E4">
              <w:rPr>
                <w:sz w:val="16"/>
                <w:szCs w:val="16"/>
              </w:rPr>
              <w:t xml:space="preserve">Удов. </w:t>
            </w:r>
          </w:p>
        </w:tc>
        <w:tc>
          <w:tcPr>
            <w:tcW w:w="1314" w:type="dxa"/>
          </w:tcPr>
          <w:p w:rsidR="009E7077" w:rsidRPr="004736E4" w:rsidRDefault="009E7077" w:rsidP="004736E4">
            <w:pPr>
              <w:rPr>
                <w:sz w:val="16"/>
                <w:szCs w:val="16"/>
              </w:rPr>
            </w:pPr>
            <w:r w:rsidRPr="004736E4">
              <w:rPr>
                <w:sz w:val="16"/>
                <w:szCs w:val="16"/>
              </w:rPr>
              <w:t>44226,0</w:t>
            </w:r>
          </w:p>
        </w:tc>
      </w:tr>
      <w:tr w:rsidR="009E7077" w:rsidRPr="004736E4" w:rsidTr="004736E4">
        <w:trPr>
          <w:trHeight w:val="144"/>
          <w:jc w:val="center"/>
        </w:trPr>
        <w:tc>
          <w:tcPr>
            <w:tcW w:w="578" w:type="dxa"/>
          </w:tcPr>
          <w:p w:rsidR="009E7077" w:rsidRPr="004736E4" w:rsidRDefault="009E7077" w:rsidP="004736E4">
            <w:pPr>
              <w:rPr>
                <w:sz w:val="16"/>
                <w:szCs w:val="16"/>
              </w:rPr>
            </w:pPr>
            <w:r w:rsidRPr="004736E4">
              <w:rPr>
                <w:sz w:val="16"/>
                <w:szCs w:val="16"/>
              </w:rPr>
              <w:t>4</w:t>
            </w:r>
          </w:p>
        </w:tc>
        <w:tc>
          <w:tcPr>
            <w:tcW w:w="1908" w:type="dxa"/>
            <w:vAlign w:val="center"/>
          </w:tcPr>
          <w:p w:rsidR="009E7077" w:rsidRPr="004736E4" w:rsidRDefault="009E7077" w:rsidP="004736E4">
            <w:pPr>
              <w:rPr>
                <w:sz w:val="16"/>
                <w:szCs w:val="16"/>
              </w:rPr>
            </w:pPr>
            <w:r w:rsidRPr="004736E4">
              <w:rPr>
                <w:sz w:val="16"/>
                <w:szCs w:val="16"/>
              </w:rPr>
              <w:t>Водозаборное сооружение</w:t>
            </w:r>
          </w:p>
        </w:tc>
        <w:tc>
          <w:tcPr>
            <w:tcW w:w="3794" w:type="dxa"/>
            <w:vAlign w:val="center"/>
          </w:tcPr>
          <w:p w:rsidR="009E7077" w:rsidRPr="004736E4" w:rsidRDefault="009E7077" w:rsidP="004736E4">
            <w:pPr>
              <w:rPr>
                <w:sz w:val="16"/>
                <w:szCs w:val="16"/>
              </w:rPr>
            </w:pPr>
            <w:r w:rsidRPr="004736E4">
              <w:rPr>
                <w:sz w:val="16"/>
                <w:szCs w:val="16"/>
              </w:rPr>
              <w:t>Скважина 3 п, ЭЦВ-10-63-60, про</w:t>
            </w:r>
            <w:r>
              <w:rPr>
                <w:sz w:val="16"/>
                <w:szCs w:val="16"/>
              </w:rPr>
              <w:t xml:space="preserve">изводительность 1612 куб.м/сут. </w:t>
            </w:r>
            <w:r w:rsidRPr="004736E4">
              <w:rPr>
                <w:sz w:val="16"/>
                <w:szCs w:val="16"/>
              </w:rPr>
              <w:t>Глубина 62 м</w:t>
            </w:r>
          </w:p>
        </w:tc>
        <w:tc>
          <w:tcPr>
            <w:tcW w:w="1210" w:type="dxa"/>
            <w:vAlign w:val="center"/>
          </w:tcPr>
          <w:p w:rsidR="009E7077" w:rsidRPr="004736E4" w:rsidRDefault="009E7077" w:rsidP="004736E4">
            <w:pPr>
              <w:rPr>
                <w:sz w:val="16"/>
                <w:szCs w:val="16"/>
              </w:rPr>
            </w:pPr>
            <w:r w:rsidRPr="004736E4">
              <w:rPr>
                <w:sz w:val="16"/>
                <w:szCs w:val="16"/>
              </w:rPr>
              <w:t>1</w:t>
            </w:r>
          </w:p>
        </w:tc>
        <w:tc>
          <w:tcPr>
            <w:tcW w:w="778" w:type="dxa"/>
            <w:vAlign w:val="center"/>
          </w:tcPr>
          <w:p w:rsidR="009E7077" w:rsidRPr="004736E4" w:rsidRDefault="009E7077" w:rsidP="004736E4">
            <w:pPr>
              <w:rPr>
                <w:sz w:val="16"/>
                <w:szCs w:val="16"/>
              </w:rPr>
            </w:pPr>
            <w:r w:rsidRPr="004736E4">
              <w:rPr>
                <w:sz w:val="16"/>
                <w:szCs w:val="16"/>
              </w:rPr>
              <w:t>1988</w:t>
            </w:r>
          </w:p>
        </w:tc>
        <w:tc>
          <w:tcPr>
            <w:tcW w:w="967" w:type="dxa"/>
            <w:vAlign w:val="center"/>
          </w:tcPr>
          <w:p w:rsidR="009E7077" w:rsidRPr="004736E4" w:rsidRDefault="009E7077" w:rsidP="004736E4">
            <w:pPr>
              <w:rPr>
                <w:sz w:val="16"/>
                <w:szCs w:val="16"/>
              </w:rPr>
            </w:pPr>
            <w:r w:rsidRPr="004736E4">
              <w:rPr>
                <w:sz w:val="16"/>
                <w:szCs w:val="16"/>
              </w:rPr>
              <w:t>Удов.</w:t>
            </w:r>
          </w:p>
        </w:tc>
        <w:tc>
          <w:tcPr>
            <w:tcW w:w="1314" w:type="dxa"/>
          </w:tcPr>
          <w:p w:rsidR="009E7077" w:rsidRPr="004736E4" w:rsidRDefault="009E7077" w:rsidP="004736E4">
            <w:pPr>
              <w:rPr>
                <w:sz w:val="16"/>
                <w:szCs w:val="16"/>
              </w:rPr>
            </w:pPr>
            <w:r w:rsidRPr="004736E4">
              <w:rPr>
                <w:sz w:val="16"/>
                <w:szCs w:val="16"/>
              </w:rPr>
              <w:t>44226,0</w:t>
            </w:r>
          </w:p>
        </w:tc>
      </w:tr>
      <w:tr w:rsidR="009E7077" w:rsidRPr="004736E4" w:rsidTr="004736E4">
        <w:trPr>
          <w:trHeight w:val="50"/>
          <w:jc w:val="center"/>
        </w:trPr>
        <w:tc>
          <w:tcPr>
            <w:tcW w:w="578" w:type="dxa"/>
          </w:tcPr>
          <w:p w:rsidR="009E7077" w:rsidRPr="004736E4" w:rsidRDefault="009E7077" w:rsidP="004736E4">
            <w:pPr>
              <w:rPr>
                <w:sz w:val="16"/>
                <w:szCs w:val="16"/>
              </w:rPr>
            </w:pPr>
            <w:r w:rsidRPr="004736E4">
              <w:rPr>
                <w:sz w:val="16"/>
                <w:szCs w:val="16"/>
              </w:rPr>
              <w:t>5</w:t>
            </w:r>
          </w:p>
        </w:tc>
        <w:tc>
          <w:tcPr>
            <w:tcW w:w="1908" w:type="dxa"/>
            <w:vAlign w:val="center"/>
          </w:tcPr>
          <w:p w:rsidR="009E7077" w:rsidRPr="004736E4" w:rsidRDefault="009E7077" w:rsidP="004736E4">
            <w:pPr>
              <w:rPr>
                <w:sz w:val="16"/>
                <w:szCs w:val="16"/>
              </w:rPr>
            </w:pPr>
            <w:r w:rsidRPr="004736E4">
              <w:rPr>
                <w:sz w:val="16"/>
                <w:szCs w:val="16"/>
              </w:rPr>
              <w:t>Водозаборное сооружение</w:t>
            </w:r>
          </w:p>
        </w:tc>
        <w:tc>
          <w:tcPr>
            <w:tcW w:w="3794" w:type="dxa"/>
            <w:vAlign w:val="center"/>
          </w:tcPr>
          <w:p w:rsidR="009E7077" w:rsidRPr="004736E4" w:rsidRDefault="009E7077" w:rsidP="004736E4">
            <w:pPr>
              <w:rPr>
                <w:sz w:val="16"/>
                <w:szCs w:val="16"/>
              </w:rPr>
            </w:pPr>
            <w:r w:rsidRPr="004736E4">
              <w:rPr>
                <w:sz w:val="16"/>
                <w:szCs w:val="16"/>
              </w:rPr>
              <w:t>Скважина 4 п, ЭЦВ-10-63-60, производительность 2220 куб.м/сут. Глубина 76 м</w:t>
            </w:r>
          </w:p>
        </w:tc>
        <w:tc>
          <w:tcPr>
            <w:tcW w:w="1210" w:type="dxa"/>
            <w:vAlign w:val="center"/>
          </w:tcPr>
          <w:p w:rsidR="009E7077" w:rsidRPr="004736E4" w:rsidRDefault="009E7077" w:rsidP="004736E4">
            <w:pPr>
              <w:rPr>
                <w:sz w:val="16"/>
                <w:szCs w:val="16"/>
              </w:rPr>
            </w:pPr>
            <w:r w:rsidRPr="004736E4">
              <w:rPr>
                <w:sz w:val="16"/>
                <w:szCs w:val="16"/>
              </w:rPr>
              <w:t>1</w:t>
            </w:r>
          </w:p>
        </w:tc>
        <w:tc>
          <w:tcPr>
            <w:tcW w:w="778" w:type="dxa"/>
            <w:vAlign w:val="center"/>
          </w:tcPr>
          <w:p w:rsidR="009E7077" w:rsidRPr="004736E4" w:rsidRDefault="009E7077" w:rsidP="004736E4">
            <w:pPr>
              <w:rPr>
                <w:sz w:val="16"/>
                <w:szCs w:val="16"/>
              </w:rPr>
            </w:pPr>
            <w:r w:rsidRPr="004736E4">
              <w:rPr>
                <w:sz w:val="16"/>
                <w:szCs w:val="16"/>
              </w:rPr>
              <w:t>1988</w:t>
            </w:r>
          </w:p>
        </w:tc>
        <w:tc>
          <w:tcPr>
            <w:tcW w:w="967" w:type="dxa"/>
            <w:vAlign w:val="center"/>
          </w:tcPr>
          <w:p w:rsidR="009E7077" w:rsidRPr="004736E4" w:rsidRDefault="009E7077" w:rsidP="004736E4">
            <w:pPr>
              <w:rPr>
                <w:sz w:val="16"/>
                <w:szCs w:val="16"/>
              </w:rPr>
            </w:pPr>
            <w:r w:rsidRPr="004736E4">
              <w:rPr>
                <w:sz w:val="16"/>
                <w:szCs w:val="16"/>
              </w:rPr>
              <w:t>Удов.</w:t>
            </w:r>
          </w:p>
        </w:tc>
        <w:tc>
          <w:tcPr>
            <w:tcW w:w="1314" w:type="dxa"/>
          </w:tcPr>
          <w:p w:rsidR="009E7077" w:rsidRPr="004736E4" w:rsidRDefault="009E7077" w:rsidP="004736E4">
            <w:pPr>
              <w:rPr>
                <w:sz w:val="16"/>
                <w:szCs w:val="16"/>
              </w:rPr>
            </w:pPr>
            <w:r w:rsidRPr="004736E4">
              <w:rPr>
                <w:sz w:val="16"/>
                <w:szCs w:val="16"/>
              </w:rPr>
              <w:t>44226,0</w:t>
            </w:r>
          </w:p>
        </w:tc>
      </w:tr>
      <w:tr w:rsidR="009E7077" w:rsidRPr="004736E4" w:rsidTr="004736E4">
        <w:trPr>
          <w:trHeight w:val="50"/>
          <w:jc w:val="center"/>
        </w:trPr>
        <w:tc>
          <w:tcPr>
            <w:tcW w:w="578" w:type="dxa"/>
          </w:tcPr>
          <w:p w:rsidR="009E7077" w:rsidRPr="004736E4" w:rsidRDefault="009E7077" w:rsidP="004736E4">
            <w:pPr>
              <w:rPr>
                <w:sz w:val="16"/>
                <w:szCs w:val="16"/>
              </w:rPr>
            </w:pPr>
            <w:r w:rsidRPr="004736E4">
              <w:rPr>
                <w:sz w:val="16"/>
                <w:szCs w:val="16"/>
              </w:rPr>
              <w:t>6</w:t>
            </w:r>
          </w:p>
        </w:tc>
        <w:tc>
          <w:tcPr>
            <w:tcW w:w="1908" w:type="dxa"/>
            <w:vAlign w:val="center"/>
          </w:tcPr>
          <w:p w:rsidR="009E7077" w:rsidRPr="004736E4" w:rsidRDefault="009E7077" w:rsidP="004736E4">
            <w:pPr>
              <w:rPr>
                <w:sz w:val="16"/>
                <w:szCs w:val="16"/>
              </w:rPr>
            </w:pPr>
            <w:r w:rsidRPr="004736E4">
              <w:rPr>
                <w:sz w:val="16"/>
                <w:szCs w:val="16"/>
              </w:rPr>
              <w:t>Водопроводные сети, холодное водоснабжение в однотрубном исполнении</w:t>
            </w:r>
          </w:p>
        </w:tc>
        <w:tc>
          <w:tcPr>
            <w:tcW w:w="3794" w:type="dxa"/>
            <w:vAlign w:val="center"/>
          </w:tcPr>
          <w:p w:rsidR="009E7077" w:rsidRPr="004736E4" w:rsidRDefault="009E7077" w:rsidP="004736E4">
            <w:pPr>
              <w:rPr>
                <w:sz w:val="16"/>
                <w:szCs w:val="16"/>
              </w:rPr>
            </w:pPr>
            <w:r w:rsidRPr="004736E4">
              <w:rPr>
                <w:sz w:val="16"/>
                <w:szCs w:val="16"/>
              </w:rPr>
              <w:t>Протяженность 11789 м.</w:t>
            </w:r>
          </w:p>
        </w:tc>
        <w:tc>
          <w:tcPr>
            <w:tcW w:w="1210" w:type="dxa"/>
            <w:vAlign w:val="center"/>
          </w:tcPr>
          <w:p w:rsidR="009E7077" w:rsidRPr="004736E4" w:rsidRDefault="009E7077" w:rsidP="004736E4">
            <w:pPr>
              <w:jc w:val="center"/>
              <w:rPr>
                <w:sz w:val="16"/>
                <w:szCs w:val="16"/>
              </w:rPr>
            </w:pPr>
          </w:p>
        </w:tc>
        <w:tc>
          <w:tcPr>
            <w:tcW w:w="778" w:type="dxa"/>
            <w:vAlign w:val="center"/>
          </w:tcPr>
          <w:p w:rsidR="009E7077" w:rsidRPr="004736E4" w:rsidRDefault="009E7077" w:rsidP="004736E4">
            <w:pPr>
              <w:rPr>
                <w:sz w:val="16"/>
                <w:szCs w:val="16"/>
              </w:rPr>
            </w:pPr>
            <w:r w:rsidRPr="004736E4">
              <w:rPr>
                <w:sz w:val="16"/>
                <w:szCs w:val="16"/>
              </w:rPr>
              <w:t>1991</w:t>
            </w:r>
          </w:p>
        </w:tc>
        <w:tc>
          <w:tcPr>
            <w:tcW w:w="967" w:type="dxa"/>
            <w:vAlign w:val="center"/>
          </w:tcPr>
          <w:p w:rsidR="009E7077" w:rsidRPr="004736E4" w:rsidRDefault="009E7077" w:rsidP="004736E4">
            <w:pPr>
              <w:rPr>
                <w:sz w:val="16"/>
                <w:szCs w:val="16"/>
              </w:rPr>
            </w:pPr>
            <w:r w:rsidRPr="004736E4">
              <w:rPr>
                <w:sz w:val="16"/>
                <w:szCs w:val="16"/>
              </w:rPr>
              <w:t>Неудов.</w:t>
            </w:r>
          </w:p>
        </w:tc>
        <w:tc>
          <w:tcPr>
            <w:tcW w:w="1314" w:type="dxa"/>
          </w:tcPr>
          <w:p w:rsidR="009E7077" w:rsidRPr="004736E4" w:rsidRDefault="009E7077" w:rsidP="004736E4">
            <w:pPr>
              <w:rPr>
                <w:sz w:val="16"/>
                <w:szCs w:val="16"/>
              </w:rPr>
            </w:pPr>
            <w:r w:rsidRPr="004736E4">
              <w:rPr>
                <w:sz w:val="16"/>
                <w:szCs w:val="16"/>
              </w:rPr>
              <w:t>9084497,0</w:t>
            </w:r>
          </w:p>
        </w:tc>
      </w:tr>
      <w:tr w:rsidR="009E7077" w:rsidRPr="004736E4" w:rsidTr="004736E4">
        <w:trPr>
          <w:trHeight w:val="50"/>
          <w:jc w:val="center"/>
        </w:trPr>
        <w:tc>
          <w:tcPr>
            <w:tcW w:w="578" w:type="dxa"/>
          </w:tcPr>
          <w:p w:rsidR="009E7077" w:rsidRPr="004736E4" w:rsidRDefault="009E7077" w:rsidP="004736E4">
            <w:pPr>
              <w:rPr>
                <w:sz w:val="16"/>
                <w:szCs w:val="16"/>
              </w:rPr>
            </w:pPr>
            <w:r w:rsidRPr="004736E4">
              <w:rPr>
                <w:sz w:val="16"/>
                <w:szCs w:val="16"/>
              </w:rPr>
              <w:t>7</w:t>
            </w:r>
          </w:p>
        </w:tc>
        <w:tc>
          <w:tcPr>
            <w:tcW w:w="1908" w:type="dxa"/>
            <w:vAlign w:val="center"/>
          </w:tcPr>
          <w:p w:rsidR="009E7077" w:rsidRPr="004736E4" w:rsidRDefault="009E7077" w:rsidP="004736E4">
            <w:pPr>
              <w:rPr>
                <w:sz w:val="16"/>
                <w:szCs w:val="16"/>
              </w:rPr>
            </w:pPr>
            <w:r w:rsidRPr="004736E4">
              <w:rPr>
                <w:sz w:val="16"/>
                <w:szCs w:val="16"/>
              </w:rPr>
              <w:t xml:space="preserve">Бойлерная  </w:t>
            </w:r>
          </w:p>
        </w:tc>
        <w:tc>
          <w:tcPr>
            <w:tcW w:w="3794" w:type="dxa"/>
            <w:vAlign w:val="center"/>
          </w:tcPr>
          <w:p w:rsidR="009E7077" w:rsidRPr="004736E4" w:rsidRDefault="009E7077" w:rsidP="004736E4">
            <w:pPr>
              <w:rPr>
                <w:sz w:val="16"/>
                <w:szCs w:val="16"/>
              </w:rPr>
            </w:pPr>
            <w:r w:rsidRPr="004736E4">
              <w:rPr>
                <w:sz w:val="16"/>
                <w:szCs w:val="16"/>
              </w:rPr>
              <w:t>Водяные теплообменники – 8 шт.</w:t>
            </w:r>
          </w:p>
        </w:tc>
        <w:tc>
          <w:tcPr>
            <w:tcW w:w="1210" w:type="dxa"/>
            <w:vAlign w:val="center"/>
          </w:tcPr>
          <w:p w:rsidR="009E7077" w:rsidRPr="004736E4" w:rsidRDefault="009E7077" w:rsidP="004736E4">
            <w:pPr>
              <w:rPr>
                <w:sz w:val="16"/>
                <w:szCs w:val="16"/>
              </w:rPr>
            </w:pPr>
            <w:r w:rsidRPr="004736E4">
              <w:rPr>
                <w:sz w:val="16"/>
                <w:szCs w:val="16"/>
              </w:rPr>
              <w:t>1</w:t>
            </w:r>
          </w:p>
        </w:tc>
        <w:tc>
          <w:tcPr>
            <w:tcW w:w="778" w:type="dxa"/>
            <w:vAlign w:val="center"/>
          </w:tcPr>
          <w:p w:rsidR="009E7077" w:rsidRPr="004736E4" w:rsidRDefault="009E7077" w:rsidP="004736E4">
            <w:pPr>
              <w:rPr>
                <w:sz w:val="16"/>
                <w:szCs w:val="16"/>
              </w:rPr>
            </w:pPr>
            <w:r w:rsidRPr="004736E4">
              <w:rPr>
                <w:sz w:val="16"/>
                <w:szCs w:val="16"/>
              </w:rPr>
              <w:t>1983</w:t>
            </w:r>
          </w:p>
        </w:tc>
        <w:tc>
          <w:tcPr>
            <w:tcW w:w="967" w:type="dxa"/>
            <w:vAlign w:val="center"/>
          </w:tcPr>
          <w:p w:rsidR="009E7077" w:rsidRPr="004736E4" w:rsidRDefault="009E7077" w:rsidP="004736E4">
            <w:pPr>
              <w:rPr>
                <w:sz w:val="16"/>
                <w:szCs w:val="16"/>
              </w:rPr>
            </w:pPr>
            <w:r w:rsidRPr="004736E4">
              <w:rPr>
                <w:sz w:val="16"/>
                <w:szCs w:val="16"/>
              </w:rPr>
              <w:t>Неудов.</w:t>
            </w:r>
          </w:p>
        </w:tc>
        <w:tc>
          <w:tcPr>
            <w:tcW w:w="1314" w:type="dxa"/>
          </w:tcPr>
          <w:p w:rsidR="009E7077" w:rsidRPr="004736E4" w:rsidRDefault="009E7077" w:rsidP="004736E4">
            <w:pPr>
              <w:rPr>
                <w:sz w:val="16"/>
                <w:szCs w:val="16"/>
              </w:rPr>
            </w:pPr>
            <w:r w:rsidRPr="004736E4">
              <w:rPr>
                <w:sz w:val="16"/>
                <w:szCs w:val="16"/>
              </w:rPr>
              <w:t xml:space="preserve">3076237,31 </w:t>
            </w:r>
          </w:p>
        </w:tc>
      </w:tr>
    </w:tbl>
    <w:p w:rsidR="009E7077" w:rsidRPr="004736E4" w:rsidRDefault="009E7077" w:rsidP="004736E4">
      <w:pPr>
        <w:pStyle w:val="ListParagraph"/>
        <w:ind w:left="0"/>
        <w:jc w:val="both"/>
        <w:rPr>
          <w:sz w:val="16"/>
          <w:szCs w:val="16"/>
        </w:rPr>
      </w:pPr>
    </w:p>
    <w:p w:rsidR="009E7077" w:rsidRPr="004736E4" w:rsidRDefault="009E7077" w:rsidP="004736E4">
      <w:pPr>
        <w:pStyle w:val="ListParagraph"/>
        <w:ind w:left="0"/>
        <w:jc w:val="center"/>
        <w:rPr>
          <w:b/>
          <w:sz w:val="16"/>
          <w:szCs w:val="16"/>
        </w:rPr>
      </w:pPr>
      <w:r w:rsidRPr="004736E4">
        <w:rPr>
          <w:b/>
          <w:sz w:val="16"/>
          <w:szCs w:val="16"/>
        </w:rPr>
        <w:t>Характеристика объектов водоснабжения:</w:t>
      </w:r>
    </w:p>
    <w:p w:rsidR="009E7077" w:rsidRPr="004736E4" w:rsidRDefault="009E7077" w:rsidP="004736E4">
      <w:pPr>
        <w:pStyle w:val="ListParagraph"/>
        <w:ind w:left="0" w:firstLine="708"/>
        <w:jc w:val="both"/>
        <w:rPr>
          <w:bCs/>
          <w:sz w:val="16"/>
          <w:szCs w:val="16"/>
        </w:rPr>
      </w:pPr>
      <w:r w:rsidRPr="004736E4">
        <w:rPr>
          <w:sz w:val="16"/>
          <w:szCs w:val="16"/>
        </w:rPr>
        <w:t>Водозаборные сооружения р.п.Радищев эксплуатируются с 1982 года включают в себя пять водозаборных скважин №№ 1, 2, 2п, 3п, 4п.</w:t>
      </w:r>
    </w:p>
    <w:p w:rsidR="009E7077" w:rsidRPr="004736E4" w:rsidRDefault="009E7077" w:rsidP="004736E4">
      <w:pPr>
        <w:pStyle w:val="ListParagraph"/>
        <w:ind w:left="0" w:firstLine="708"/>
        <w:jc w:val="both"/>
        <w:rPr>
          <w:b/>
          <w:sz w:val="16"/>
          <w:szCs w:val="16"/>
        </w:rPr>
      </w:pPr>
      <w:r w:rsidRPr="004736E4">
        <w:rPr>
          <w:sz w:val="16"/>
          <w:szCs w:val="16"/>
        </w:rPr>
        <w:t>Забор свежей воды на хоз. питьевые нужды р.п. Радищев производится из пяти артезианских скважин (одновременно в работе две или три скважины) глубинными насосами группы ЭЦВ. Производительность скважин может составить от 1,1 до 2,4 тыс. м</w:t>
      </w:r>
      <w:r w:rsidRPr="004736E4">
        <w:rPr>
          <w:sz w:val="16"/>
          <w:szCs w:val="16"/>
          <w:vertAlign w:val="superscript"/>
        </w:rPr>
        <w:t>3</w:t>
      </w:r>
      <w:r w:rsidRPr="004736E4">
        <w:rPr>
          <w:sz w:val="16"/>
          <w:szCs w:val="16"/>
        </w:rPr>
        <w:t>/сут. Скважина № 4п является наблюдательной. Скважины расположены на двух участках. Первый со скважинами №№ 1 (рабочая) и 2 (резервная) расположены в 250 м северо-восточне р.п. Радищев, №№ 2п, 3п (рабочие) и 4п (резервная, наблюдательная) севернее первого участка на расстоянии 500 м в виде линейного ряда вдоль левобережья Тушамского залива Усть-Илимского водохранилища, с расстоянием между скважинами 450 м (№№ 2п и 3п) и 1400 м (№№ 4п и 3п).</w:t>
      </w:r>
    </w:p>
    <w:p w:rsidR="009E7077" w:rsidRPr="004736E4" w:rsidRDefault="009E7077" w:rsidP="004736E4">
      <w:pPr>
        <w:ind w:firstLine="708"/>
        <w:rPr>
          <w:sz w:val="16"/>
          <w:szCs w:val="16"/>
        </w:rPr>
      </w:pPr>
      <w:r w:rsidRPr="004736E4">
        <w:rPr>
          <w:sz w:val="16"/>
          <w:szCs w:val="16"/>
        </w:rPr>
        <w:t xml:space="preserve">Общая протяженность водопроводных сетей составляет 11789 м. Износ существующих водопроводных сетей составляет от 80%. </w:t>
      </w:r>
    </w:p>
    <w:p w:rsidR="009E7077" w:rsidRPr="004736E4" w:rsidRDefault="009E7077" w:rsidP="004736E4">
      <w:pPr>
        <w:rPr>
          <w:sz w:val="16"/>
          <w:szCs w:val="16"/>
        </w:rPr>
      </w:pPr>
      <w:r w:rsidRPr="004736E4">
        <w:rPr>
          <w:sz w:val="16"/>
          <w:szCs w:val="16"/>
        </w:rPr>
        <w:t xml:space="preserve">Основные показатели качества воды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9E7077" w:rsidRPr="004736E4" w:rsidRDefault="009E7077" w:rsidP="004736E4">
      <w:pPr>
        <w:ind w:firstLine="708"/>
        <w:rPr>
          <w:sz w:val="16"/>
          <w:szCs w:val="16"/>
        </w:rPr>
      </w:pPr>
      <w:r w:rsidRPr="004736E4">
        <w:rPr>
          <w:sz w:val="16"/>
          <w:szCs w:val="16"/>
        </w:rPr>
        <w:t>Качество добываемых подземных ввод систематически проверяется эксплуатирующей организацией в ФГУЗ «Центр гигиены и эпидемиологии в Иркутской области».</w:t>
      </w:r>
    </w:p>
    <w:p w:rsidR="009E7077" w:rsidRPr="004736E4" w:rsidRDefault="009E7077" w:rsidP="004736E4">
      <w:pPr>
        <w:ind w:firstLine="708"/>
        <w:rPr>
          <w:sz w:val="16"/>
          <w:szCs w:val="16"/>
        </w:rPr>
      </w:pPr>
      <w:r w:rsidRPr="004736E4">
        <w:rPr>
          <w:sz w:val="16"/>
          <w:szCs w:val="16"/>
        </w:rPr>
        <w:t>Тепловой пункт «Бойлерная», в котором размещены 8 водяных теплообменников, где производится, нагрев воды для горячего водоснабжения и направляется в двухтрубную сеть на поселок.</w:t>
      </w:r>
    </w:p>
    <w:p w:rsidR="009E7077" w:rsidRPr="004736E4" w:rsidRDefault="009E7077" w:rsidP="004736E4">
      <w:pPr>
        <w:ind w:firstLine="708"/>
        <w:rPr>
          <w:sz w:val="16"/>
          <w:szCs w:val="16"/>
        </w:rPr>
      </w:pPr>
      <w:r w:rsidRPr="004736E4">
        <w:rPr>
          <w:b/>
          <w:sz w:val="16"/>
          <w:szCs w:val="16"/>
        </w:rPr>
        <w:t>Целевое назначение объекта</w:t>
      </w:r>
      <w:r w:rsidRPr="004736E4">
        <w:rPr>
          <w:sz w:val="16"/>
          <w:szCs w:val="16"/>
        </w:rPr>
        <w:t xml:space="preserve"> – эксплуатация, обслуживание и предоставление услуг по бесперебойному водоснабжению потребителям р.п.Радищев.</w:t>
      </w:r>
    </w:p>
    <w:p w:rsidR="009E7077" w:rsidRPr="004736E4" w:rsidRDefault="009E7077" w:rsidP="004736E4">
      <w:pPr>
        <w:rPr>
          <w:sz w:val="16"/>
          <w:szCs w:val="16"/>
        </w:rPr>
      </w:pPr>
    </w:p>
    <w:p w:rsidR="009E7077" w:rsidRPr="004736E4" w:rsidRDefault="009E7077" w:rsidP="004736E4">
      <w:pPr>
        <w:pStyle w:val="ListParagraph"/>
        <w:ind w:left="0"/>
        <w:rPr>
          <w:b/>
          <w:bCs/>
          <w:sz w:val="16"/>
          <w:szCs w:val="16"/>
          <w:u w:val="single"/>
        </w:rPr>
      </w:pPr>
      <w:r w:rsidRPr="004736E4">
        <w:rPr>
          <w:b/>
          <w:bCs/>
          <w:sz w:val="16"/>
          <w:szCs w:val="16"/>
          <w:u w:val="single"/>
        </w:rPr>
        <w:t>2. Объекты водоотведения:</w:t>
      </w:r>
    </w:p>
    <w:p w:rsidR="009E7077" w:rsidRPr="004736E4" w:rsidRDefault="009E7077" w:rsidP="004736E4">
      <w:pPr>
        <w:pStyle w:val="ListParagraph"/>
        <w:ind w:left="0"/>
        <w:jc w:val="both"/>
        <w:rPr>
          <w:sz w:val="16"/>
          <w:szCs w:val="16"/>
        </w:rPr>
      </w:pPr>
      <w:r w:rsidRPr="004736E4">
        <w:rPr>
          <w:b/>
          <w:sz w:val="16"/>
          <w:szCs w:val="16"/>
        </w:rPr>
        <w:t>Место расположения:</w:t>
      </w:r>
      <w:r w:rsidRPr="004736E4">
        <w:rPr>
          <w:sz w:val="16"/>
          <w:szCs w:val="16"/>
        </w:rPr>
        <w:t xml:space="preserve"> Иркутская область, Нижнеилимский район, р.п.Радищев.</w:t>
      </w:r>
    </w:p>
    <w:tbl>
      <w:tblPr>
        <w:tblW w:w="10832" w:type="dxa"/>
        <w:jc w:val="center"/>
        <w:tblInd w:w="-1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2339"/>
        <w:gridCol w:w="3105"/>
        <w:gridCol w:w="1170"/>
        <w:gridCol w:w="1328"/>
        <w:gridCol w:w="1080"/>
        <w:gridCol w:w="1352"/>
      </w:tblGrid>
      <w:tr w:rsidR="009E7077" w:rsidRPr="004736E4" w:rsidTr="00122DD9">
        <w:trPr>
          <w:trHeight w:val="50"/>
          <w:tblHeader/>
          <w:jc w:val="center"/>
        </w:trPr>
        <w:tc>
          <w:tcPr>
            <w:tcW w:w="458" w:type="dxa"/>
            <w:shd w:val="clear" w:color="auto" w:fill="FFFFFF"/>
          </w:tcPr>
          <w:p w:rsidR="009E7077" w:rsidRPr="004736E4" w:rsidRDefault="009E7077" w:rsidP="004736E4">
            <w:pPr>
              <w:rPr>
                <w:sz w:val="16"/>
                <w:szCs w:val="16"/>
              </w:rPr>
            </w:pPr>
            <w:r w:rsidRPr="004736E4">
              <w:rPr>
                <w:sz w:val="16"/>
                <w:szCs w:val="16"/>
              </w:rPr>
              <w:t>№</w:t>
            </w:r>
          </w:p>
          <w:p w:rsidR="009E7077" w:rsidRPr="004736E4" w:rsidRDefault="009E7077" w:rsidP="004736E4">
            <w:pPr>
              <w:rPr>
                <w:sz w:val="16"/>
                <w:szCs w:val="16"/>
              </w:rPr>
            </w:pPr>
            <w:r w:rsidRPr="004736E4">
              <w:rPr>
                <w:sz w:val="16"/>
                <w:szCs w:val="16"/>
              </w:rPr>
              <w:t>п/п</w:t>
            </w:r>
          </w:p>
        </w:tc>
        <w:tc>
          <w:tcPr>
            <w:tcW w:w="2339" w:type="dxa"/>
            <w:shd w:val="clear" w:color="auto" w:fill="FFFFFF"/>
            <w:vAlign w:val="center"/>
          </w:tcPr>
          <w:p w:rsidR="009E7077" w:rsidRPr="004736E4" w:rsidRDefault="009E7077" w:rsidP="004736E4">
            <w:pPr>
              <w:rPr>
                <w:sz w:val="16"/>
                <w:szCs w:val="16"/>
              </w:rPr>
            </w:pPr>
            <w:r w:rsidRPr="004736E4">
              <w:rPr>
                <w:sz w:val="16"/>
                <w:szCs w:val="16"/>
              </w:rPr>
              <w:t>Наименование оборудования, сооружений, коммуникаций</w:t>
            </w:r>
          </w:p>
        </w:tc>
        <w:tc>
          <w:tcPr>
            <w:tcW w:w="3105" w:type="dxa"/>
            <w:shd w:val="clear" w:color="auto" w:fill="FFFFFF"/>
            <w:vAlign w:val="center"/>
          </w:tcPr>
          <w:p w:rsidR="009E7077" w:rsidRPr="004736E4" w:rsidRDefault="009E7077" w:rsidP="004736E4">
            <w:pPr>
              <w:rPr>
                <w:sz w:val="16"/>
                <w:szCs w:val="16"/>
              </w:rPr>
            </w:pPr>
            <w:r w:rsidRPr="004736E4">
              <w:rPr>
                <w:sz w:val="16"/>
                <w:szCs w:val="16"/>
              </w:rPr>
              <w:t>Технические характеристики</w:t>
            </w:r>
          </w:p>
        </w:tc>
        <w:tc>
          <w:tcPr>
            <w:tcW w:w="1170" w:type="dxa"/>
            <w:shd w:val="clear" w:color="auto" w:fill="FFFFFF"/>
            <w:vAlign w:val="center"/>
          </w:tcPr>
          <w:p w:rsidR="009E7077" w:rsidRPr="004736E4" w:rsidRDefault="009E7077" w:rsidP="004736E4">
            <w:pPr>
              <w:rPr>
                <w:sz w:val="16"/>
                <w:szCs w:val="16"/>
              </w:rPr>
            </w:pPr>
            <w:r w:rsidRPr="004736E4">
              <w:rPr>
                <w:sz w:val="16"/>
                <w:szCs w:val="16"/>
              </w:rPr>
              <w:t>Количество, ед.</w:t>
            </w:r>
          </w:p>
        </w:tc>
        <w:tc>
          <w:tcPr>
            <w:tcW w:w="1328" w:type="dxa"/>
            <w:shd w:val="clear" w:color="auto" w:fill="FFFFFF"/>
            <w:vAlign w:val="center"/>
          </w:tcPr>
          <w:p w:rsidR="009E7077" w:rsidRPr="004736E4" w:rsidRDefault="009E7077" w:rsidP="004736E4">
            <w:pPr>
              <w:rPr>
                <w:sz w:val="16"/>
                <w:szCs w:val="16"/>
              </w:rPr>
            </w:pPr>
            <w:r w:rsidRPr="004736E4">
              <w:rPr>
                <w:sz w:val="16"/>
                <w:szCs w:val="16"/>
              </w:rPr>
              <w:t>Год ввода в эксплуатацию</w:t>
            </w:r>
          </w:p>
        </w:tc>
        <w:tc>
          <w:tcPr>
            <w:tcW w:w="1080" w:type="dxa"/>
            <w:shd w:val="clear" w:color="auto" w:fill="FFFFFF"/>
            <w:vAlign w:val="center"/>
          </w:tcPr>
          <w:p w:rsidR="009E7077" w:rsidRPr="004736E4" w:rsidRDefault="009E7077" w:rsidP="004736E4">
            <w:pPr>
              <w:rPr>
                <w:sz w:val="16"/>
                <w:szCs w:val="16"/>
              </w:rPr>
            </w:pPr>
            <w:r w:rsidRPr="004736E4">
              <w:rPr>
                <w:sz w:val="16"/>
                <w:szCs w:val="16"/>
              </w:rPr>
              <w:t>Состояние</w:t>
            </w:r>
          </w:p>
        </w:tc>
        <w:tc>
          <w:tcPr>
            <w:tcW w:w="1352" w:type="dxa"/>
            <w:shd w:val="clear" w:color="auto" w:fill="FFFFFF"/>
          </w:tcPr>
          <w:p w:rsidR="009E7077" w:rsidRPr="004736E4" w:rsidRDefault="009E7077" w:rsidP="004736E4">
            <w:pPr>
              <w:rPr>
                <w:sz w:val="16"/>
                <w:szCs w:val="16"/>
              </w:rPr>
            </w:pPr>
            <w:r w:rsidRPr="004736E4">
              <w:rPr>
                <w:sz w:val="16"/>
                <w:szCs w:val="16"/>
              </w:rPr>
              <w:t>балансовая стоимость (руб.)</w:t>
            </w:r>
          </w:p>
        </w:tc>
      </w:tr>
      <w:tr w:rsidR="009E7077" w:rsidRPr="004736E4" w:rsidTr="00122DD9">
        <w:trPr>
          <w:trHeight w:val="144"/>
          <w:jc w:val="center"/>
        </w:trPr>
        <w:tc>
          <w:tcPr>
            <w:tcW w:w="458" w:type="dxa"/>
          </w:tcPr>
          <w:p w:rsidR="009E7077" w:rsidRPr="004736E4" w:rsidRDefault="009E7077" w:rsidP="004736E4">
            <w:pPr>
              <w:rPr>
                <w:sz w:val="16"/>
                <w:szCs w:val="16"/>
              </w:rPr>
            </w:pPr>
            <w:r w:rsidRPr="004736E4">
              <w:rPr>
                <w:sz w:val="16"/>
                <w:szCs w:val="16"/>
              </w:rPr>
              <w:t>1</w:t>
            </w:r>
          </w:p>
        </w:tc>
        <w:tc>
          <w:tcPr>
            <w:tcW w:w="2339"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p>
        </w:tc>
        <w:tc>
          <w:tcPr>
            <w:tcW w:w="3105" w:type="dxa"/>
            <w:vAlign w:val="center"/>
          </w:tcPr>
          <w:p w:rsidR="009E7077" w:rsidRPr="004736E4" w:rsidRDefault="009E7077" w:rsidP="004736E4">
            <w:pPr>
              <w:rPr>
                <w:sz w:val="16"/>
                <w:szCs w:val="16"/>
              </w:rPr>
            </w:pPr>
            <w:r w:rsidRPr="004736E4">
              <w:rPr>
                <w:sz w:val="16"/>
                <w:szCs w:val="16"/>
              </w:rPr>
              <w:t>1-эт., материал стен - смешанный, общая площадь – 58,0 м</w:t>
            </w:r>
            <w:r w:rsidRPr="004736E4">
              <w:rPr>
                <w:sz w:val="16"/>
                <w:szCs w:val="16"/>
                <w:vertAlign w:val="superscript"/>
              </w:rPr>
              <w:t>2</w:t>
            </w:r>
            <w:r w:rsidRPr="004736E4">
              <w:rPr>
                <w:sz w:val="16"/>
                <w:szCs w:val="16"/>
              </w:rPr>
              <w:t xml:space="preserve">. </w:t>
            </w:r>
          </w:p>
        </w:tc>
        <w:tc>
          <w:tcPr>
            <w:tcW w:w="1170" w:type="dxa"/>
            <w:vAlign w:val="center"/>
          </w:tcPr>
          <w:p w:rsidR="009E7077" w:rsidRPr="004736E4" w:rsidRDefault="009E7077" w:rsidP="004736E4">
            <w:pPr>
              <w:rPr>
                <w:sz w:val="16"/>
                <w:szCs w:val="16"/>
              </w:rPr>
            </w:pPr>
            <w:r w:rsidRPr="004736E4">
              <w:rPr>
                <w:sz w:val="16"/>
                <w:szCs w:val="16"/>
              </w:rPr>
              <w:t>1</w:t>
            </w:r>
          </w:p>
        </w:tc>
        <w:tc>
          <w:tcPr>
            <w:tcW w:w="1328" w:type="dxa"/>
            <w:vAlign w:val="center"/>
          </w:tcPr>
          <w:p w:rsidR="009E7077" w:rsidRPr="004736E4" w:rsidRDefault="009E7077" w:rsidP="004736E4">
            <w:pPr>
              <w:rPr>
                <w:sz w:val="16"/>
                <w:szCs w:val="16"/>
              </w:rPr>
            </w:pPr>
            <w:r w:rsidRPr="004736E4">
              <w:rPr>
                <w:sz w:val="16"/>
                <w:szCs w:val="16"/>
              </w:rPr>
              <w:t>1982</w:t>
            </w:r>
          </w:p>
        </w:tc>
        <w:tc>
          <w:tcPr>
            <w:tcW w:w="1080" w:type="dxa"/>
            <w:vAlign w:val="center"/>
          </w:tcPr>
          <w:p w:rsidR="009E7077" w:rsidRPr="004736E4" w:rsidRDefault="009E7077" w:rsidP="004736E4">
            <w:pPr>
              <w:rPr>
                <w:sz w:val="16"/>
                <w:szCs w:val="16"/>
              </w:rPr>
            </w:pPr>
            <w:r w:rsidRPr="004736E4">
              <w:rPr>
                <w:sz w:val="16"/>
                <w:szCs w:val="16"/>
              </w:rPr>
              <w:t>Удов.</w:t>
            </w:r>
          </w:p>
        </w:tc>
        <w:tc>
          <w:tcPr>
            <w:tcW w:w="1352" w:type="dxa"/>
          </w:tcPr>
          <w:p w:rsidR="009E7077" w:rsidRPr="004736E4" w:rsidRDefault="009E7077" w:rsidP="004736E4">
            <w:pPr>
              <w:rPr>
                <w:sz w:val="16"/>
                <w:szCs w:val="16"/>
              </w:rPr>
            </w:pPr>
            <w:r w:rsidRPr="004736E4">
              <w:rPr>
                <w:sz w:val="16"/>
                <w:szCs w:val="16"/>
              </w:rPr>
              <w:t>819952,96</w:t>
            </w:r>
          </w:p>
        </w:tc>
      </w:tr>
      <w:tr w:rsidR="009E7077" w:rsidRPr="004736E4" w:rsidTr="00122DD9">
        <w:trPr>
          <w:trHeight w:val="144"/>
          <w:jc w:val="center"/>
        </w:trPr>
        <w:tc>
          <w:tcPr>
            <w:tcW w:w="458" w:type="dxa"/>
          </w:tcPr>
          <w:p w:rsidR="009E7077" w:rsidRPr="004736E4" w:rsidRDefault="009E7077" w:rsidP="004736E4">
            <w:pPr>
              <w:rPr>
                <w:sz w:val="16"/>
                <w:szCs w:val="16"/>
              </w:rPr>
            </w:pPr>
            <w:r w:rsidRPr="004736E4">
              <w:rPr>
                <w:sz w:val="16"/>
                <w:szCs w:val="16"/>
              </w:rPr>
              <w:t>2</w:t>
            </w:r>
          </w:p>
        </w:tc>
        <w:tc>
          <w:tcPr>
            <w:tcW w:w="2339"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p>
        </w:tc>
        <w:tc>
          <w:tcPr>
            <w:tcW w:w="3105" w:type="dxa"/>
            <w:vAlign w:val="center"/>
          </w:tcPr>
          <w:p w:rsidR="009E7077" w:rsidRPr="004736E4" w:rsidRDefault="009E7077" w:rsidP="004736E4">
            <w:pPr>
              <w:rPr>
                <w:sz w:val="16"/>
                <w:szCs w:val="16"/>
              </w:rPr>
            </w:pPr>
            <w:r w:rsidRPr="004736E4">
              <w:rPr>
                <w:sz w:val="16"/>
                <w:szCs w:val="16"/>
              </w:rPr>
              <w:t>1-эт., материал стен - деревянные, общая площадь – 72,0 м</w:t>
            </w:r>
            <w:r w:rsidRPr="004736E4">
              <w:rPr>
                <w:sz w:val="16"/>
                <w:szCs w:val="16"/>
                <w:vertAlign w:val="superscript"/>
              </w:rPr>
              <w:t>2</w:t>
            </w:r>
            <w:r w:rsidRPr="004736E4">
              <w:rPr>
                <w:sz w:val="16"/>
                <w:szCs w:val="16"/>
              </w:rPr>
              <w:t xml:space="preserve">. </w:t>
            </w:r>
          </w:p>
        </w:tc>
        <w:tc>
          <w:tcPr>
            <w:tcW w:w="1170" w:type="dxa"/>
            <w:vAlign w:val="center"/>
          </w:tcPr>
          <w:p w:rsidR="009E7077" w:rsidRPr="004736E4" w:rsidRDefault="009E7077" w:rsidP="004736E4">
            <w:pPr>
              <w:rPr>
                <w:sz w:val="16"/>
                <w:szCs w:val="16"/>
              </w:rPr>
            </w:pPr>
            <w:r w:rsidRPr="004736E4">
              <w:rPr>
                <w:sz w:val="16"/>
                <w:szCs w:val="16"/>
              </w:rPr>
              <w:t>1</w:t>
            </w:r>
          </w:p>
        </w:tc>
        <w:tc>
          <w:tcPr>
            <w:tcW w:w="1328" w:type="dxa"/>
            <w:vAlign w:val="center"/>
          </w:tcPr>
          <w:p w:rsidR="009E7077" w:rsidRPr="004736E4" w:rsidRDefault="009E7077" w:rsidP="004736E4">
            <w:pPr>
              <w:rPr>
                <w:sz w:val="16"/>
                <w:szCs w:val="16"/>
              </w:rPr>
            </w:pPr>
            <w:r w:rsidRPr="004736E4">
              <w:rPr>
                <w:sz w:val="16"/>
                <w:szCs w:val="16"/>
              </w:rPr>
              <w:t>1982</w:t>
            </w:r>
          </w:p>
        </w:tc>
        <w:tc>
          <w:tcPr>
            <w:tcW w:w="1080" w:type="dxa"/>
            <w:vAlign w:val="center"/>
          </w:tcPr>
          <w:p w:rsidR="009E7077" w:rsidRPr="004736E4" w:rsidRDefault="009E7077" w:rsidP="004736E4">
            <w:pPr>
              <w:rPr>
                <w:sz w:val="16"/>
                <w:szCs w:val="16"/>
              </w:rPr>
            </w:pPr>
            <w:r w:rsidRPr="004736E4">
              <w:rPr>
                <w:sz w:val="16"/>
                <w:szCs w:val="16"/>
              </w:rPr>
              <w:t>Удов.</w:t>
            </w:r>
          </w:p>
        </w:tc>
        <w:tc>
          <w:tcPr>
            <w:tcW w:w="1352" w:type="dxa"/>
          </w:tcPr>
          <w:p w:rsidR="009E7077" w:rsidRPr="004736E4" w:rsidRDefault="009E7077" w:rsidP="004736E4">
            <w:pPr>
              <w:rPr>
                <w:sz w:val="16"/>
                <w:szCs w:val="16"/>
              </w:rPr>
            </w:pPr>
            <w:r w:rsidRPr="004736E4">
              <w:rPr>
                <w:sz w:val="16"/>
                <w:szCs w:val="16"/>
              </w:rPr>
              <w:t>1017872,64</w:t>
            </w:r>
          </w:p>
        </w:tc>
      </w:tr>
      <w:tr w:rsidR="009E7077" w:rsidRPr="004736E4" w:rsidTr="00122DD9">
        <w:trPr>
          <w:trHeight w:val="144"/>
          <w:jc w:val="center"/>
        </w:trPr>
        <w:tc>
          <w:tcPr>
            <w:tcW w:w="458" w:type="dxa"/>
          </w:tcPr>
          <w:p w:rsidR="009E7077" w:rsidRPr="004736E4" w:rsidRDefault="009E7077" w:rsidP="004736E4">
            <w:pPr>
              <w:rPr>
                <w:sz w:val="16"/>
                <w:szCs w:val="16"/>
              </w:rPr>
            </w:pPr>
            <w:r w:rsidRPr="004736E4">
              <w:rPr>
                <w:sz w:val="16"/>
                <w:szCs w:val="16"/>
              </w:rPr>
              <w:t>3</w:t>
            </w:r>
          </w:p>
        </w:tc>
        <w:tc>
          <w:tcPr>
            <w:tcW w:w="2339"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p>
        </w:tc>
        <w:tc>
          <w:tcPr>
            <w:tcW w:w="3105" w:type="dxa"/>
            <w:vAlign w:val="center"/>
          </w:tcPr>
          <w:p w:rsidR="009E7077" w:rsidRPr="004736E4" w:rsidRDefault="009E7077" w:rsidP="004736E4">
            <w:pPr>
              <w:rPr>
                <w:sz w:val="16"/>
                <w:szCs w:val="16"/>
              </w:rPr>
            </w:pPr>
            <w:r w:rsidRPr="004736E4">
              <w:rPr>
                <w:sz w:val="16"/>
                <w:szCs w:val="16"/>
              </w:rPr>
              <w:t>1-эт., материал стен - кирпичные, общая площадь – 24,0 м</w:t>
            </w:r>
            <w:r w:rsidRPr="004736E4">
              <w:rPr>
                <w:sz w:val="16"/>
                <w:szCs w:val="16"/>
                <w:vertAlign w:val="superscript"/>
              </w:rPr>
              <w:t>2</w:t>
            </w:r>
            <w:r w:rsidRPr="004736E4">
              <w:rPr>
                <w:sz w:val="16"/>
                <w:szCs w:val="16"/>
              </w:rPr>
              <w:t xml:space="preserve">. </w:t>
            </w:r>
          </w:p>
        </w:tc>
        <w:tc>
          <w:tcPr>
            <w:tcW w:w="1170" w:type="dxa"/>
            <w:vAlign w:val="center"/>
          </w:tcPr>
          <w:p w:rsidR="009E7077" w:rsidRPr="004736E4" w:rsidRDefault="009E7077" w:rsidP="004736E4">
            <w:pPr>
              <w:rPr>
                <w:sz w:val="16"/>
                <w:szCs w:val="16"/>
              </w:rPr>
            </w:pPr>
            <w:r w:rsidRPr="004736E4">
              <w:rPr>
                <w:sz w:val="16"/>
                <w:szCs w:val="16"/>
              </w:rPr>
              <w:t>1</w:t>
            </w:r>
          </w:p>
        </w:tc>
        <w:tc>
          <w:tcPr>
            <w:tcW w:w="1328" w:type="dxa"/>
            <w:vAlign w:val="center"/>
          </w:tcPr>
          <w:p w:rsidR="009E7077" w:rsidRPr="004736E4" w:rsidRDefault="009E7077" w:rsidP="004736E4">
            <w:pPr>
              <w:rPr>
                <w:sz w:val="16"/>
                <w:szCs w:val="16"/>
              </w:rPr>
            </w:pPr>
            <w:r w:rsidRPr="004736E4">
              <w:rPr>
                <w:sz w:val="16"/>
                <w:szCs w:val="16"/>
              </w:rPr>
              <w:t>1982</w:t>
            </w:r>
          </w:p>
        </w:tc>
        <w:tc>
          <w:tcPr>
            <w:tcW w:w="1080" w:type="dxa"/>
            <w:vAlign w:val="center"/>
          </w:tcPr>
          <w:p w:rsidR="009E7077" w:rsidRPr="004736E4" w:rsidRDefault="009E7077" w:rsidP="004736E4">
            <w:pPr>
              <w:rPr>
                <w:sz w:val="16"/>
                <w:szCs w:val="16"/>
              </w:rPr>
            </w:pPr>
            <w:r w:rsidRPr="004736E4">
              <w:rPr>
                <w:sz w:val="16"/>
                <w:szCs w:val="16"/>
              </w:rPr>
              <w:t>Удов.</w:t>
            </w:r>
          </w:p>
        </w:tc>
        <w:tc>
          <w:tcPr>
            <w:tcW w:w="1352" w:type="dxa"/>
          </w:tcPr>
          <w:p w:rsidR="009E7077" w:rsidRPr="004736E4" w:rsidRDefault="009E7077" w:rsidP="004736E4">
            <w:pPr>
              <w:rPr>
                <w:sz w:val="16"/>
                <w:szCs w:val="16"/>
              </w:rPr>
            </w:pPr>
            <w:r w:rsidRPr="004736E4">
              <w:rPr>
                <w:sz w:val="16"/>
                <w:szCs w:val="16"/>
              </w:rPr>
              <w:t>339290,88</w:t>
            </w:r>
          </w:p>
        </w:tc>
      </w:tr>
      <w:tr w:rsidR="009E7077" w:rsidRPr="004736E4" w:rsidTr="00122DD9">
        <w:trPr>
          <w:trHeight w:val="144"/>
          <w:jc w:val="center"/>
        </w:trPr>
        <w:tc>
          <w:tcPr>
            <w:tcW w:w="458" w:type="dxa"/>
          </w:tcPr>
          <w:p w:rsidR="009E7077" w:rsidRPr="004736E4" w:rsidRDefault="009E7077" w:rsidP="004736E4">
            <w:pPr>
              <w:rPr>
                <w:sz w:val="16"/>
                <w:szCs w:val="16"/>
              </w:rPr>
            </w:pPr>
            <w:r w:rsidRPr="004736E4">
              <w:rPr>
                <w:sz w:val="16"/>
                <w:szCs w:val="16"/>
              </w:rPr>
              <w:t>4</w:t>
            </w:r>
          </w:p>
        </w:tc>
        <w:tc>
          <w:tcPr>
            <w:tcW w:w="2339"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p>
        </w:tc>
        <w:tc>
          <w:tcPr>
            <w:tcW w:w="3105" w:type="dxa"/>
            <w:vAlign w:val="center"/>
          </w:tcPr>
          <w:p w:rsidR="009E7077" w:rsidRPr="004736E4" w:rsidRDefault="009E7077" w:rsidP="004736E4">
            <w:pPr>
              <w:rPr>
                <w:sz w:val="16"/>
                <w:szCs w:val="16"/>
              </w:rPr>
            </w:pPr>
            <w:r w:rsidRPr="004736E4">
              <w:rPr>
                <w:sz w:val="16"/>
                <w:szCs w:val="16"/>
              </w:rPr>
              <w:t>1-эт., материал стен - деревянные, общая площадь – 18,0 м</w:t>
            </w:r>
            <w:r w:rsidRPr="004736E4">
              <w:rPr>
                <w:sz w:val="16"/>
                <w:szCs w:val="16"/>
                <w:vertAlign w:val="superscript"/>
              </w:rPr>
              <w:t>2</w:t>
            </w:r>
            <w:r w:rsidRPr="004736E4">
              <w:rPr>
                <w:sz w:val="16"/>
                <w:szCs w:val="16"/>
              </w:rPr>
              <w:t xml:space="preserve">. </w:t>
            </w:r>
          </w:p>
        </w:tc>
        <w:tc>
          <w:tcPr>
            <w:tcW w:w="1170" w:type="dxa"/>
            <w:vAlign w:val="center"/>
          </w:tcPr>
          <w:p w:rsidR="009E7077" w:rsidRPr="004736E4" w:rsidRDefault="009E7077" w:rsidP="004736E4">
            <w:pPr>
              <w:rPr>
                <w:sz w:val="16"/>
                <w:szCs w:val="16"/>
              </w:rPr>
            </w:pPr>
            <w:r w:rsidRPr="004736E4">
              <w:rPr>
                <w:sz w:val="16"/>
                <w:szCs w:val="16"/>
              </w:rPr>
              <w:t>1</w:t>
            </w:r>
          </w:p>
        </w:tc>
        <w:tc>
          <w:tcPr>
            <w:tcW w:w="1328" w:type="dxa"/>
            <w:vAlign w:val="center"/>
          </w:tcPr>
          <w:p w:rsidR="009E7077" w:rsidRPr="004736E4" w:rsidRDefault="009E7077" w:rsidP="004736E4">
            <w:pPr>
              <w:rPr>
                <w:sz w:val="16"/>
                <w:szCs w:val="16"/>
              </w:rPr>
            </w:pPr>
            <w:r w:rsidRPr="004736E4">
              <w:rPr>
                <w:sz w:val="16"/>
                <w:szCs w:val="16"/>
              </w:rPr>
              <w:t>1982</w:t>
            </w:r>
          </w:p>
        </w:tc>
        <w:tc>
          <w:tcPr>
            <w:tcW w:w="1080" w:type="dxa"/>
            <w:vAlign w:val="center"/>
          </w:tcPr>
          <w:p w:rsidR="009E7077" w:rsidRPr="004736E4" w:rsidRDefault="009E7077" w:rsidP="004736E4">
            <w:pPr>
              <w:rPr>
                <w:sz w:val="16"/>
                <w:szCs w:val="16"/>
              </w:rPr>
            </w:pPr>
            <w:r w:rsidRPr="004736E4">
              <w:rPr>
                <w:sz w:val="16"/>
                <w:szCs w:val="16"/>
              </w:rPr>
              <w:t>Удов.</w:t>
            </w:r>
          </w:p>
        </w:tc>
        <w:tc>
          <w:tcPr>
            <w:tcW w:w="1352" w:type="dxa"/>
          </w:tcPr>
          <w:p w:rsidR="009E7077" w:rsidRPr="004736E4" w:rsidRDefault="009E7077" w:rsidP="004736E4">
            <w:pPr>
              <w:rPr>
                <w:sz w:val="16"/>
                <w:szCs w:val="16"/>
              </w:rPr>
            </w:pPr>
            <w:r w:rsidRPr="004736E4">
              <w:rPr>
                <w:sz w:val="16"/>
                <w:szCs w:val="16"/>
              </w:rPr>
              <w:t>254468,16</w:t>
            </w:r>
          </w:p>
        </w:tc>
      </w:tr>
      <w:tr w:rsidR="009E7077" w:rsidRPr="004736E4" w:rsidTr="00122DD9">
        <w:trPr>
          <w:trHeight w:val="50"/>
          <w:jc w:val="center"/>
        </w:trPr>
        <w:tc>
          <w:tcPr>
            <w:tcW w:w="458" w:type="dxa"/>
          </w:tcPr>
          <w:p w:rsidR="009E7077" w:rsidRPr="004736E4" w:rsidRDefault="009E7077" w:rsidP="004736E4">
            <w:pPr>
              <w:rPr>
                <w:sz w:val="16"/>
                <w:szCs w:val="16"/>
              </w:rPr>
            </w:pPr>
            <w:r w:rsidRPr="004736E4">
              <w:rPr>
                <w:sz w:val="16"/>
                <w:szCs w:val="16"/>
              </w:rPr>
              <w:t>5</w:t>
            </w:r>
          </w:p>
        </w:tc>
        <w:tc>
          <w:tcPr>
            <w:tcW w:w="2339" w:type="dxa"/>
            <w:vAlign w:val="center"/>
          </w:tcPr>
          <w:p w:rsidR="009E7077" w:rsidRPr="004736E4" w:rsidRDefault="009E7077" w:rsidP="004736E4">
            <w:pPr>
              <w:rPr>
                <w:sz w:val="16"/>
                <w:szCs w:val="16"/>
              </w:rPr>
            </w:pPr>
            <w:r w:rsidRPr="004736E4">
              <w:rPr>
                <w:sz w:val="16"/>
                <w:szCs w:val="16"/>
              </w:rPr>
              <w:t>Канализационные сети</w:t>
            </w:r>
          </w:p>
        </w:tc>
        <w:tc>
          <w:tcPr>
            <w:tcW w:w="3105" w:type="dxa"/>
            <w:vAlign w:val="center"/>
          </w:tcPr>
          <w:p w:rsidR="009E7077" w:rsidRPr="004736E4" w:rsidRDefault="009E7077" w:rsidP="004736E4">
            <w:pPr>
              <w:rPr>
                <w:sz w:val="16"/>
                <w:szCs w:val="16"/>
              </w:rPr>
            </w:pPr>
            <w:r w:rsidRPr="004736E4">
              <w:rPr>
                <w:sz w:val="16"/>
                <w:szCs w:val="16"/>
              </w:rPr>
              <w:t>Протяженность 2974 м.</w:t>
            </w:r>
          </w:p>
        </w:tc>
        <w:tc>
          <w:tcPr>
            <w:tcW w:w="1170" w:type="dxa"/>
            <w:vAlign w:val="center"/>
          </w:tcPr>
          <w:p w:rsidR="009E7077" w:rsidRPr="004736E4" w:rsidRDefault="009E7077" w:rsidP="004736E4">
            <w:pPr>
              <w:jc w:val="center"/>
              <w:rPr>
                <w:sz w:val="16"/>
                <w:szCs w:val="16"/>
              </w:rPr>
            </w:pPr>
          </w:p>
        </w:tc>
        <w:tc>
          <w:tcPr>
            <w:tcW w:w="1328" w:type="dxa"/>
            <w:vAlign w:val="center"/>
          </w:tcPr>
          <w:p w:rsidR="009E7077" w:rsidRPr="004736E4" w:rsidRDefault="009E7077" w:rsidP="004736E4">
            <w:pPr>
              <w:rPr>
                <w:sz w:val="16"/>
                <w:szCs w:val="16"/>
              </w:rPr>
            </w:pPr>
            <w:r w:rsidRPr="004736E4">
              <w:rPr>
                <w:sz w:val="16"/>
                <w:szCs w:val="16"/>
              </w:rPr>
              <w:t>1982</w:t>
            </w:r>
          </w:p>
        </w:tc>
        <w:tc>
          <w:tcPr>
            <w:tcW w:w="1080" w:type="dxa"/>
            <w:vAlign w:val="center"/>
          </w:tcPr>
          <w:p w:rsidR="009E7077" w:rsidRPr="004736E4" w:rsidRDefault="009E7077" w:rsidP="004736E4">
            <w:pPr>
              <w:rPr>
                <w:sz w:val="16"/>
                <w:szCs w:val="16"/>
              </w:rPr>
            </w:pPr>
            <w:r w:rsidRPr="004736E4">
              <w:rPr>
                <w:sz w:val="16"/>
                <w:szCs w:val="16"/>
              </w:rPr>
              <w:t>Неудов.</w:t>
            </w:r>
          </w:p>
        </w:tc>
        <w:tc>
          <w:tcPr>
            <w:tcW w:w="1352" w:type="dxa"/>
          </w:tcPr>
          <w:p w:rsidR="009E7077" w:rsidRPr="004736E4" w:rsidRDefault="009E7077" w:rsidP="004736E4">
            <w:pPr>
              <w:rPr>
                <w:sz w:val="16"/>
                <w:szCs w:val="16"/>
              </w:rPr>
            </w:pPr>
            <w:r w:rsidRPr="004736E4">
              <w:rPr>
                <w:sz w:val="16"/>
                <w:szCs w:val="16"/>
              </w:rPr>
              <w:t>---</w:t>
            </w:r>
          </w:p>
        </w:tc>
      </w:tr>
    </w:tbl>
    <w:p w:rsidR="009E7077" w:rsidRPr="004736E4" w:rsidRDefault="009E7077" w:rsidP="004736E4">
      <w:pPr>
        <w:pStyle w:val="ListParagraph"/>
        <w:ind w:left="0"/>
        <w:jc w:val="both"/>
        <w:rPr>
          <w:sz w:val="16"/>
          <w:szCs w:val="16"/>
        </w:rPr>
      </w:pPr>
      <w:r w:rsidRPr="004736E4">
        <w:rPr>
          <w:b/>
          <w:sz w:val="16"/>
          <w:szCs w:val="16"/>
        </w:rPr>
        <w:t>Характеристика объектов водоотведения:</w:t>
      </w:r>
    </w:p>
    <w:p w:rsidR="009E7077" w:rsidRPr="004736E4" w:rsidRDefault="009E7077" w:rsidP="004736E4">
      <w:pPr>
        <w:pStyle w:val="ListParagraph"/>
        <w:autoSpaceDE w:val="0"/>
        <w:autoSpaceDN w:val="0"/>
        <w:adjustRightInd w:val="0"/>
        <w:ind w:left="0"/>
        <w:jc w:val="both"/>
        <w:rPr>
          <w:sz w:val="16"/>
          <w:szCs w:val="16"/>
        </w:rPr>
      </w:pPr>
      <w:r w:rsidRPr="004736E4">
        <w:rPr>
          <w:sz w:val="16"/>
          <w:szCs w:val="16"/>
        </w:rPr>
        <w:t xml:space="preserve">Канализационные очистные сооружения эксплуатируются с 1982 года. </w:t>
      </w:r>
    </w:p>
    <w:p w:rsidR="009E7077" w:rsidRPr="004736E4" w:rsidRDefault="009E7077" w:rsidP="004736E4">
      <w:pPr>
        <w:pStyle w:val="ListParagraph"/>
        <w:autoSpaceDE w:val="0"/>
        <w:autoSpaceDN w:val="0"/>
        <w:adjustRightInd w:val="0"/>
        <w:ind w:left="0"/>
        <w:jc w:val="both"/>
        <w:rPr>
          <w:sz w:val="16"/>
          <w:szCs w:val="16"/>
        </w:rPr>
      </w:pPr>
      <w:r w:rsidRPr="004736E4">
        <w:rPr>
          <w:sz w:val="16"/>
          <w:szCs w:val="16"/>
        </w:rPr>
        <w:t>Состав основных сооружений КОС:</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 xml:space="preserve">Приемная камера: </w:t>
      </w:r>
      <w:r w:rsidRPr="004736E4">
        <w:rPr>
          <w:sz w:val="16"/>
          <w:szCs w:val="16"/>
          <w:lang w:val="en-US"/>
        </w:rPr>
        <w:t>d</w:t>
      </w:r>
      <w:r w:rsidRPr="004736E4">
        <w:rPr>
          <w:sz w:val="16"/>
          <w:szCs w:val="16"/>
        </w:rPr>
        <w:t xml:space="preserve"> – 2м</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 xml:space="preserve">Песколовка вертикальная: количество 2 шт., </w:t>
      </w:r>
      <w:r w:rsidRPr="004736E4">
        <w:rPr>
          <w:sz w:val="16"/>
          <w:szCs w:val="16"/>
          <w:lang w:val="en-US"/>
        </w:rPr>
        <w:t>D</w:t>
      </w:r>
      <w:r w:rsidRPr="004736E4">
        <w:rPr>
          <w:sz w:val="16"/>
          <w:szCs w:val="16"/>
        </w:rPr>
        <w:t xml:space="preserve"> – 3м</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Аэротенок-отстойник: количество 3 шт., длина – 26,6м, ширина – 6м.</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Вторичные отстойники: количество 2 шт., диаметром – 6м.</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 xml:space="preserve">Контактные резервуары: количество 3 шт., </w:t>
      </w:r>
      <w:r w:rsidRPr="004736E4">
        <w:rPr>
          <w:sz w:val="16"/>
          <w:szCs w:val="16"/>
          <w:lang w:val="en-US"/>
        </w:rPr>
        <w:t>D</w:t>
      </w:r>
      <w:r w:rsidRPr="004736E4">
        <w:rPr>
          <w:sz w:val="16"/>
          <w:szCs w:val="16"/>
        </w:rPr>
        <w:t xml:space="preserve"> – 4м.</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 xml:space="preserve">Хлорный бак: количество 2 шт., </w:t>
      </w:r>
      <w:r w:rsidRPr="004736E4">
        <w:rPr>
          <w:sz w:val="16"/>
          <w:szCs w:val="16"/>
          <w:lang w:val="en-US"/>
        </w:rPr>
        <w:t>V</w:t>
      </w:r>
      <w:r w:rsidRPr="004736E4">
        <w:rPr>
          <w:sz w:val="16"/>
          <w:szCs w:val="16"/>
        </w:rPr>
        <w:t xml:space="preserve"> – 0,2</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Машинное отделение №1 – 92м</w:t>
      </w:r>
      <w:r w:rsidRPr="004736E4">
        <w:rPr>
          <w:sz w:val="16"/>
          <w:szCs w:val="16"/>
          <w:vertAlign w:val="superscript"/>
        </w:rPr>
        <w:t>2</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Машинное отделение №2 – 46м</w:t>
      </w:r>
      <w:r w:rsidRPr="004736E4">
        <w:rPr>
          <w:sz w:val="16"/>
          <w:szCs w:val="16"/>
          <w:vertAlign w:val="superscript"/>
        </w:rPr>
        <w:t>2</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Лаборатория – 60 м</w:t>
      </w:r>
      <w:r w:rsidRPr="004736E4">
        <w:rPr>
          <w:sz w:val="16"/>
          <w:szCs w:val="16"/>
          <w:vertAlign w:val="superscript"/>
        </w:rPr>
        <w:t>2</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Склад гипохлорида – 20 м</w:t>
      </w:r>
      <w:r w:rsidRPr="004736E4">
        <w:rPr>
          <w:sz w:val="16"/>
          <w:szCs w:val="16"/>
          <w:vertAlign w:val="superscript"/>
        </w:rPr>
        <w:t>2</w:t>
      </w:r>
    </w:p>
    <w:p w:rsidR="009E7077" w:rsidRPr="004736E4" w:rsidRDefault="009E7077" w:rsidP="0022012D">
      <w:pPr>
        <w:pStyle w:val="ListParagraph"/>
        <w:numPr>
          <w:ilvl w:val="0"/>
          <w:numId w:val="18"/>
        </w:numPr>
        <w:autoSpaceDE w:val="0"/>
        <w:autoSpaceDN w:val="0"/>
        <w:adjustRightInd w:val="0"/>
        <w:ind w:left="0" w:firstLine="0"/>
        <w:jc w:val="both"/>
        <w:rPr>
          <w:sz w:val="16"/>
          <w:szCs w:val="16"/>
        </w:rPr>
      </w:pPr>
      <w:r w:rsidRPr="004736E4">
        <w:rPr>
          <w:sz w:val="16"/>
          <w:szCs w:val="16"/>
        </w:rPr>
        <w:t>Операторская – 19 м</w:t>
      </w:r>
      <w:r w:rsidRPr="004736E4">
        <w:rPr>
          <w:sz w:val="16"/>
          <w:szCs w:val="16"/>
          <w:vertAlign w:val="superscript"/>
        </w:rPr>
        <w:t>2</w:t>
      </w:r>
    </w:p>
    <w:p w:rsidR="009E7077" w:rsidRPr="004736E4" w:rsidRDefault="009E7077" w:rsidP="004736E4">
      <w:pPr>
        <w:pStyle w:val="ListParagraph"/>
        <w:autoSpaceDE w:val="0"/>
        <w:autoSpaceDN w:val="0"/>
        <w:adjustRightInd w:val="0"/>
        <w:ind w:left="0" w:firstLine="708"/>
        <w:jc w:val="both"/>
        <w:rPr>
          <w:sz w:val="16"/>
          <w:szCs w:val="16"/>
        </w:rPr>
      </w:pPr>
      <w:r w:rsidRPr="004736E4">
        <w:rPr>
          <w:sz w:val="16"/>
          <w:szCs w:val="16"/>
        </w:rPr>
        <w:t>Установленная пропускная способность комплекса очистных сооружений – 1100 м</w:t>
      </w:r>
      <w:r w:rsidRPr="004736E4">
        <w:rPr>
          <w:sz w:val="16"/>
          <w:szCs w:val="16"/>
          <w:vertAlign w:val="superscript"/>
        </w:rPr>
        <w:t>3</w:t>
      </w:r>
      <w:r w:rsidRPr="004736E4">
        <w:rPr>
          <w:sz w:val="16"/>
          <w:szCs w:val="16"/>
        </w:rPr>
        <w:t>/сутки. Учет объемов сброшенных сточных вод ведется по производительности насосов.</w:t>
      </w:r>
    </w:p>
    <w:p w:rsidR="009E7077" w:rsidRPr="004736E4" w:rsidRDefault="009E7077" w:rsidP="004736E4">
      <w:pPr>
        <w:pStyle w:val="ListParagraph"/>
        <w:autoSpaceDE w:val="0"/>
        <w:autoSpaceDN w:val="0"/>
        <w:adjustRightInd w:val="0"/>
        <w:ind w:left="0"/>
        <w:jc w:val="both"/>
        <w:rPr>
          <w:sz w:val="16"/>
          <w:szCs w:val="16"/>
        </w:rPr>
      </w:pPr>
      <w:r w:rsidRPr="004736E4">
        <w:rPr>
          <w:sz w:val="16"/>
          <w:szCs w:val="16"/>
        </w:rPr>
        <w:t xml:space="preserve">Иловые площадки расположены на территории КОС – количество площадок 4, площадь одной площадки 96 кв.м., глубина 1,1м., возможный объем складирования 316 куб.м., среднегодовое количество ила 30т. </w:t>
      </w:r>
    </w:p>
    <w:p w:rsidR="009E7077" w:rsidRPr="004736E4" w:rsidRDefault="009E7077" w:rsidP="004736E4">
      <w:pPr>
        <w:pStyle w:val="ListParagraph"/>
        <w:autoSpaceDE w:val="0"/>
        <w:autoSpaceDN w:val="0"/>
        <w:adjustRightInd w:val="0"/>
        <w:ind w:left="0" w:firstLine="708"/>
        <w:jc w:val="both"/>
        <w:rPr>
          <w:sz w:val="16"/>
          <w:szCs w:val="16"/>
        </w:rPr>
      </w:pPr>
      <w:r w:rsidRPr="004736E4">
        <w:rPr>
          <w:sz w:val="16"/>
          <w:szCs w:val="16"/>
        </w:rPr>
        <w:t>Состояние КОС на сегодняшний день неудовлетворительное, требуется проведение капитального ремонта КОС, замена канализационных сетей.</w:t>
      </w:r>
    </w:p>
    <w:p w:rsidR="009E7077" w:rsidRPr="004736E4" w:rsidRDefault="009E7077" w:rsidP="004736E4">
      <w:pPr>
        <w:ind w:firstLine="708"/>
        <w:rPr>
          <w:sz w:val="16"/>
          <w:szCs w:val="16"/>
        </w:rPr>
      </w:pPr>
      <w:r w:rsidRPr="004736E4">
        <w:rPr>
          <w:b/>
          <w:sz w:val="16"/>
          <w:szCs w:val="16"/>
        </w:rPr>
        <w:t>Целевое назначение объекта</w:t>
      </w:r>
      <w:r w:rsidRPr="004736E4">
        <w:rPr>
          <w:sz w:val="16"/>
          <w:szCs w:val="16"/>
        </w:rPr>
        <w:t xml:space="preserve"> – эксплуатация, обслуживание и предоставление услуг</w:t>
      </w:r>
      <w:r w:rsidRPr="004736E4">
        <w:rPr>
          <w:bCs/>
          <w:sz w:val="16"/>
          <w:szCs w:val="16"/>
        </w:rPr>
        <w:t xml:space="preserve"> по водоотведению потребителям р.п.Радищев</w:t>
      </w:r>
      <w:r w:rsidRPr="004736E4">
        <w:rPr>
          <w:iCs/>
          <w:color w:val="000000"/>
          <w:sz w:val="16"/>
          <w:szCs w:val="16"/>
        </w:rPr>
        <w:t>.</w:t>
      </w:r>
      <w:r w:rsidRPr="004736E4">
        <w:rPr>
          <w:sz w:val="16"/>
          <w:szCs w:val="16"/>
        </w:rPr>
        <w:t xml:space="preserve"> </w:t>
      </w:r>
    </w:p>
    <w:p w:rsidR="009E7077" w:rsidRPr="004736E4" w:rsidRDefault="009E7077" w:rsidP="004736E4">
      <w:pPr>
        <w:ind w:firstLine="708"/>
        <w:rPr>
          <w:sz w:val="16"/>
          <w:szCs w:val="16"/>
        </w:rPr>
      </w:pPr>
    </w:p>
    <w:p w:rsidR="009E7077" w:rsidRPr="004736E4" w:rsidRDefault="009E7077" w:rsidP="004736E4">
      <w:pPr>
        <w:ind w:firstLine="708"/>
        <w:rPr>
          <w:sz w:val="16"/>
          <w:szCs w:val="16"/>
        </w:rPr>
      </w:pPr>
    </w:p>
    <w:p w:rsidR="009E7077" w:rsidRPr="004736E4" w:rsidRDefault="009E7077" w:rsidP="00122DD9">
      <w:pPr>
        <w:jc w:val="right"/>
        <w:rPr>
          <w:b/>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b/>
          <w:sz w:val="16"/>
          <w:szCs w:val="16"/>
        </w:rPr>
        <w:t>Приложение №2</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к Концессионному соглашению</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от «____» ________20__г. №_____</w:t>
      </w:r>
    </w:p>
    <w:p w:rsidR="009E7077" w:rsidRPr="004736E4" w:rsidRDefault="009E7077" w:rsidP="004736E4">
      <w:pPr>
        <w:rPr>
          <w:sz w:val="16"/>
          <w:szCs w:val="16"/>
        </w:rPr>
      </w:pPr>
    </w:p>
    <w:p w:rsidR="009E7077" w:rsidRPr="004736E4" w:rsidRDefault="009E7077" w:rsidP="004736E4">
      <w:pPr>
        <w:jc w:val="center"/>
        <w:rPr>
          <w:b/>
          <w:sz w:val="16"/>
          <w:szCs w:val="16"/>
        </w:rPr>
      </w:pPr>
      <w:r w:rsidRPr="004736E4">
        <w:rPr>
          <w:b/>
          <w:sz w:val="16"/>
          <w:szCs w:val="16"/>
        </w:rPr>
        <w:t xml:space="preserve">Перечень документов (с указанием наименования и реквизитов), </w:t>
      </w:r>
    </w:p>
    <w:p w:rsidR="009E7077" w:rsidRPr="004736E4" w:rsidRDefault="009E7077" w:rsidP="004736E4">
      <w:pPr>
        <w:jc w:val="center"/>
        <w:rPr>
          <w:b/>
          <w:sz w:val="16"/>
          <w:szCs w:val="16"/>
        </w:rPr>
      </w:pPr>
      <w:r w:rsidRPr="004736E4">
        <w:rPr>
          <w:b/>
          <w:sz w:val="16"/>
          <w:szCs w:val="16"/>
        </w:rPr>
        <w:t>удостоверяющих право собственности Концедента</w:t>
      </w:r>
    </w:p>
    <w:p w:rsidR="009E7077" w:rsidRPr="004736E4" w:rsidRDefault="009E7077" w:rsidP="004736E4">
      <w:pPr>
        <w:rPr>
          <w:b/>
          <w:sz w:val="16"/>
          <w:szCs w:val="16"/>
        </w:rPr>
      </w:pPr>
      <w:r w:rsidRPr="004736E4">
        <w:rPr>
          <w:b/>
          <w:sz w:val="16"/>
          <w:szCs w:val="16"/>
        </w:rPr>
        <w:t>1. Объекты водоснабжения</w:t>
      </w:r>
    </w:p>
    <w:tbl>
      <w:tblPr>
        <w:tblW w:w="10894" w:type="dxa"/>
        <w:jc w:val="center"/>
        <w:tblInd w:w="-2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3"/>
        <w:gridCol w:w="2895"/>
        <w:gridCol w:w="3133"/>
        <w:gridCol w:w="850"/>
        <w:gridCol w:w="851"/>
        <w:gridCol w:w="2592"/>
      </w:tblGrid>
      <w:tr w:rsidR="009E7077" w:rsidRPr="004736E4" w:rsidTr="00122DD9">
        <w:trPr>
          <w:trHeight w:val="144"/>
          <w:tblHeader/>
          <w:jc w:val="center"/>
        </w:trPr>
        <w:tc>
          <w:tcPr>
            <w:tcW w:w="573" w:type="dxa"/>
            <w:shd w:val="clear" w:color="auto" w:fill="FFFFFF"/>
            <w:vAlign w:val="center"/>
          </w:tcPr>
          <w:p w:rsidR="009E7077" w:rsidRPr="004736E4" w:rsidRDefault="009E7077" w:rsidP="004736E4">
            <w:pPr>
              <w:rPr>
                <w:sz w:val="16"/>
                <w:szCs w:val="16"/>
              </w:rPr>
            </w:pPr>
            <w:r w:rsidRPr="004736E4">
              <w:rPr>
                <w:sz w:val="16"/>
                <w:szCs w:val="16"/>
              </w:rPr>
              <w:t>№</w:t>
            </w:r>
          </w:p>
          <w:p w:rsidR="009E7077" w:rsidRPr="004736E4" w:rsidRDefault="009E7077" w:rsidP="004736E4">
            <w:pPr>
              <w:rPr>
                <w:sz w:val="16"/>
                <w:szCs w:val="16"/>
              </w:rPr>
            </w:pPr>
            <w:r w:rsidRPr="004736E4">
              <w:rPr>
                <w:sz w:val="16"/>
                <w:szCs w:val="16"/>
              </w:rPr>
              <w:t>п/п</w:t>
            </w:r>
          </w:p>
        </w:tc>
        <w:tc>
          <w:tcPr>
            <w:tcW w:w="2895" w:type="dxa"/>
            <w:shd w:val="clear" w:color="auto" w:fill="FFFFFF"/>
            <w:vAlign w:val="center"/>
          </w:tcPr>
          <w:p w:rsidR="009E7077" w:rsidRPr="004736E4" w:rsidRDefault="009E7077" w:rsidP="004736E4">
            <w:pPr>
              <w:jc w:val="center"/>
              <w:rPr>
                <w:sz w:val="16"/>
                <w:szCs w:val="16"/>
              </w:rPr>
            </w:pPr>
            <w:r w:rsidRPr="004736E4">
              <w:rPr>
                <w:sz w:val="16"/>
                <w:szCs w:val="16"/>
              </w:rPr>
              <w:t>Наименование оборудования, сооружений, коммуникаций</w:t>
            </w:r>
          </w:p>
        </w:tc>
        <w:tc>
          <w:tcPr>
            <w:tcW w:w="3133" w:type="dxa"/>
            <w:shd w:val="clear" w:color="auto" w:fill="FFFFFF"/>
            <w:vAlign w:val="center"/>
          </w:tcPr>
          <w:p w:rsidR="009E7077" w:rsidRPr="004736E4" w:rsidRDefault="009E7077" w:rsidP="004736E4">
            <w:pPr>
              <w:jc w:val="center"/>
              <w:rPr>
                <w:sz w:val="16"/>
                <w:szCs w:val="16"/>
              </w:rPr>
            </w:pPr>
            <w:r w:rsidRPr="004736E4">
              <w:rPr>
                <w:sz w:val="16"/>
                <w:szCs w:val="16"/>
              </w:rPr>
              <w:t>Технические характеристики</w:t>
            </w:r>
          </w:p>
        </w:tc>
        <w:tc>
          <w:tcPr>
            <w:tcW w:w="850" w:type="dxa"/>
            <w:shd w:val="clear" w:color="auto" w:fill="FFFFFF"/>
            <w:vAlign w:val="center"/>
          </w:tcPr>
          <w:p w:rsidR="009E7077" w:rsidRPr="004736E4" w:rsidRDefault="009E7077" w:rsidP="004736E4">
            <w:pPr>
              <w:rPr>
                <w:sz w:val="16"/>
                <w:szCs w:val="16"/>
              </w:rPr>
            </w:pPr>
            <w:r w:rsidRPr="004736E4">
              <w:rPr>
                <w:sz w:val="16"/>
                <w:szCs w:val="16"/>
              </w:rPr>
              <w:t>Количество, ед.</w:t>
            </w:r>
          </w:p>
        </w:tc>
        <w:tc>
          <w:tcPr>
            <w:tcW w:w="851" w:type="dxa"/>
            <w:shd w:val="clear" w:color="auto" w:fill="FFFFFF"/>
            <w:vAlign w:val="center"/>
          </w:tcPr>
          <w:p w:rsidR="009E7077" w:rsidRPr="004736E4" w:rsidRDefault="009E7077" w:rsidP="004736E4">
            <w:pPr>
              <w:rPr>
                <w:sz w:val="16"/>
                <w:szCs w:val="16"/>
              </w:rPr>
            </w:pPr>
            <w:r w:rsidRPr="004736E4">
              <w:rPr>
                <w:sz w:val="16"/>
                <w:szCs w:val="16"/>
              </w:rPr>
              <w:t>Год ввода в эксплуатацию</w:t>
            </w:r>
          </w:p>
        </w:tc>
        <w:tc>
          <w:tcPr>
            <w:tcW w:w="2592" w:type="dxa"/>
            <w:shd w:val="clear" w:color="auto" w:fill="FFFFFF"/>
          </w:tcPr>
          <w:p w:rsidR="009E7077" w:rsidRPr="004736E4" w:rsidRDefault="009E7077" w:rsidP="004736E4">
            <w:pPr>
              <w:rPr>
                <w:sz w:val="16"/>
                <w:szCs w:val="16"/>
              </w:rPr>
            </w:pPr>
            <w:r w:rsidRPr="004736E4">
              <w:rPr>
                <w:sz w:val="16"/>
                <w:szCs w:val="16"/>
              </w:rPr>
              <w:t xml:space="preserve"> Наименование документа и его реквизиты</w:t>
            </w:r>
          </w:p>
        </w:tc>
      </w:tr>
      <w:tr w:rsidR="009E7077" w:rsidRPr="004736E4" w:rsidTr="00122DD9">
        <w:trPr>
          <w:trHeight w:val="76"/>
          <w:jc w:val="center"/>
        </w:trPr>
        <w:tc>
          <w:tcPr>
            <w:tcW w:w="573" w:type="dxa"/>
            <w:vAlign w:val="center"/>
          </w:tcPr>
          <w:p w:rsidR="009E7077" w:rsidRPr="004736E4" w:rsidRDefault="009E7077" w:rsidP="004736E4">
            <w:pPr>
              <w:rPr>
                <w:sz w:val="16"/>
                <w:szCs w:val="16"/>
              </w:rPr>
            </w:pPr>
            <w:r w:rsidRPr="004736E4">
              <w:rPr>
                <w:sz w:val="16"/>
                <w:szCs w:val="16"/>
              </w:rPr>
              <w:t>1</w:t>
            </w:r>
          </w:p>
        </w:tc>
        <w:tc>
          <w:tcPr>
            <w:tcW w:w="2895" w:type="dxa"/>
            <w:vAlign w:val="center"/>
          </w:tcPr>
          <w:p w:rsidR="009E7077" w:rsidRPr="004736E4" w:rsidRDefault="009E7077" w:rsidP="004736E4">
            <w:pPr>
              <w:rPr>
                <w:sz w:val="16"/>
                <w:szCs w:val="16"/>
              </w:rPr>
            </w:pPr>
            <w:r w:rsidRPr="004736E4">
              <w:rPr>
                <w:sz w:val="16"/>
                <w:szCs w:val="16"/>
              </w:rPr>
              <w:t>Здание насосная станция 2-го подъема</w:t>
            </w:r>
          </w:p>
          <w:p w:rsidR="009E7077" w:rsidRPr="004736E4" w:rsidRDefault="009E7077" w:rsidP="004736E4">
            <w:pPr>
              <w:rPr>
                <w:sz w:val="16"/>
                <w:szCs w:val="16"/>
                <w:vertAlign w:val="superscript"/>
              </w:rPr>
            </w:pPr>
            <w:r w:rsidRPr="004736E4">
              <w:rPr>
                <w:sz w:val="16"/>
                <w:szCs w:val="16"/>
              </w:rPr>
              <w:t xml:space="preserve">Иркутская область, Нижнеилимский р-н, р.п.Радищев, здание №15 </w:t>
            </w:r>
          </w:p>
        </w:tc>
        <w:tc>
          <w:tcPr>
            <w:tcW w:w="3133" w:type="dxa"/>
            <w:vAlign w:val="center"/>
          </w:tcPr>
          <w:p w:rsidR="009E7077" w:rsidRPr="004736E4" w:rsidRDefault="009E7077" w:rsidP="004736E4">
            <w:pPr>
              <w:rPr>
                <w:sz w:val="16"/>
                <w:szCs w:val="16"/>
              </w:rPr>
            </w:pPr>
            <w:r w:rsidRPr="004736E4">
              <w:rPr>
                <w:sz w:val="16"/>
                <w:szCs w:val="16"/>
              </w:rPr>
              <w:t xml:space="preserve"> 1-эт. здание, кирпичное, площадь – 348,1 м</w:t>
            </w:r>
            <w:r w:rsidRPr="004736E4">
              <w:rPr>
                <w:sz w:val="16"/>
                <w:szCs w:val="16"/>
                <w:vertAlign w:val="superscript"/>
              </w:rPr>
              <w:t>2</w:t>
            </w:r>
            <w:r>
              <w:rPr>
                <w:sz w:val="16"/>
                <w:szCs w:val="16"/>
              </w:rPr>
              <w:t xml:space="preserve">. </w:t>
            </w:r>
            <w:r w:rsidRPr="004736E4">
              <w:rPr>
                <w:sz w:val="16"/>
                <w:szCs w:val="16"/>
              </w:rPr>
              <w:t>3 сетевых насоса, 2 резервуара объемом по 500 куб.м.м каждый</w:t>
            </w:r>
          </w:p>
        </w:tc>
        <w:tc>
          <w:tcPr>
            <w:tcW w:w="850" w:type="dxa"/>
            <w:vAlign w:val="center"/>
          </w:tcPr>
          <w:p w:rsidR="009E7077" w:rsidRPr="004736E4" w:rsidRDefault="009E7077" w:rsidP="004736E4">
            <w:pPr>
              <w:rPr>
                <w:sz w:val="16"/>
                <w:szCs w:val="16"/>
              </w:rPr>
            </w:pPr>
            <w:r w:rsidRPr="004736E4">
              <w:rPr>
                <w:sz w:val="16"/>
                <w:szCs w:val="16"/>
              </w:rPr>
              <w:t>1</w:t>
            </w:r>
          </w:p>
        </w:tc>
        <w:tc>
          <w:tcPr>
            <w:tcW w:w="851" w:type="dxa"/>
            <w:vAlign w:val="center"/>
          </w:tcPr>
          <w:p w:rsidR="009E7077" w:rsidRPr="004736E4" w:rsidRDefault="009E7077" w:rsidP="004736E4">
            <w:pPr>
              <w:rPr>
                <w:sz w:val="16"/>
                <w:szCs w:val="16"/>
              </w:rPr>
            </w:pPr>
            <w:r w:rsidRPr="004736E4">
              <w:rPr>
                <w:sz w:val="16"/>
                <w:szCs w:val="16"/>
              </w:rPr>
              <w:t xml:space="preserve"> 1988</w:t>
            </w:r>
          </w:p>
        </w:tc>
        <w:tc>
          <w:tcPr>
            <w:tcW w:w="2592" w:type="dxa"/>
          </w:tcPr>
          <w:p w:rsidR="009E7077" w:rsidRPr="004736E4" w:rsidRDefault="009E7077" w:rsidP="004736E4">
            <w:pPr>
              <w:rPr>
                <w:sz w:val="16"/>
                <w:szCs w:val="16"/>
              </w:rPr>
            </w:pPr>
            <w:r>
              <w:rPr>
                <w:sz w:val="16"/>
                <w:szCs w:val="16"/>
              </w:rPr>
              <w:t xml:space="preserve">Свидетельство о гос. </w:t>
            </w:r>
            <w:r w:rsidRPr="004736E4">
              <w:rPr>
                <w:sz w:val="16"/>
                <w:szCs w:val="16"/>
              </w:rPr>
              <w:t>регистрации 38 АЕ 521924</w:t>
            </w:r>
            <w:r>
              <w:rPr>
                <w:sz w:val="16"/>
                <w:szCs w:val="16"/>
              </w:rPr>
              <w:t xml:space="preserve"> </w:t>
            </w:r>
            <w:r w:rsidRPr="004736E4">
              <w:rPr>
                <w:sz w:val="16"/>
                <w:szCs w:val="16"/>
              </w:rPr>
              <w:t>23.09.2014г.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38:12:070701:14</w:t>
            </w:r>
          </w:p>
        </w:tc>
      </w:tr>
      <w:tr w:rsidR="009E7077" w:rsidRPr="004736E4" w:rsidTr="00122DD9">
        <w:trPr>
          <w:trHeight w:val="217"/>
          <w:jc w:val="center"/>
        </w:trPr>
        <w:tc>
          <w:tcPr>
            <w:tcW w:w="573" w:type="dxa"/>
            <w:vAlign w:val="center"/>
          </w:tcPr>
          <w:p w:rsidR="009E7077" w:rsidRPr="004736E4" w:rsidRDefault="009E7077" w:rsidP="004736E4">
            <w:pPr>
              <w:rPr>
                <w:sz w:val="16"/>
                <w:szCs w:val="16"/>
              </w:rPr>
            </w:pPr>
            <w:r w:rsidRPr="004736E4">
              <w:rPr>
                <w:sz w:val="16"/>
                <w:szCs w:val="16"/>
              </w:rPr>
              <w:t>2</w:t>
            </w:r>
          </w:p>
        </w:tc>
        <w:tc>
          <w:tcPr>
            <w:tcW w:w="2895" w:type="dxa"/>
            <w:vAlign w:val="center"/>
          </w:tcPr>
          <w:p w:rsidR="009E7077" w:rsidRPr="004736E4" w:rsidRDefault="009E7077" w:rsidP="004736E4">
            <w:pPr>
              <w:rPr>
                <w:sz w:val="16"/>
                <w:szCs w:val="16"/>
              </w:rPr>
            </w:pPr>
            <w:r w:rsidRPr="004736E4">
              <w:rPr>
                <w:sz w:val="16"/>
                <w:szCs w:val="16"/>
              </w:rPr>
              <w:t>Водонапорное сооружение</w:t>
            </w:r>
          </w:p>
          <w:p w:rsidR="009E7077" w:rsidRPr="004736E4" w:rsidRDefault="009E7077" w:rsidP="004736E4">
            <w:pPr>
              <w:rPr>
                <w:sz w:val="16"/>
                <w:szCs w:val="16"/>
              </w:rPr>
            </w:pPr>
            <w:r w:rsidRPr="004736E4">
              <w:rPr>
                <w:sz w:val="16"/>
                <w:szCs w:val="16"/>
              </w:rPr>
              <w:t>Иркутская область, Нижнеилимский р-н, р.п.Радищев, №15 «а»</w:t>
            </w:r>
          </w:p>
        </w:tc>
        <w:tc>
          <w:tcPr>
            <w:tcW w:w="3133" w:type="dxa"/>
            <w:vAlign w:val="center"/>
          </w:tcPr>
          <w:p w:rsidR="009E7077" w:rsidRPr="004736E4" w:rsidRDefault="009E7077" w:rsidP="004736E4">
            <w:pPr>
              <w:rPr>
                <w:sz w:val="16"/>
                <w:szCs w:val="16"/>
              </w:rPr>
            </w:pPr>
            <w:r w:rsidRPr="004736E4">
              <w:rPr>
                <w:sz w:val="16"/>
                <w:szCs w:val="16"/>
              </w:rPr>
              <w:t xml:space="preserve"> 1-эт., площадь застройки – 36,9 м</w:t>
            </w:r>
            <w:r w:rsidRPr="004736E4">
              <w:rPr>
                <w:sz w:val="16"/>
                <w:szCs w:val="16"/>
                <w:vertAlign w:val="superscript"/>
              </w:rPr>
              <w:t>2</w:t>
            </w:r>
            <w:r w:rsidRPr="004736E4">
              <w:rPr>
                <w:sz w:val="16"/>
                <w:szCs w:val="16"/>
              </w:rPr>
              <w:t>.</w:t>
            </w:r>
          </w:p>
          <w:p w:rsidR="009E7077" w:rsidRPr="004736E4" w:rsidRDefault="009E7077" w:rsidP="004736E4">
            <w:pPr>
              <w:rPr>
                <w:sz w:val="16"/>
                <w:szCs w:val="16"/>
              </w:rPr>
            </w:pPr>
            <w:r w:rsidRPr="004736E4">
              <w:rPr>
                <w:sz w:val="16"/>
                <w:szCs w:val="16"/>
              </w:rPr>
              <w:t>Скважина №1п глубина 99 м, ЭЦВ 10-120-60 производительность 900 куб. м./сутки;</w:t>
            </w:r>
          </w:p>
          <w:p w:rsidR="009E7077" w:rsidRPr="004736E4" w:rsidRDefault="009E7077" w:rsidP="004736E4">
            <w:pPr>
              <w:rPr>
                <w:sz w:val="16"/>
                <w:szCs w:val="16"/>
              </w:rPr>
            </w:pPr>
            <w:r w:rsidRPr="004736E4">
              <w:rPr>
                <w:sz w:val="16"/>
                <w:szCs w:val="16"/>
              </w:rPr>
              <w:t>скважина №2 глубина 120 м, ЭЦВ 10-63-60, производительность 2880 куб.м./сутки.</w:t>
            </w:r>
          </w:p>
        </w:tc>
        <w:tc>
          <w:tcPr>
            <w:tcW w:w="850" w:type="dxa"/>
            <w:vAlign w:val="center"/>
          </w:tcPr>
          <w:p w:rsidR="009E7077" w:rsidRPr="004736E4" w:rsidRDefault="009E7077" w:rsidP="004736E4">
            <w:pPr>
              <w:rPr>
                <w:sz w:val="16"/>
                <w:szCs w:val="16"/>
              </w:rPr>
            </w:pPr>
            <w:r w:rsidRPr="004736E4">
              <w:rPr>
                <w:sz w:val="16"/>
                <w:szCs w:val="16"/>
              </w:rPr>
              <w:t>1</w:t>
            </w:r>
          </w:p>
        </w:tc>
        <w:tc>
          <w:tcPr>
            <w:tcW w:w="851" w:type="dxa"/>
            <w:vAlign w:val="center"/>
          </w:tcPr>
          <w:p w:rsidR="009E7077" w:rsidRPr="004736E4" w:rsidRDefault="009E7077" w:rsidP="004736E4">
            <w:pPr>
              <w:rPr>
                <w:sz w:val="16"/>
                <w:szCs w:val="16"/>
              </w:rPr>
            </w:pPr>
            <w:r w:rsidRPr="004736E4">
              <w:rPr>
                <w:sz w:val="16"/>
                <w:szCs w:val="16"/>
              </w:rPr>
              <w:t xml:space="preserve"> 1983</w:t>
            </w:r>
          </w:p>
        </w:tc>
        <w:tc>
          <w:tcPr>
            <w:tcW w:w="2592" w:type="dxa"/>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регистрации</w:t>
            </w:r>
            <w:r w:rsidRPr="004736E4">
              <w:rPr>
                <w:sz w:val="16"/>
                <w:szCs w:val="16"/>
              </w:rPr>
              <w:t xml:space="preserve"> 38 АЕ 521915</w:t>
            </w:r>
          </w:p>
          <w:p w:rsidR="009E7077" w:rsidRPr="004736E4" w:rsidRDefault="009E7077" w:rsidP="004736E4">
            <w:pPr>
              <w:rPr>
                <w:sz w:val="16"/>
                <w:szCs w:val="16"/>
              </w:rPr>
            </w:pPr>
            <w:r w:rsidRPr="004736E4">
              <w:rPr>
                <w:sz w:val="16"/>
                <w:szCs w:val="16"/>
              </w:rPr>
              <w:t>23.09.2014г.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38:12:070701:15</w:t>
            </w:r>
          </w:p>
        </w:tc>
      </w:tr>
      <w:tr w:rsidR="009E7077" w:rsidRPr="004736E4" w:rsidTr="00122DD9">
        <w:trPr>
          <w:trHeight w:val="50"/>
          <w:jc w:val="center"/>
        </w:trPr>
        <w:tc>
          <w:tcPr>
            <w:tcW w:w="573" w:type="dxa"/>
            <w:vAlign w:val="center"/>
          </w:tcPr>
          <w:p w:rsidR="009E7077" w:rsidRPr="004736E4" w:rsidRDefault="009E7077" w:rsidP="004736E4">
            <w:pPr>
              <w:rPr>
                <w:sz w:val="16"/>
                <w:szCs w:val="16"/>
              </w:rPr>
            </w:pPr>
            <w:r w:rsidRPr="004736E4">
              <w:rPr>
                <w:sz w:val="16"/>
                <w:szCs w:val="16"/>
              </w:rPr>
              <w:t>3</w:t>
            </w:r>
          </w:p>
        </w:tc>
        <w:tc>
          <w:tcPr>
            <w:tcW w:w="2895" w:type="dxa"/>
            <w:vAlign w:val="center"/>
          </w:tcPr>
          <w:p w:rsidR="009E7077" w:rsidRPr="004736E4" w:rsidRDefault="009E7077" w:rsidP="004736E4">
            <w:pPr>
              <w:rPr>
                <w:sz w:val="16"/>
                <w:szCs w:val="16"/>
              </w:rPr>
            </w:pPr>
            <w:r w:rsidRPr="004736E4">
              <w:rPr>
                <w:sz w:val="16"/>
                <w:szCs w:val="16"/>
              </w:rPr>
              <w:t>Водозаборное сооружение</w:t>
            </w:r>
          </w:p>
          <w:p w:rsidR="009E7077" w:rsidRPr="004736E4" w:rsidRDefault="009E7077" w:rsidP="004736E4">
            <w:pPr>
              <w:rPr>
                <w:sz w:val="16"/>
                <w:szCs w:val="16"/>
              </w:rPr>
            </w:pPr>
            <w:r w:rsidRPr="004736E4">
              <w:rPr>
                <w:sz w:val="16"/>
                <w:szCs w:val="16"/>
              </w:rPr>
              <w:t>Иркутская область, Нижнеилимский р-н, р.п.Радищев, здание №15, сооружение 2п</w:t>
            </w:r>
          </w:p>
          <w:p w:rsidR="009E7077" w:rsidRPr="004736E4" w:rsidRDefault="009E7077" w:rsidP="004736E4">
            <w:pPr>
              <w:rPr>
                <w:sz w:val="16"/>
                <w:szCs w:val="16"/>
              </w:rPr>
            </w:pPr>
          </w:p>
        </w:tc>
        <w:tc>
          <w:tcPr>
            <w:tcW w:w="3133" w:type="dxa"/>
            <w:vAlign w:val="center"/>
          </w:tcPr>
          <w:p w:rsidR="009E7077" w:rsidRPr="004736E4" w:rsidRDefault="009E7077" w:rsidP="004736E4">
            <w:pPr>
              <w:rPr>
                <w:sz w:val="16"/>
                <w:szCs w:val="16"/>
              </w:rPr>
            </w:pPr>
            <w:r w:rsidRPr="004736E4">
              <w:rPr>
                <w:sz w:val="16"/>
                <w:szCs w:val="16"/>
              </w:rPr>
              <w:t>Скважина 2п, ЭЦВ-10-120-60, производительность 2880 куб.м/сут.</w:t>
            </w:r>
          </w:p>
          <w:p w:rsidR="009E7077" w:rsidRPr="004736E4" w:rsidRDefault="009E7077" w:rsidP="004736E4">
            <w:pPr>
              <w:rPr>
                <w:sz w:val="16"/>
                <w:szCs w:val="16"/>
              </w:rPr>
            </w:pPr>
            <w:r w:rsidRPr="004736E4">
              <w:rPr>
                <w:sz w:val="16"/>
                <w:szCs w:val="16"/>
              </w:rPr>
              <w:t xml:space="preserve">Глубина 71,4 м </w:t>
            </w:r>
          </w:p>
        </w:tc>
        <w:tc>
          <w:tcPr>
            <w:tcW w:w="850" w:type="dxa"/>
            <w:vAlign w:val="center"/>
          </w:tcPr>
          <w:p w:rsidR="009E7077" w:rsidRPr="004736E4" w:rsidRDefault="009E7077" w:rsidP="004736E4">
            <w:pPr>
              <w:rPr>
                <w:sz w:val="16"/>
                <w:szCs w:val="16"/>
              </w:rPr>
            </w:pPr>
            <w:r w:rsidRPr="004736E4">
              <w:rPr>
                <w:sz w:val="16"/>
                <w:szCs w:val="16"/>
              </w:rPr>
              <w:t>1</w:t>
            </w:r>
          </w:p>
        </w:tc>
        <w:tc>
          <w:tcPr>
            <w:tcW w:w="851" w:type="dxa"/>
            <w:vAlign w:val="center"/>
          </w:tcPr>
          <w:p w:rsidR="009E7077" w:rsidRPr="004736E4" w:rsidRDefault="009E7077" w:rsidP="004736E4">
            <w:pPr>
              <w:rPr>
                <w:sz w:val="16"/>
                <w:szCs w:val="16"/>
              </w:rPr>
            </w:pPr>
            <w:r w:rsidRPr="004736E4">
              <w:rPr>
                <w:sz w:val="16"/>
                <w:szCs w:val="16"/>
              </w:rPr>
              <w:t xml:space="preserve">  1989</w:t>
            </w:r>
          </w:p>
        </w:tc>
        <w:tc>
          <w:tcPr>
            <w:tcW w:w="2592" w:type="dxa"/>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регистрации</w:t>
            </w:r>
            <w:r w:rsidRPr="004736E4">
              <w:rPr>
                <w:sz w:val="16"/>
                <w:szCs w:val="16"/>
              </w:rPr>
              <w:t xml:space="preserve"> 38 АЕ 521914</w:t>
            </w:r>
          </w:p>
          <w:p w:rsidR="009E7077" w:rsidRPr="004736E4" w:rsidRDefault="009E7077" w:rsidP="004736E4">
            <w:pPr>
              <w:rPr>
                <w:sz w:val="16"/>
                <w:szCs w:val="16"/>
              </w:rPr>
            </w:pPr>
            <w:r w:rsidRPr="004736E4">
              <w:rPr>
                <w:sz w:val="16"/>
                <w:szCs w:val="16"/>
              </w:rPr>
              <w:t>23.09.2014г.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38:12:092033:6</w:t>
            </w:r>
          </w:p>
        </w:tc>
      </w:tr>
      <w:tr w:rsidR="009E7077" w:rsidRPr="004736E4" w:rsidTr="00122DD9">
        <w:trPr>
          <w:trHeight w:val="144"/>
          <w:jc w:val="center"/>
        </w:trPr>
        <w:tc>
          <w:tcPr>
            <w:tcW w:w="573" w:type="dxa"/>
            <w:vAlign w:val="center"/>
          </w:tcPr>
          <w:p w:rsidR="009E7077" w:rsidRPr="004736E4" w:rsidRDefault="009E7077" w:rsidP="004736E4">
            <w:pPr>
              <w:rPr>
                <w:sz w:val="16"/>
                <w:szCs w:val="16"/>
              </w:rPr>
            </w:pPr>
            <w:r w:rsidRPr="004736E4">
              <w:rPr>
                <w:sz w:val="16"/>
                <w:szCs w:val="16"/>
              </w:rPr>
              <w:t>4</w:t>
            </w:r>
          </w:p>
        </w:tc>
        <w:tc>
          <w:tcPr>
            <w:tcW w:w="2895" w:type="dxa"/>
            <w:vAlign w:val="center"/>
          </w:tcPr>
          <w:p w:rsidR="009E7077" w:rsidRPr="004736E4" w:rsidRDefault="009E7077" w:rsidP="004736E4">
            <w:pPr>
              <w:rPr>
                <w:sz w:val="16"/>
                <w:szCs w:val="16"/>
              </w:rPr>
            </w:pPr>
            <w:r w:rsidRPr="004736E4">
              <w:rPr>
                <w:sz w:val="16"/>
                <w:szCs w:val="16"/>
              </w:rPr>
              <w:t>Водозаборное сооружение</w:t>
            </w:r>
          </w:p>
          <w:p w:rsidR="009E7077" w:rsidRPr="004736E4" w:rsidRDefault="009E7077" w:rsidP="004736E4">
            <w:pPr>
              <w:rPr>
                <w:sz w:val="16"/>
                <w:szCs w:val="16"/>
              </w:rPr>
            </w:pPr>
            <w:r w:rsidRPr="004736E4">
              <w:rPr>
                <w:sz w:val="16"/>
                <w:szCs w:val="16"/>
              </w:rPr>
              <w:t>Иркутская область, Нижнеилимский р-н, р.п.Радищев, здание №15, сооружение 3п</w:t>
            </w:r>
          </w:p>
          <w:p w:rsidR="009E7077" w:rsidRPr="004736E4" w:rsidRDefault="009E7077" w:rsidP="004736E4">
            <w:pPr>
              <w:rPr>
                <w:sz w:val="16"/>
                <w:szCs w:val="16"/>
              </w:rPr>
            </w:pPr>
          </w:p>
        </w:tc>
        <w:tc>
          <w:tcPr>
            <w:tcW w:w="3133" w:type="dxa"/>
            <w:vAlign w:val="center"/>
          </w:tcPr>
          <w:p w:rsidR="009E7077" w:rsidRPr="004736E4" w:rsidRDefault="009E7077" w:rsidP="004736E4">
            <w:pPr>
              <w:rPr>
                <w:sz w:val="16"/>
                <w:szCs w:val="16"/>
              </w:rPr>
            </w:pPr>
            <w:r w:rsidRPr="004736E4">
              <w:rPr>
                <w:sz w:val="16"/>
                <w:szCs w:val="16"/>
              </w:rPr>
              <w:t xml:space="preserve"> Скважина 3 п, ЭЦВ-10-63-60, производительность 1612 куб.м/сут.</w:t>
            </w:r>
          </w:p>
          <w:p w:rsidR="009E7077" w:rsidRPr="004736E4" w:rsidRDefault="009E7077" w:rsidP="004736E4">
            <w:pPr>
              <w:rPr>
                <w:sz w:val="16"/>
                <w:szCs w:val="16"/>
              </w:rPr>
            </w:pPr>
            <w:r w:rsidRPr="004736E4">
              <w:rPr>
                <w:sz w:val="16"/>
                <w:szCs w:val="16"/>
              </w:rPr>
              <w:t>Глубина 62 м</w:t>
            </w:r>
          </w:p>
        </w:tc>
        <w:tc>
          <w:tcPr>
            <w:tcW w:w="850" w:type="dxa"/>
            <w:vAlign w:val="center"/>
          </w:tcPr>
          <w:p w:rsidR="009E7077" w:rsidRPr="004736E4" w:rsidRDefault="009E7077" w:rsidP="004736E4">
            <w:pPr>
              <w:rPr>
                <w:sz w:val="16"/>
                <w:szCs w:val="16"/>
              </w:rPr>
            </w:pPr>
            <w:r w:rsidRPr="004736E4">
              <w:rPr>
                <w:sz w:val="16"/>
                <w:szCs w:val="16"/>
              </w:rPr>
              <w:t>1</w:t>
            </w:r>
          </w:p>
        </w:tc>
        <w:tc>
          <w:tcPr>
            <w:tcW w:w="851" w:type="dxa"/>
            <w:vAlign w:val="center"/>
          </w:tcPr>
          <w:p w:rsidR="009E7077" w:rsidRPr="004736E4" w:rsidRDefault="009E7077" w:rsidP="004736E4">
            <w:pPr>
              <w:rPr>
                <w:sz w:val="16"/>
                <w:szCs w:val="16"/>
              </w:rPr>
            </w:pPr>
            <w:r w:rsidRPr="004736E4">
              <w:rPr>
                <w:sz w:val="16"/>
                <w:szCs w:val="16"/>
              </w:rPr>
              <w:t xml:space="preserve">1988 </w:t>
            </w:r>
          </w:p>
        </w:tc>
        <w:tc>
          <w:tcPr>
            <w:tcW w:w="2592" w:type="dxa"/>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регистрации</w:t>
            </w:r>
            <w:r w:rsidRPr="004736E4">
              <w:rPr>
                <w:sz w:val="16"/>
                <w:szCs w:val="16"/>
              </w:rPr>
              <w:t xml:space="preserve"> 38 АЕ 521917</w:t>
            </w:r>
          </w:p>
          <w:p w:rsidR="009E7077" w:rsidRPr="004736E4" w:rsidRDefault="009E7077" w:rsidP="004736E4">
            <w:pPr>
              <w:rPr>
                <w:sz w:val="16"/>
                <w:szCs w:val="16"/>
              </w:rPr>
            </w:pPr>
            <w:r w:rsidRPr="004736E4">
              <w:rPr>
                <w:sz w:val="16"/>
                <w:szCs w:val="16"/>
              </w:rPr>
              <w:t>23.09.2014г.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38:12:070701:16</w:t>
            </w:r>
          </w:p>
        </w:tc>
      </w:tr>
      <w:tr w:rsidR="009E7077" w:rsidRPr="004736E4" w:rsidTr="00122DD9">
        <w:trPr>
          <w:trHeight w:val="50"/>
          <w:jc w:val="center"/>
        </w:trPr>
        <w:tc>
          <w:tcPr>
            <w:tcW w:w="573" w:type="dxa"/>
            <w:vAlign w:val="center"/>
          </w:tcPr>
          <w:p w:rsidR="009E7077" w:rsidRPr="004736E4" w:rsidRDefault="009E7077" w:rsidP="004736E4">
            <w:pPr>
              <w:rPr>
                <w:sz w:val="16"/>
                <w:szCs w:val="16"/>
              </w:rPr>
            </w:pPr>
            <w:r w:rsidRPr="004736E4">
              <w:rPr>
                <w:sz w:val="16"/>
                <w:szCs w:val="16"/>
              </w:rPr>
              <w:t>5</w:t>
            </w:r>
          </w:p>
        </w:tc>
        <w:tc>
          <w:tcPr>
            <w:tcW w:w="2895" w:type="dxa"/>
            <w:vAlign w:val="center"/>
          </w:tcPr>
          <w:p w:rsidR="009E7077" w:rsidRPr="004736E4" w:rsidRDefault="009E7077" w:rsidP="004736E4">
            <w:pPr>
              <w:rPr>
                <w:sz w:val="16"/>
                <w:szCs w:val="16"/>
              </w:rPr>
            </w:pPr>
            <w:r w:rsidRPr="004736E4">
              <w:rPr>
                <w:sz w:val="16"/>
                <w:szCs w:val="16"/>
              </w:rPr>
              <w:t>Водозаборное сооружение</w:t>
            </w:r>
          </w:p>
          <w:p w:rsidR="009E7077" w:rsidRPr="004736E4" w:rsidRDefault="009E7077" w:rsidP="004736E4">
            <w:pPr>
              <w:rPr>
                <w:sz w:val="16"/>
                <w:szCs w:val="16"/>
              </w:rPr>
            </w:pPr>
            <w:r w:rsidRPr="004736E4">
              <w:rPr>
                <w:sz w:val="16"/>
                <w:szCs w:val="16"/>
              </w:rPr>
              <w:t>Иркутская область, Нижнеилимский р-н, р.п.Радищев, здание №15, сооружение 4п</w:t>
            </w:r>
          </w:p>
        </w:tc>
        <w:tc>
          <w:tcPr>
            <w:tcW w:w="3133" w:type="dxa"/>
            <w:vAlign w:val="center"/>
          </w:tcPr>
          <w:p w:rsidR="009E7077" w:rsidRPr="004736E4" w:rsidRDefault="009E7077" w:rsidP="004736E4">
            <w:pPr>
              <w:rPr>
                <w:sz w:val="16"/>
                <w:szCs w:val="16"/>
              </w:rPr>
            </w:pPr>
            <w:r w:rsidRPr="004736E4">
              <w:rPr>
                <w:sz w:val="16"/>
                <w:szCs w:val="16"/>
              </w:rPr>
              <w:t xml:space="preserve">Скважина 4 п, ЭЦВ-10-63-60, производительность 2220 куб.м/сут. Глубина 76 м </w:t>
            </w:r>
          </w:p>
        </w:tc>
        <w:tc>
          <w:tcPr>
            <w:tcW w:w="850" w:type="dxa"/>
            <w:vAlign w:val="center"/>
          </w:tcPr>
          <w:p w:rsidR="009E7077" w:rsidRPr="004736E4" w:rsidRDefault="009E7077" w:rsidP="004736E4">
            <w:pPr>
              <w:rPr>
                <w:sz w:val="16"/>
                <w:szCs w:val="16"/>
              </w:rPr>
            </w:pPr>
            <w:r w:rsidRPr="004736E4">
              <w:rPr>
                <w:sz w:val="16"/>
                <w:szCs w:val="16"/>
              </w:rPr>
              <w:t>1</w:t>
            </w:r>
          </w:p>
        </w:tc>
        <w:tc>
          <w:tcPr>
            <w:tcW w:w="851" w:type="dxa"/>
            <w:vAlign w:val="center"/>
          </w:tcPr>
          <w:p w:rsidR="009E7077" w:rsidRPr="004736E4" w:rsidRDefault="009E7077" w:rsidP="004736E4">
            <w:pPr>
              <w:rPr>
                <w:sz w:val="16"/>
                <w:szCs w:val="16"/>
              </w:rPr>
            </w:pPr>
            <w:r w:rsidRPr="004736E4">
              <w:rPr>
                <w:sz w:val="16"/>
                <w:szCs w:val="16"/>
              </w:rPr>
              <w:t xml:space="preserve"> 1988</w:t>
            </w:r>
          </w:p>
        </w:tc>
        <w:tc>
          <w:tcPr>
            <w:tcW w:w="2592" w:type="dxa"/>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регистрации</w:t>
            </w:r>
            <w:r w:rsidRPr="004736E4">
              <w:rPr>
                <w:sz w:val="16"/>
                <w:szCs w:val="16"/>
              </w:rPr>
              <w:t xml:space="preserve"> 38 АЕ 521918</w:t>
            </w:r>
          </w:p>
          <w:p w:rsidR="009E7077" w:rsidRPr="004736E4" w:rsidRDefault="009E7077" w:rsidP="004736E4">
            <w:pPr>
              <w:rPr>
                <w:sz w:val="16"/>
                <w:szCs w:val="16"/>
              </w:rPr>
            </w:pPr>
            <w:r w:rsidRPr="004736E4">
              <w:rPr>
                <w:sz w:val="16"/>
                <w:szCs w:val="16"/>
              </w:rPr>
              <w:t>23.09.2014г.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38:12:070701:17</w:t>
            </w:r>
          </w:p>
        </w:tc>
      </w:tr>
      <w:tr w:rsidR="009E7077" w:rsidRPr="004736E4" w:rsidTr="00122DD9">
        <w:trPr>
          <w:trHeight w:val="909"/>
          <w:jc w:val="center"/>
        </w:trPr>
        <w:tc>
          <w:tcPr>
            <w:tcW w:w="573" w:type="dxa"/>
            <w:vAlign w:val="center"/>
          </w:tcPr>
          <w:p w:rsidR="009E7077" w:rsidRPr="004736E4" w:rsidRDefault="009E7077" w:rsidP="004736E4">
            <w:pPr>
              <w:rPr>
                <w:sz w:val="16"/>
                <w:szCs w:val="16"/>
              </w:rPr>
            </w:pPr>
            <w:r w:rsidRPr="004736E4">
              <w:rPr>
                <w:sz w:val="16"/>
                <w:szCs w:val="16"/>
              </w:rPr>
              <w:t>6</w:t>
            </w:r>
          </w:p>
        </w:tc>
        <w:tc>
          <w:tcPr>
            <w:tcW w:w="2895" w:type="dxa"/>
            <w:vAlign w:val="center"/>
          </w:tcPr>
          <w:p w:rsidR="009E7077" w:rsidRPr="004736E4" w:rsidRDefault="009E7077" w:rsidP="004736E4">
            <w:pPr>
              <w:rPr>
                <w:sz w:val="16"/>
                <w:szCs w:val="16"/>
              </w:rPr>
            </w:pPr>
            <w:r w:rsidRPr="004736E4">
              <w:rPr>
                <w:sz w:val="16"/>
                <w:szCs w:val="16"/>
              </w:rPr>
              <w:t>Водопроводные сети, холодное водоснабжение в однотрубном исполнении</w:t>
            </w:r>
          </w:p>
          <w:p w:rsidR="009E7077" w:rsidRPr="004736E4" w:rsidRDefault="009E7077" w:rsidP="004736E4">
            <w:pPr>
              <w:rPr>
                <w:sz w:val="16"/>
                <w:szCs w:val="16"/>
              </w:rPr>
            </w:pPr>
            <w:r w:rsidRPr="004736E4">
              <w:rPr>
                <w:sz w:val="16"/>
                <w:szCs w:val="16"/>
              </w:rPr>
              <w:t>Иркутская область, Нижнеилимский р-н, р.п.Радищев</w:t>
            </w:r>
          </w:p>
        </w:tc>
        <w:tc>
          <w:tcPr>
            <w:tcW w:w="3133" w:type="dxa"/>
            <w:vAlign w:val="center"/>
          </w:tcPr>
          <w:p w:rsidR="009E7077" w:rsidRPr="004736E4" w:rsidRDefault="009E7077" w:rsidP="004736E4">
            <w:pPr>
              <w:rPr>
                <w:sz w:val="16"/>
                <w:szCs w:val="16"/>
              </w:rPr>
            </w:pPr>
            <w:r w:rsidRPr="004736E4">
              <w:rPr>
                <w:sz w:val="16"/>
                <w:szCs w:val="16"/>
              </w:rPr>
              <w:t>Протяженность 11789 м.</w:t>
            </w:r>
          </w:p>
        </w:tc>
        <w:tc>
          <w:tcPr>
            <w:tcW w:w="850" w:type="dxa"/>
            <w:vAlign w:val="center"/>
          </w:tcPr>
          <w:p w:rsidR="009E7077" w:rsidRPr="004736E4" w:rsidRDefault="009E7077" w:rsidP="004736E4">
            <w:pPr>
              <w:rPr>
                <w:sz w:val="16"/>
                <w:szCs w:val="16"/>
              </w:rPr>
            </w:pPr>
          </w:p>
        </w:tc>
        <w:tc>
          <w:tcPr>
            <w:tcW w:w="851" w:type="dxa"/>
            <w:vAlign w:val="center"/>
          </w:tcPr>
          <w:p w:rsidR="009E7077" w:rsidRPr="004736E4" w:rsidRDefault="009E7077" w:rsidP="004736E4">
            <w:pPr>
              <w:rPr>
                <w:sz w:val="16"/>
                <w:szCs w:val="16"/>
              </w:rPr>
            </w:pPr>
            <w:r w:rsidRPr="004736E4">
              <w:rPr>
                <w:sz w:val="16"/>
                <w:szCs w:val="16"/>
              </w:rPr>
              <w:t xml:space="preserve"> 1991</w:t>
            </w:r>
          </w:p>
        </w:tc>
        <w:tc>
          <w:tcPr>
            <w:tcW w:w="2592" w:type="dxa"/>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регистрации</w:t>
            </w:r>
            <w:r w:rsidRPr="004736E4">
              <w:rPr>
                <w:sz w:val="16"/>
                <w:szCs w:val="16"/>
              </w:rPr>
              <w:t xml:space="preserve"> 38 АЕ 521916</w:t>
            </w:r>
          </w:p>
          <w:p w:rsidR="009E7077" w:rsidRPr="004736E4" w:rsidRDefault="009E7077" w:rsidP="004736E4">
            <w:pPr>
              <w:rPr>
                <w:sz w:val="16"/>
                <w:szCs w:val="16"/>
              </w:rPr>
            </w:pPr>
            <w:r w:rsidRPr="004736E4">
              <w:rPr>
                <w:sz w:val="16"/>
                <w:szCs w:val="16"/>
              </w:rPr>
              <w:t>23.09.2014г.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38:12:000000:1675</w:t>
            </w:r>
          </w:p>
        </w:tc>
      </w:tr>
      <w:tr w:rsidR="009E7077" w:rsidRPr="004736E4" w:rsidTr="00122DD9">
        <w:trPr>
          <w:trHeight w:val="832"/>
          <w:jc w:val="center"/>
        </w:trPr>
        <w:tc>
          <w:tcPr>
            <w:tcW w:w="573" w:type="dxa"/>
            <w:vAlign w:val="center"/>
          </w:tcPr>
          <w:p w:rsidR="009E7077" w:rsidRPr="004736E4" w:rsidRDefault="009E7077" w:rsidP="004736E4">
            <w:pPr>
              <w:rPr>
                <w:sz w:val="16"/>
                <w:szCs w:val="16"/>
              </w:rPr>
            </w:pPr>
            <w:r w:rsidRPr="004736E4">
              <w:rPr>
                <w:sz w:val="16"/>
                <w:szCs w:val="16"/>
              </w:rPr>
              <w:t>7</w:t>
            </w:r>
          </w:p>
        </w:tc>
        <w:tc>
          <w:tcPr>
            <w:tcW w:w="2895" w:type="dxa"/>
            <w:vAlign w:val="center"/>
          </w:tcPr>
          <w:p w:rsidR="009E7077" w:rsidRPr="004736E4" w:rsidRDefault="009E7077" w:rsidP="004736E4">
            <w:pPr>
              <w:rPr>
                <w:sz w:val="16"/>
                <w:szCs w:val="16"/>
              </w:rPr>
            </w:pPr>
            <w:r w:rsidRPr="004736E4">
              <w:rPr>
                <w:sz w:val="16"/>
                <w:szCs w:val="16"/>
              </w:rPr>
              <w:t>Бойлерная</w:t>
            </w:r>
          </w:p>
          <w:p w:rsidR="009E7077" w:rsidRPr="004736E4" w:rsidRDefault="009E7077" w:rsidP="004736E4">
            <w:pPr>
              <w:rPr>
                <w:sz w:val="16"/>
                <w:szCs w:val="16"/>
              </w:rPr>
            </w:pPr>
            <w:r w:rsidRPr="004736E4">
              <w:rPr>
                <w:sz w:val="16"/>
                <w:szCs w:val="16"/>
              </w:rPr>
              <w:t>Иркутская область, Нижнеилимский р-н, р.п.Радищев, здание №36Б</w:t>
            </w:r>
          </w:p>
          <w:p w:rsidR="009E7077" w:rsidRPr="004736E4" w:rsidRDefault="009E7077" w:rsidP="004736E4">
            <w:pPr>
              <w:rPr>
                <w:sz w:val="16"/>
                <w:szCs w:val="16"/>
              </w:rPr>
            </w:pPr>
          </w:p>
        </w:tc>
        <w:tc>
          <w:tcPr>
            <w:tcW w:w="3133" w:type="dxa"/>
            <w:vAlign w:val="center"/>
          </w:tcPr>
          <w:p w:rsidR="009E7077" w:rsidRPr="004736E4" w:rsidRDefault="009E7077" w:rsidP="004736E4">
            <w:pPr>
              <w:rPr>
                <w:sz w:val="16"/>
                <w:szCs w:val="16"/>
              </w:rPr>
            </w:pPr>
            <w:r w:rsidRPr="004736E4">
              <w:rPr>
                <w:sz w:val="16"/>
                <w:szCs w:val="16"/>
              </w:rPr>
              <w:t>Назначение: нежилое, площадь 217,6 кв.м., кол-во этажей 1. Материал стен – бетонные.</w:t>
            </w:r>
          </w:p>
          <w:p w:rsidR="009E7077" w:rsidRPr="004736E4" w:rsidRDefault="009E7077" w:rsidP="004736E4">
            <w:pPr>
              <w:rPr>
                <w:sz w:val="16"/>
                <w:szCs w:val="16"/>
              </w:rPr>
            </w:pPr>
          </w:p>
          <w:p w:rsidR="009E7077" w:rsidRPr="004736E4" w:rsidRDefault="009E7077" w:rsidP="004736E4">
            <w:pPr>
              <w:rPr>
                <w:sz w:val="16"/>
                <w:szCs w:val="16"/>
              </w:rPr>
            </w:pPr>
            <w:r w:rsidRPr="004736E4">
              <w:rPr>
                <w:sz w:val="16"/>
                <w:szCs w:val="16"/>
              </w:rPr>
              <w:t>Водяные теплообменники – 8 шт.</w:t>
            </w:r>
          </w:p>
        </w:tc>
        <w:tc>
          <w:tcPr>
            <w:tcW w:w="850" w:type="dxa"/>
            <w:vAlign w:val="center"/>
          </w:tcPr>
          <w:p w:rsidR="009E7077" w:rsidRPr="004736E4" w:rsidRDefault="009E7077" w:rsidP="004736E4">
            <w:pPr>
              <w:rPr>
                <w:sz w:val="16"/>
                <w:szCs w:val="16"/>
              </w:rPr>
            </w:pPr>
            <w:r w:rsidRPr="004736E4">
              <w:rPr>
                <w:sz w:val="16"/>
                <w:szCs w:val="16"/>
              </w:rPr>
              <w:t>1</w:t>
            </w:r>
          </w:p>
        </w:tc>
        <w:tc>
          <w:tcPr>
            <w:tcW w:w="851" w:type="dxa"/>
            <w:vAlign w:val="center"/>
          </w:tcPr>
          <w:p w:rsidR="009E7077" w:rsidRPr="004736E4" w:rsidRDefault="009E7077" w:rsidP="004736E4">
            <w:pPr>
              <w:rPr>
                <w:sz w:val="16"/>
                <w:szCs w:val="16"/>
              </w:rPr>
            </w:pPr>
            <w:r w:rsidRPr="004736E4">
              <w:rPr>
                <w:sz w:val="16"/>
                <w:szCs w:val="16"/>
              </w:rPr>
              <w:t xml:space="preserve"> 1983</w:t>
            </w:r>
          </w:p>
        </w:tc>
        <w:tc>
          <w:tcPr>
            <w:tcW w:w="2592" w:type="dxa"/>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sidRPr="004736E4">
              <w:rPr>
                <w:sz w:val="16"/>
                <w:szCs w:val="16"/>
              </w:rPr>
              <w:t>регистрации</w:t>
            </w:r>
          </w:p>
          <w:p w:rsidR="009E7077" w:rsidRPr="004736E4" w:rsidRDefault="009E7077" w:rsidP="004736E4">
            <w:pPr>
              <w:rPr>
                <w:sz w:val="16"/>
                <w:szCs w:val="16"/>
              </w:rPr>
            </w:pPr>
            <w:r w:rsidRPr="004736E4">
              <w:rPr>
                <w:sz w:val="16"/>
                <w:szCs w:val="16"/>
              </w:rPr>
              <w:t>38-38/006-38/006/001/2015-6330/1</w:t>
            </w:r>
          </w:p>
          <w:p w:rsidR="009E7077" w:rsidRPr="004736E4" w:rsidRDefault="009E7077" w:rsidP="004736E4">
            <w:pPr>
              <w:rPr>
                <w:sz w:val="16"/>
                <w:szCs w:val="16"/>
              </w:rPr>
            </w:pPr>
            <w:r w:rsidRPr="004736E4">
              <w:rPr>
                <w:sz w:val="16"/>
                <w:szCs w:val="16"/>
              </w:rPr>
              <w:t>02.10.2015г.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38:12:070101:866</w:t>
            </w:r>
          </w:p>
        </w:tc>
      </w:tr>
    </w:tbl>
    <w:p w:rsidR="009E7077" w:rsidRPr="004736E4" w:rsidRDefault="009E7077" w:rsidP="004736E4">
      <w:pPr>
        <w:rPr>
          <w:b/>
          <w:sz w:val="16"/>
          <w:szCs w:val="16"/>
        </w:rPr>
      </w:pPr>
    </w:p>
    <w:p w:rsidR="009E7077" w:rsidRPr="004736E4" w:rsidRDefault="009E7077" w:rsidP="004736E4">
      <w:pPr>
        <w:rPr>
          <w:b/>
          <w:sz w:val="16"/>
          <w:szCs w:val="16"/>
        </w:rPr>
      </w:pPr>
      <w:r w:rsidRPr="004736E4">
        <w:rPr>
          <w:b/>
          <w:sz w:val="16"/>
          <w:szCs w:val="16"/>
        </w:rPr>
        <w:t>2. Объекты водоотведения</w:t>
      </w:r>
    </w:p>
    <w:tbl>
      <w:tblPr>
        <w:tblW w:w="10823" w:type="dxa"/>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2"/>
        <w:gridCol w:w="2455"/>
        <w:gridCol w:w="2984"/>
        <w:gridCol w:w="1035"/>
        <w:gridCol w:w="1260"/>
        <w:gridCol w:w="2517"/>
      </w:tblGrid>
      <w:tr w:rsidR="009E7077" w:rsidRPr="004736E4" w:rsidTr="00122DD9">
        <w:trPr>
          <w:trHeight w:val="144"/>
          <w:tblHeader/>
          <w:jc w:val="center"/>
        </w:trPr>
        <w:tc>
          <w:tcPr>
            <w:tcW w:w="572" w:type="dxa"/>
            <w:shd w:val="clear" w:color="auto" w:fill="FFFFFF"/>
          </w:tcPr>
          <w:p w:rsidR="009E7077" w:rsidRPr="004736E4" w:rsidRDefault="009E7077" w:rsidP="004736E4">
            <w:pPr>
              <w:rPr>
                <w:sz w:val="16"/>
                <w:szCs w:val="16"/>
              </w:rPr>
            </w:pPr>
            <w:r w:rsidRPr="004736E4">
              <w:rPr>
                <w:sz w:val="16"/>
                <w:szCs w:val="16"/>
              </w:rPr>
              <w:t>№ п/п</w:t>
            </w:r>
          </w:p>
        </w:tc>
        <w:tc>
          <w:tcPr>
            <w:tcW w:w="2455" w:type="dxa"/>
            <w:shd w:val="clear" w:color="auto" w:fill="FFFFFF"/>
            <w:vAlign w:val="center"/>
          </w:tcPr>
          <w:p w:rsidR="009E7077" w:rsidRPr="004736E4" w:rsidRDefault="009E7077" w:rsidP="004736E4">
            <w:pPr>
              <w:rPr>
                <w:sz w:val="16"/>
                <w:szCs w:val="16"/>
              </w:rPr>
            </w:pPr>
            <w:r w:rsidRPr="004736E4">
              <w:rPr>
                <w:sz w:val="16"/>
                <w:szCs w:val="16"/>
              </w:rPr>
              <w:t>Наименование оборудования, сооружений, коммуникаций</w:t>
            </w:r>
          </w:p>
        </w:tc>
        <w:tc>
          <w:tcPr>
            <w:tcW w:w="2984" w:type="dxa"/>
            <w:shd w:val="clear" w:color="auto" w:fill="FFFFFF"/>
            <w:vAlign w:val="center"/>
          </w:tcPr>
          <w:p w:rsidR="009E7077" w:rsidRPr="004736E4" w:rsidRDefault="009E7077" w:rsidP="004736E4">
            <w:pPr>
              <w:rPr>
                <w:sz w:val="16"/>
                <w:szCs w:val="16"/>
              </w:rPr>
            </w:pPr>
            <w:r w:rsidRPr="004736E4">
              <w:rPr>
                <w:sz w:val="16"/>
                <w:szCs w:val="16"/>
              </w:rPr>
              <w:t>Технические характеристики</w:t>
            </w:r>
          </w:p>
        </w:tc>
        <w:tc>
          <w:tcPr>
            <w:tcW w:w="1035" w:type="dxa"/>
            <w:shd w:val="clear" w:color="auto" w:fill="FFFFFF"/>
            <w:vAlign w:val="center"/>
          </w:tcPr>
          <w:p w:rsidR="009E7077" w:rsidRPr="004736E4" w:rsidRDefault="009E7077" w:rsidP="004736E4">
            <w:pPr>
              <w:rPr>
                <w:sz w:val="16"/>
                <w:szCs w:val="16"/>
              </w:rPr>
            </w:pPr>
            <w:r w:rsidRPr="004736E4">
              <w:rPr>
                <w:sz w:val="16"/>
                <w:szCs w:val="16"/>
              </w:rPr>
              <w:t>Количество, ед.</w:t>
            </w:r>
          </w:p>
        </w:tc>
        <w:tc>
          <w:tcPr>
            <w:tcW w:w="1260" w:type="dxa"/>
            <w:shd w:val="clear" w:color="auto" w:fill="FFFFFF"/>
            <w:vAlign w:val="center"/>
          </w:tcPr>
          <w:p w:rsidR="009E7077" w:rsidRPr="004736E4" w:rsidRDefault="009E7077" w:rsidP="004736E4">
            <w:pPr>
              <w:rPr>
                <w:sz w:val="16"/>
                <w:szCs w:val="16"/>
              </w:rPr>
            </w:pPr>
            <w:r w:rsidRPr="004736E4">
              <w:rPr>
                <w:sz w:val="16"/>
                <w:szCs w:val="16"/>
              </w:rPr>
              <w:t>Год ввода в эксплуатацию</w:t>
            </w:r>
          </w:p>
        </w:tc>
        <w:tc>
          <w:tcPr>
            <w:tcW w:w="2517" w:type="dxa"/>
            <w:shd w:val="clear" w:color="auto" w:fill="FFFFFF"/>
            <w:vAlign w:val="center"/>
          </w:tcPr>
          <w:p w:rsidR="009E7077" w:rsidRPr="004736E4" w:rsidRDefault="009E7077" w:rsidP="004736E4">
            <w:pPr>
              <w:rPr>
                <w:sz w:val="16"/>
                <w:szCs w:val="16"/>
              </w:rPr>
            </w:pPr>
            <w:r w:rsidRPr="004736E4">
              <w:rPr>
                <w:sz w:val="16"/>
                <w:szCs w:val="16"/>
              </w:rPr>
              <w:t>Наименование документа и его реквизиты</w:t>
            </w:r>
          </w:p>
        </w:tc>
      </w:tr>
      <w:tr w:rsidR="009E7077" w:rsidRPr="004736E4" w:rsidTr="00122DD9">
        <w:trPr>
          <w:trHeight w:val="50"/>
          <w:jc w:val="center"/>
        </w:trPr>
        <w:tc>
          <w:tcPr>
            <w:tcW w:w="572" w:type="dxa"/>
          </w:tcPr>
          <w:p w:rsidR="009E7077" w:rsidRPr="004736E4" w:rsidRDefault="009E7077" w:rsidP="004736E4">
            <w:pPr>
              <w:rPr>
                <w:sz w:val="16"/>
                <w:szCs w:val="16"/>
              </w:rPr>
            </w:pPr>
            <w:r w:rsidRPr="004736E4">
              <w:rPr>
                <w:sz w:val="16"/>
                <w:szCs w:val="16"/>
              </w:rPr>
              <w:t>1</w:t>
            </w:r>
          </w:p>
        </w:tc>
        <w:tc>
          <w:tcPr>
            <w:tcW w:w="2455"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r w:rsidRPr="004736E4">
              <w:rPr>
                <w:sz w:val="16"/>
                <w:szCs w:val="16"/>
              </w:rPr>
              <w:t>Иркутская область, Нижнеилимский р-н, р.п.Радищев, №14</w:t>
            </w:r>
          </w:p>
          <w:p w:rsidR="009E7077" w:rsidRPr="004736E4" w:rsidRDefault="009E7077" w:rsidP="004736E4">
            <w:pPr>
              <w:rPr>
                <w:sz w:val="16"/>
                <w:szCs w:val="16"/>
              </w:rPr>
            </w:pPr>
          </w:p>
        </w:tc>
        <w:tc>
          <w:tcPr>
            <w:tcW w:w="2984" w:type="dxa"/>
            <w:vAlign w:val="center"/>
          </w:tcPr>
          <w:p w:rsidR="009E7077" w:rsidRPr="004736E4" w:rsidRDefault="009E7077" w:rsidP="004736E4">
            <w:pPr>
              <w:rPr>
                <w:sz w:val="16"/>
                <w:szCs w:val="16"/>
              </w:rPr>
            </w:pPr>
            <w:r w:rsidRPr="004736E4">
              <w:rPr>
                <w:sz w:val="16"/>
                <w:szCs w:val="16"/>
              </w:rPr>
              <w:t>1-эт., материал стен - смешанный, общая площадь – 58,0 м</w:t>
            </w:r>
            <w:r w:rsidRPr="004736E4">
              <w:rPr>
                <w:sz w:val="16"/>
                <w:szCs w:val="16"/>
                <w:vertAlign w:val="superscript"/>
              </w:rPr>
              <w:t>2</w:t>
            </w:r>
            <w:r w:rsidRPr="004736E4">
              <w:rPr>
                <w:sz w:val="16"/>
                <w:szCs w:val="16"/>
              </w:rPr>
              <w:t xml:space="preserve">. </w:t>
            </w:r>
          </w:p>
        </w:tc>
        <w:tc>
          <w:tcPr>
            <w:tcW w:w="1035" w:type="dxa"/>
            <w:vAlign w:val="center"/>
          </w:tcPr>
          <w:p w:rsidR="009E7077" w:rsidRPr="004736E4" w:rsidRDefault="009E7077" w:rsidP="004736E4">
            <w:pPr>
              <w:rPr>
                <w:sz w:val="16"/>
                <w:szCs w:val="16"/>
              </w:rPr>
            </w:pPr>
            <w:r w:rsidRPr="004736E4">
              <w:rPr>
                <w:sz w:val="16"/>
                <w:szCs w:val="16"/>
              </w:rPr>
              <w:t>1</w:t>
            </w:r>
          </w:p>
        </w:tc>
        <w:tc>
          <w:tcPr>
            <w:tcW w:w="1260" w:type="dxa"/>
            <w:vAlign w:val="center"/>
          </w:tcPr>
          <w:p w:rsidR="009E7077" w:rsidRPr="004736E4" w:rsidRDefault="009E7077" w:rsidP="004736E4">
            <w:pPr>
              <w:rPr>
                <w:sz w:val="16"/>
                <w:szCs w:val="16"/>
              </w:rPr>
            </w:pPr>
            <w:r w:rsidRPr="004736E4">
              <w:rPr>
                <w:sz w:val="16"/>
                <w:szCs w:val="16"/>
              </w:rPr>
              <w:t>1982</w:t>
            </w:r>
          </w:p>
        </w:tc>
        <w:tc>
          <w:tcPr>
            <w:tcW w:w="2517" w:type="dxa"/>
            <w:vAlign w:val="center"/>
          </w:tcPr>
          <w:p w:rsidR="009E7077" w:rsidRPr="004736E4" w:rsidRDefault="009E7077" w:rsidP="004736E4">
            <w:pPr>
              <w:rPr>
                <w:sz w:val="16"/>
                <w:szCs w:val="16"/>
              </w:rPr>
            </w:pPr>
            <w:r w:rsidRPr="004736E4">
              <w:rPr>
                <w:sz w:val="16"/>
                <w:szCs w:val="16"/>
              </w:rPr>
              <w:t xml:space="preserve"> Свидетельство о гос.</w:t>
            </w:r>
          </w:p>
          <w:p w:rsidR="009E7077" w:rsidRPr="004736E4" w:rsidRDefault="009E7077" w:rsidP="004736E4">
            <w:pPr>
              <w:rPr>
                <w:sz w:val="16"/>
                <w:szCs w:val="16"/>
              </w:rPr>
            </w:pPr>
            <w:r>
              <w:rPr>
                <w:sz w:val="16"/>
                <w:szCs w:val="16"/>
              </w:rPr>
              <w:t xml:space="preserve">Регистрации </w:t>
            </w:r>
            <w:r w:rsidRPr="004736E4">
              <w:rPr>
                <w:sz w:val="16"/>
                <w:szCs w:val="16"/>
              </w:rPr>
              <w:t>38 АЕ 649566</w:t>
            </w:r>
          </w:p>
          <w:p w:rsidR="009E7077" w:rsidRPr="004736E4" w:rsidRDefault="009E7077" w:rsidP="004736E4">
            <w:pPr>
              <w:rPr>
                <w:sz w:val="16"/>
                <w:szCs w:val="16"/>
              </w:rPr>
            </w:pPr>
            <w:r w:rsidRPr="004736E4">
              <w:rPr>
                <w:sz w:val="16"/>
                <w:szCs w:val="16"/>
              </w:rPr>
              <w:t>17.10.2014г.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38:12:070101:853</w:t>
            </w:r>
          </w:p>
        </w:tc>
      </w:tr>
      <w:tr w:rsidR="009E7077" w:rsidRPr="004736E4" w:rsidTr="00122DD9">
        <w:trPr>
          <w:trHeight w:val="144"/>
          <w:jc w:val="center"/>
        </w:trPr>
        <w:tc>
          <w:tcPr>
            <w:tcW w:w="572" w:type="dxa"/>
          </w:tcPr>
          <w:p w:rsidR="009E7077" w:rsidRPr="004736E4" w:rsidRDefault="009E7077" w:rsidP="004736E4">
            <w:pPr>
              <w:rPr>
                <w:sz w:val="16"/>
                <w:szCs w:val="16"/>
              </w:rPr>
            </w:pPr>
            <w:r w:rsidRPr="004736E4">
              <w:rPr>
                <w:sz w:val="16"/>
                <w:szCs w:val="16"/>
              </w:rPr>
              <w:t>2</w:t>
            </w:r>
          </w:p>
        </w:tc>
        <w:tc>
          <w:tcPr>
            <w:tcW w:w="2455"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r w:rsidRPr="004736E4">
              <w:rPr>
                <w:sz w:val="16"/>
                <w:szCs w:val="16"/>
              </w:rPr>
              <w:t>Иркутская область, Нижнеилимский р-н, р.п.Радищев, №14</w:t>
            </w:r>
          </w:p>
          <w:p w:rsidR="009E7077" w:rsidRPr="004736E4" w:rsidRDefault="009E7077" w:rsidP="004736E4">
            <w:pPr>
              <w:rPr>
                <w:sz w:val="16"/>
                <w:szCs w:val="16"/>
              </w:rPr>
            </w:pPr>
          </w:p>
          <w:p w:rsidR="009E7077" w:rsidRPr="004736E4" w:rsidRDefault="009E7077" w:rsidP="004736E4">
            <w:pPr>
              <w:rPr>
                <w:sz w:val="16"/>
                <w:szCs w:val="16"/>
              </w:rPr>
            </w:pPr>
          </w:p>
        </w:tc>
        <w:tc>
          <w:tcPr>
            <w:tcW w:w="2984" w:type="dxa"/>
            <w:vAlign w:val="center"/>
          </w:tcPr>
          <w:p w:rsidR="009E7077" w:rsidRPr="004736E4" w:rsidRDefault="009E7077" w:rsidP="004736E4">
            <w:pPr>
              <w:rPr>
                <w:sz w:val="16"/>
                <w:szCs w:val="16"/>
              </w:rPr>
            </w:pPr>
            <w:r w:rsidRPr="004736E4">
              <w:rPr>
                <w:sz w:val="16"/>
                <w:szCs w:val="16"/>
              </w:rPr>
              <w:t>1-эт., материал стен - деревянные, общая площадь – 72,0 м</w:t>
            </w:r>
            <w:r w:rsidRPr="004736E4">
              <w:rPr>
                <w:sz w:val="16"/>
                <w:szCs w:val="16"/>
                <w:vertAlign w:val="superscript"/>
              </w:rPr>
              <w:t>2</w:t>
            </w:r>
            <w:r w:rsidRPr="004736E4">
              <w:rPr>
                <w:sz w:val="16"/>
                <w:szCs w:val="16"/>
              </w:rPr>
              <w:t xml:space="preserve">. </w:t>
            </w:r>
          </w:p>
        </w:tc>
        <w:tc>
          <w:tcPr>
            <w:tcW w:w="1035" w:type="dxa"/>
            <w:vAlign w:val="center"/>
          </w:tcPr>
          <w:p w:rsidR="009E7077" w:rsidRPr="004736E4" w:rsidRDefault="009E7077" w:rsidP="004736E4">
            <w:pPr>
              <w:rPr>
                <w:sz w:val="16"/>
                <w:szCs w:val="16"/>
              </w:rPr>
            </w:pPr>
            <w:r w:rsidRPr="004736E4">
              <w:rPr>
                <w:sz w:val="16"/>
                <w:szCs w:val="16"/>
              </w:rPr>
              <w:t>1</w:t>
            </w:r>
          </w:p>
        </w:tc>
        <w:tc>
          <w:tcPr>
            <w:tcW w:w="1260" w:type="dxa"/>
            <w:vAlign w:val="center"/>
          </w:tcPr>
          <w:p w:rsidR="009E7077" w:rsidRPr="004736E4" w:rsidRDefault="009E7077" w:rsidP="004736E4">
            <w:pPr>
              <w:rPr>
                <w:sz w:val="16"/>
                <w:szCs w:val="16"/>
              </w:rPr>
            </w:pPr>
            <w:r w:rsidRPr="004736E4">
              <w:rPr>
                <w:sz w:val="16"/>
                <w:szCs w:val="16"/>
              </w:rPr>
              <w:t>1982</w:t>
            </w:r>
          </w:p>
        </w:tc>
        <w:tc>
          <w:tcPr>
            <w:tcW w:w="2517" w:type="dxa"/>
            <w:vAlign w:val="center"/>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 xml:space="preserve">Регистрации </w:t>
            </w:r>
            <w:r w:rsidRPr="004736E4">
              <w:rPr>
                <w:sz w:val="16"/>
                <w:szCs w:val="16"/>
              </w:rPr>
              <w:t>38 АЕ 649567</w:t>
            </w:r>
          </w:p>
          <w:p w:rsidR="009E7077" w:rsidRPr="004736E4" w:rsidRDefault="009E7077" w:rsidP="004736E4">
            <w:pPr>
              <w:rPr>
                <w:sz w:val="16"/>
                <w:szCs w:val="16"/>
              </w:rPr>
            </w:pPr>
            <w:r w:rsidRPr="004736E4">
              <w:rPr>
                <w:sz w:val="16"/>
                <w:szCs w:val="16"/>
              </w:rPr>
              <w:t>17.10.2014г.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38:12:070101:852</w:t>
            </w:r>
          </w:p>
        </w:tc>
      </w:tr>
      <w:tr w:rsidR="009E7077" w:rsidRPr="004736E4" w:rsidTr="00122DD9">
        <w:trPr>
          <w:trHeight w:val="144"/>
          <w:jc w:val="center"/>
        </w:trPr>
        <w:tc>
          <w:tcPr>
            <w:tcW w:w="572" w:type="dxa"/>
          </w:tcPr>
          <w:p w:rsidR="009E7077" w:rsidRPr="004736E4" w:rsidRDefault="009E7077" w:rsidP="004736E4">
            <w:pPr>
              <w:rPr>
                <w:sz w:val="16"/>
                <w:szCs w:val="16"/>
              </w:rPr>
            </w:pPr>
            <w:r w:rsidRPr="004736E4">
              <w:rPr>
                <w:sz w:val="16"/>
                <w:szCs w:val="16"/>
              </w:rPr>
              <w:t>3</w:t>
            </w:r>
          </w:p>
        </w:tc>
        <w:tc>
          <w:tcPr>
            <w:tcW w:w="2455"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r w:rsidRPr="004736E4">
              <w:rPr>
                <w:sz w:val="16"/>
                <w:szCs w:val="16"/>
              </w:rPr>
              <w:t>Иркутская область, Нижнеилимский р-н, р.п.Радищев, №14</w:t>
            </w:r>
          </w:p>
          <w:p w:rsidR="009E7077" w:rsidRPr="004736E4" w:rsidRDefault="009E7077" w:rsidP="004736E4">
            <w:pPr>
              <w:rPr>
                <w:sz w:val="16"/>
                <w:szCs w:val="16"/>
              </w:rPr>
            </w:pPr>
          </w:p>
        </w:tc>
        <w:tc>
          <w:tcPr>
            <w:tcW w:w="2984" w:type="dxa"/>
            <w:vAlign w:val="center"/>
          </w:tcPr>
          <w:p w:rsidR="009E7077" w:rsidRPr="004736E4" w:rsidRDefault="009E7077" w:rsidP="004736E4">
            <w:pPr>
              <w:rPr>
                <w:sz w:val="16"/>
                <w:szCs w:val="16"/>
              </w:rPr>
            </w:pPr>
            <w:r w:rsidRPr="004736E4">
              <w:rPr>
                <w:sz w:val="16"/>
                <w:szCs w:val="16"/>
              </w:rPr>
              <w:t>1-эт., материал стен - кирпичные, общая площадь – 24,0 м</w:t>
            </w:r>
            <w:r w:rsidRPr="004736E4">
              <w:rPr>
                <w:sz w:val="16"/>
                <w:szCs w:val="16"/>
                <w:vertAlign w:val="superscript"/>
              </w:rPr>
              <w:t>2</w:t>
            </w:r>
            <w:r w:rsidRPr="004736E4">
              <w:rPr>
                <w:sz w:val="16"/>
                <w:szCs w:val="16"/>
              </w:rPr>
              <w:t xml:space="preserve">. </w:t>
            </w:r>
          </w:p>
        </w:tc>
        <w:tc>
          <w:tcPr>
            <w:tcW w:w="1035" w:type="dxa"/>
            <w:vAlign w:val="center"/>
          </w:tcPr>
          <w:p w:rsidR="009E7077" w:rsidRPr="004736E4" w:rsidRDefault="009E7077" w:rsidP="004736E4">
            <w:pPr>
              <w:rPr>
                <w:sz w:val="16"/>
                <w:szCs w:val="16"/>
              </w:rPr>
            </w:pPr>
            <w:r w:rsidRPr="004736E4">
              <w:rPr>
                <w:sz w:val="16"/>
                <w:szCs w:val="16"/>
              </w:rPr>
              <w:t>1</w:t>
            </w:r>
          </w:p>
        </w:tc>
        <w:tc>
          <w:tcPr>
            <w:tcW w:w="1260" w:type="dxa"/>
            <w:vAlign w:val="center"/>
          </w:tcPr>
          <w:p w:rsidR="009E7077" w:rsidRPr="004736E4" w:rsidRDefault="009E7077" w:rsidP="004736E4">
            <w:pPr>
              <w:rPr>
                <w:sz w:val="16"/>
                <w:szCs w:val="16"/>
              </w:rPr>
            </w:pPr>
            <w:r w:rsidRPr="004736E4">
              <w:rPr>
                <w:sz w:val="16"/>
                <w:szCs w:val="16"/>
              </w:rPr>
              <w:t>1982</w:t>
            </w:r>
          </w:p>
        </w:tc>
        <w:tc>
          <w:tcPr>
            <w:tcW w:w="2517" w:type="dxa"/>
            <w:vAlign w:val="center"/>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 xml:space="preserve">Регистрации </w:t>
            </w:r>
            <w:r w:rsidRPr="004736E4">
              <w:rPr>
                <w:sz w:val="16"/>
                <w:szCs w:val="16"/>
              </w:rPr>
              <w:t>38 АЕ 649564</w:t>
            </w:r>
          </w:p>
          <w:p w:rsidR="009E7077" w:rsidRPr="004736E4" w:rsidRDefault="009E7077" w:rsidP="004736E4">
            <w:pPr>
              <w:rPr>
                <w:sz w:val="16"/>
                <w:szCs w:val="16"/>
              </w:rPr>
            </w:pPr>
            <w:r w:rsidRPr="004736E4">
              <w:rPr>
                <w:sz w:val="16"/>
                <w:szCs w:val="16"/>
              </w:rPr>
              <w:t>17.10.2014г.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38:12:070101:851</w:t>
            </w:r>
          </w:p>
        </w:tc>
      </w:tr>
      <w:tr w:rsidR="009E7077" w:rsidRPr="004736E4" w:rsidTr="00122DD9">
        <w:trPr>
          <w:trHeight w:val="144"/>
          <w:jc w:val="center"/>
        </w:trPr>
        <w:tc>
          <w:tcPr>
            <w:tcW w:w="572" w:type="dxa"/>
          </w:tcPr>
          <w:p w:rsidR="009E7077" w:rsidRPr="004736E4" w:rsidRDefault="009E7077" w:rsidP="004736E4">
            <w:pPr>
              <w:rPr>
                <w:sz w:val="16"/>
                <w:szCs w:val="16"/>
              </w:rPr>
            </w:pPr>
            <w:r w:rsidRPr="004736E4">
              <w:rPr>
                <w:sz w:val="16"/>
                <w:szCs w:val="16"/>
              </w:rPr>
              <w:t>4</w:t>
            </w:r>
          </w:p>
        </w:tc>
        <w:tc>
          <w:tcPr>
            <w:tcW w:w="2455" w:type="dxa"/>
            <w:vAlign w:val="center"/>
          </w:tcPr>
          <w:p w:rsidR="009E7077" w:rsidRPr="004736E4" w:rsidRDefault="009E7077" w:rsidP="004736E4">
            <w:pPr>
              <w:rPr>
                <w:sz w:val="16"/>
                <w:szCs w:val="16"/>
              </w:rPr>
            </w:pPr>
            <w:r w:rsidRPr="004736E4">
              <w:rPr>
                <w:sz w:val="16"/>
                <w:szCs w:val="16"/>
              </w:rPr>
              <w:t>Нежилое здание</w:t>
            </w:r>
          </w:p>
          <w:p w:rsidR="009E7077" w:rsidRPr="004736E4" w:rsidRDefault="009E7077" w:rsidP="004736E4">
            <w:pPr>
              <w:rPr>
                <w:sz w:val="16"/>
                <w:szCs w:val="16"/>
              </w:rPr>
            </w:pPr>
            <w:r w:rsidRPr="004736E4">
              <w:rPr>
                <w:sz w:val="16"/>
                <w:szCs w:val="16"/>
              </w:rPr>
              <w:t>Иркутская область, Нижнеилимский р-н, р.п.Радищев, №14</w:t>
            </w:r>
          </w:p>
          <w:p w:rsidR="009E7077" w:rsidRPr="004736E4" w:rsidRDefault="009E7077" w:rsidP="004736E4">
            <w:pPr>
              <w:rPr>
                <w:sz w:val="16"/>
                <w:szCs w:val="16"/>
              </w:rPr>
            </w:pPr>
          </w:p>
        </w:tc>
        <w:tc>
          <w:tcPr>
            <w:tcW w:w="2984" w:type="dxa"/>
            <w:vAlign w:val="center"/>
          </w:tcPr>
          <w:p w:rsidR="009E7077" w:rsidRPr="004736E4" w:rsidRDefault="009E7077" w:rsidP="004736E4">
            <w:pPr>
              <w:rPr>
                <w:sz w:val="16"/>
                <w:szCs w:val="16"/>
              </w:rPr>
            </w:pPr>
            <w:r w:rsidRPr="004736E4">
              <w:rPr>
                <w:sz w:val="16"/>
                <w:szCs w:val="16"/>
              </w:rPr>
              <w:t>1-эт., материал стен - деревянные, общая площадь – 18,0 м</w:t>
            </w:r>
            <w:r w:rsidRPr="004736E4">
              <w:rPr>
                <w:sz w:val="16"/>
                <w:szCs w:val="16"/>
                <w:vertAlign w:val="superscript"/>
              </w:rPr>
              <w:t>2</w:t>
            </w:r>
            <w:r w:rsidRPr="004736E4">
              <w:rPr>
                <w:sz w:val="16"/>
                <w:szCs w:val="16"/>
              </w:rPr>
              <w:t xml:space="preserve">. </w:t>
            </w:r>
          </w:p>
        </w:tc>
        <w:tc>
          <w:tcPr>
            <w:tcW w:w="1035" w:type="dxa"/>
            <w:vAlign w:val="center"/>
          </w:tcPr>
          <w:p w:rsidR="009E7077" w:rsidRPr="004736E4" w:rsidRDefault="009E7077" w:rsidP="004736E4">
            <w:pPr>
              <w:rPr>
                <w:sz w:val="16"/>
                <w:szCs w:val="16"/>
              </w:rPr>
            </w:pPr>
            <w:r w:rsidRPr="004736E4">
              <w:rPr>
                <w:sz w:val="16"/>
                <w:szCs w:val="16"/>
              </w:rPr>
              <w:t>1</w:t>
            </w:r>
          </w:p>
        </w:tc>
        <w:tc>
          <w:tcPr>
            <w:tcW w:w="1260" w:type="dxa"/>
            <w:vAlign w:val="center"/>
          </w:tcPr>
          <w:p w:rsidR="009E7077" w:rsidRPr="004736E4" w:rsidRDefault="009E7077" w:rsidP="004736E4">
            <w:pPr>
              <w:rPr>
                <w:sz w:val="16"/>
                <w:szCs w:val="16"/>
              </w:rPr>
            </w:pPr>
            <w:r w:rsidRPr="004736E4">
              <w:rPr>
                <w:sz w:val="16"/>
                <w:szCs w:val="16"/>
              </w:rPr>
              <w:t>1982</w:t>
            </w:r>
          </w:p>
        </w:tc>
        <w:tc>
          <w:tcPr>
            <w:tcW w:w="2517" w:type="dxa"/>
            <w:vAlign w:val="center"/>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 xml:space="preserve">Регистрации </w:t>
            </w:r>
            <w:r w:rsidRPr="004736E4">
              <w:rPr>
                <w:sz w:val="16"/>
                <w:szCs w:val="16"/>
              </w:rPr>
              <w:t>38 АЕ 649568</w:t>
            </w:r>
          </w:p>
          <w:p w:rsidR="009E7077" w:rsidRPr="004736E4" w:rsidRDefault="009E7077" w:rsidP="004736E4">
            <w:pPr>
              <w:rPr>
                <w:sz w:val="16"/>
                <w:szCs w:val="16"/>
              </w:rPr>
            </w:pPr>
            <w:r w:rsidRPr="004736E4">
              <w:rPr>
                <w:sz w:val="16"/>
                <w:szCs w:val="16"/>
              </w:rPr>
              <w:t>17.10.2014г.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38:12:070101:850</w:t>
            </w:r>
          </w:p>
        </w:tc>
      </w:tr>
      <w:tr w:rsidR="009E7077" w:rsidRPr="004736E4" w:rsidTr="00122DD9">
        <w:trPr>
          <w:trHeight w:val="794"/>
          <w:jc w:val="center"/>
        </w:trPr>
        <w:tc>
          <w:tcPr>
            <w:tcW w:w="572" w:type="dxa"/>
          </w:tcPr>
          <w:p w:rsidR="009E7077" w:rsidRPr="004736E4" w:rsidRDefault="009E7077" w:rsidP="004736E4">
            <w:pPr>
              <w:rPr>
                <w:sz w:val="16"/>
                <w:szCs w:val="16"/>
              </w:rPr>
            </w:pPr>
            <w:r w:rsidRPr="004736E4">
              <w:rPr>
                <w:sz w:val="16"/>
                <w:szCs w:val="16"/>
              </w:rPr>
              <w:t>5</w:t>
            </w:r>
          </w:p>
        </w:tc>
        <w:tc>
          <w:tcPr>
            <w:tcW w:w="2455" w:type="dxa"/>
            <w:vAlign w:val="center"/>
          </w:tcPr>
          <w:p w:rsidR="009E7077" w:rsidRPr="004736E4" w:rsidRDefault="009E7077" w:rsidP="004736E4">
            <w:pPr>
              <w:rPr>
                <w:sz w:val="16"/>
                <w:szCs w:val="16"/>
              </w:rPr>
            </w:pPr>
            <w:r w:rsidRPr="004736E4">
              <w:rPr>
                <w:sz w:val="16"/>
                <w:szCs w:val="16"/>
              </w:rPr>
              <w:t>Канализационные сети</w:t>
            </w:r>
          </w:p>
          <w:p w:rsidR="009E7077" w:rsidRPr="004736E4" w:rsidRDefault="009E7077" w:rsidP="004736E4">
            <w:pPr>
              <w:rPr>
                <w:sz w:val="16"/>
                <w:szCs w:val="16"/>
              </w:rPr>
            </w:pPr>
            <w:r w:rsidRPr="004736E4">
              <w:rPr>
                <w:sz w:val="16"/>
                <w:szCs w:val="16"/>
              </w:rPr>
              <w:t>Иркутская область, Нижнеилимский р-н, р.п.Радищев</w:t>
            </w:r>
          </w:p>
        </w:tc>
        <w:tc>
          <w:tcPr>
            <w:tcW w:w="2984" w:type="dxa"/>
            <w:vAlign w:val="center"/>
          </w:tcPr>
          <w:p w:rsidR="009E7077" w:rsidRPr="004736E4" w:rsidRDefault="009E7077" w:rsidP="004736E4">
            <w:pPr>
              <w:rPr>
                <w:sz w:val="16"/>
                <w:szCs w:val="16"/>
              </w:rPr>
            </w:pPr>
            <w:r w:rsidRPr="004736E4">
              <w:rPr>
                <w:sz w:val="16"/>
                <w:szCs w:val="16"/>
              </w:rPr>
              <w:t>Протяженность 2974 м.</w:t>
            </w:r>
          </w:p>
        </w:tc>
        <w:tc>
          <w:tcPr>
            <w:tcW w:w="1035" w:type="dxa"/>
            <w:vAlign w:val="center"/>
          </w:tcPr>
          <w:p w:rsidR="009E7077" w:rsidRPr="004736E4" w:rsidRDefault="009E7077" w:rsidP="004736E4">
            <w:pPr>
              <w:jc w:val="center"/>
              <w:rPr>
                <w:sz w:val="16"/>
                <w:szCs w:val="16"/>
              </w:rPr>
            </w:pPr>
          </w:p>
        </w:tc>
        <w:tc>
          <w:tcPr>
            <w:tcW w:w="1260" w:type="dxa"/>
            <w:vAlign w:val="center"/>
          </w:tcPr>
          <w:p w:rsidR="009E7077" w:rsidRPr="004736E4" w:rsidRDefault="009E7077" w:rsidP="004736E4">
            <w:pPr>
              <w:rPr>
                <w:sz w:val="16"/>
                <w:szCs w:val="16"/>
              </w:rPr>
            </w:pPr>
            <w:r w:rsidRPr="004736E4">
              <w:rPr>
                <w:sz w:val="16"/>
                <w:szCs w:val="16"/>
              </w:rPr>
              <w:t>1982</w:t>
            </w:r>
          </w:p>
        </w:tc>
        <w:tc>
          <w:tcPr>
            <w:tcW w:w="2517" w:type="dxa"/>
            <w:vAlign w:val="center"/>
          </w:tcPr>
          <w:p w:rsidR="009E7077" w:rsidRPr="004736E4" w:rsidRDefault="009E7077" w:rsidP="004736E4">
            <w:pPr>
              <w:rPr>
                <w:sz w:val="16"/>
                <w:szCs w:val="16"/>
              </w:rPr>
            </w:pPr>
            <w:r w:rsidRPr="004736E4">
              <w:rPr>
                <w:sz w:val="16"/>
                <w:szCs w:val="16"/>
              </w:rPr>
              <w:t>Свидетельство о гос.</w:t>
            </w:r>
          </w:p>
          <w:p w:rsidR="009E7077" w:rsidRPr="004736E4" w:rsidRDefault="009E7077" w:rsidP="004736E4">
            <w:pPr>
              <w:rPr>
                <w:sz w:val="16"/>
                <w:szCs w:val="16"/>
              </w:rPr>
            </w:pPr>
            <w:r>
              <w:rPr>
                <w:sz w:val="16"/>
                <w:szCs w:val="16"/>
              </w:rPr>
              <w:t>регистрации</w:t>
            </w:r>
            <w:r w:rsidRPr="004736E4">
              <w:rPr>
                <w:sz w:val="16"/>
                <w:szCs w:val="16"/>
              </w:rPr>
              <w:t xml:space="preserve"> 38 АЕ 649563</w:t>
            </w:r>
          </w:p>
          <w:p w:rsidR="009E7077" w:rsidRPr="004736E4" w:rsidRDefault="009E7077" w:rsidP="004736E4">
            <w:pPr>
              <w:rPr>
                <w:sz w:val="16"/>
                <w:szCs w:val="16"/>
              </w:rPr>
            </w:pPr>
            <w:r w:rsidRPr="004736E4">
              <w:rPr>
                <w:sz w:val="16"/>
                <w:szCs w:val="16"/>
              </w:rPr>
              <w:t>17.10.2014г.</w:t>
            </w:r>
          </w:p>
          <w:p w:rsidR="009E7077" w:rsidRPr="004736E4" w:rsidRDefault="009E7077" w:rsidP="004736E4">
            <w:pPr>
              <w:rPr>
                <w:sz w:val="16"/>
                <w:szCs w:val="16"/>
              </w:rPr>
            </w:pPr>
            <w:r w:rsidRPr="004736E4">
              <w:rPr>
                <w:sz w:val="16"/>
                <w:szCs w:val="16"/>
              </w:rPr>
              <w:t>Кадастровый номер:</w:t>
            </w:r>
          </w:p>
          <w:p w:rsidR="009E7077" w:rsidRPr="004736E4" w:rsidRDefault="009E7077" w:rsidP="004736E4">
            <w:pPr>
              <w:rPr>
                <w:sz w:val="16"/>
                <w:szCs w:val="16"/>
              </w:rPr>
            </w:pPr>
            <w:r w:rsidRPr="004736E4">
              <w:rPr>
                <w:sz w:val="16"/>
                <w:szCs w:val="16"/>
              </w:rPr>
              <w:t>38:12:000000:1671</w:t>
            </w:r>
          </w:p>
        </w:tc>
      </w:tr>
    </w:tbl>
    <w:p w:rsidR="009E7077" w:rsidRPr="004736E4" w:rsidRDefault="009E7077" w:rsidP="004736E4">
      <w:pPr>
        <w:rPr>
          <w:b/>
          <w:sz w:val="16"/>
          <w:szCs w:val="16"/>
        </w:rPr>
      </w:pPr>
    </w:p>
    <w:p w:rsidR="009E7077" w:rsidRPr="004736E4" w:rsidRDefault="009E7077" w:rsidP="004736E4">
      <w:pPr>
        <w:rPr>
          <w:b/>
          <w:sz w:val="16"/>
          <w:szCs w:val="16"/>
        </w:rPr>
      </w:pPr>
    </w:p>
    <w:p w:rsidR="009E7077" w:rsidRPr="004736E4" w:rsidRDefault="009E7077" w:rsidP="00122DD9">
      <w:pPr>
        <w:ind w:left="4320"/>
        <w:jc w:val="right"/>
        <w:rPr>
          <w:b/>
          <w:sz w:val="16"/>
          <w:szCs w:val="16"/>
        </w:rPr>
      </w:pPr>
      <w:bookmarkStart w:id="172" w:name="_Toc257036306"/>
      <w:bookmarkStart w:id="173" w:name="_Toc259786931"/>
      <w:bookmarkStart w:id="174" w:name="_Toc269977026"/>
      <w:bookmarkStart w:id="175" w:name="_Toc335038897"/>
      <w:r w:rsidRPr="004736E4">
        <w:rPr>
          <w:b/>
          <w:sz w:val="16"/>
          <w:szCs w:val="16"/>
        </w:rPr>
        <w:t>Приложение №3</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к Концессионному соглашению</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от «____» ________20__г. №_____</w:t>
      </w:r>
    </w:p>
    <w:p w:rsidR="009E7077" w:rsidRPr="004736E4" w:rsidRDefault="009E7077" w:rsidP="00122DD9">
      <w:pPr>
        <w:jc w:val="right"/>
        <w:rPr>
          <w:sz w:val="16"/>
          <w:szCs w:val="16"/>
        </w:rPr>
      </w:pPr>
      <w:r w:rsidRPr="004736E4">
        <w:rPr>
          <w:sz w:val="16"/>
          <w:szCs w:val="16"/>
        </w:rPr>
        <w:t xml:space="preserve"> </w:t>
      </w:r>
    </w:p>
    <w:bookmarkEnd w:id="172"/>
    <w:bookmarkEnd w:id="173"/>
    <w:bookmarkEnd w:id="174"/>
    <w:bookmarkEnd w:id="175"/>
    <w:p w:rsidR="009E7077" w:rsidRPr="004736E4" w:rsidRDefault="009E7077" w:rsidP="004736E4">
      <w:pPr>
        <w:jc w:val="center"/>
        <w:rPr>
          <w:b/>
          <w:sz w:val="16"/>
          <w:szCs w:val="16"/>
        </w:rPr>
      </w:pPr>
      <w:r w:rsidRPr="004736E4">
        <w:rPr>
          <w:b/>
          <w:sz w:val="16"/>
          <w:szCs w:val="16"/>
        </w:rPr>
        <w:t>ЗАДАНИЕ</w:t>
      </w:r>
    </w:p>
    <w:p w:rsidR="009E7077" w:rsidRPr="004736E4" w:rsidRDefault="009E7077" w:rsidP="004736E4">
      <w:pPr>
        <w:jc w:val="center"/>
        <w:rPr>
          <w:sz w:val="16"/>
          <w:szCs w:val="16"/>
        </w:rPr>
      </w:pPr>
      <w:r w:rsidRPr="004736E4">
        <w:rPr>
          <w:sz w:val="16"/>
          <w:szCs w:val="16"/>
        </w:rPr>
        <w:t xml:space="preserve">к концессионному соглашению в отношении объектов водоснабжения и водоотведения, расположенных на территории Радищевского муниципального образования, в целях модернизации  </w:t>
      </w:r>
    </w:p>
    <w:p w:rsidR="009E7077" w:rsidRPr="004736E4" w:rsidRDefault="009E7077" w:rsidP="00122DD9">
      <w:pPr>
        <w:ind w:firstLine="708"/>
        <w:jc w:val="both"/>
        <w:rPr>
          <w:sz w:val="16"/>
          <w:szCs w:val="16"/>
        </w:rPr>
      </w:pPr>
      <w:r w:rsidRPr="004736E4">
        <w:rPr>
          <w:sz w:val="16"/>
          <w:szCs w:val="16"/>
        </w:rPr>
        <w:t>Настоящее Задание сформировано на основании схемы водоснабжения и водоотведения Радищевского городского поселения, утвержденной постановлением администрации Радищевского городского поселения от 15.10.2014 г. №74 «Об утверждении схемы водоснабжения и водоотведения Радищевского городского поселения на период с 2014 по 2024 годы».</w:t>
      </w:r>
    </w:p>
    <w:p w:rsidR="009E7077" w:rsidRPr="004736E4" w:rsidRDefault="009E7077" w:rsidP="00122DD9">
      <w:pPr>
        <w:ind w:firstLine="708"/>
        <w:jc w:val="both"/>
        <w:rPr>
          <w:sz w:val="16"/>
          <w:szCs w:val="16"/>
        </w:rPr>
      </w:pPr>
      <w:r w:rsidRPr="004736E4">
        <w:rPr>
          <w:sz w:val="16"/>
          <w:szCs w:val="16"/>
        </w:rPr>
        <w:t>В целях обеспечения полного удовлетворения потребностей Радищевского МО в услугах по водоснабжению и водоотведению необходимо проведение мероприятий по модернизации объектов коммунальной системы.</w:t>
      </w:r>
    </w:p>
    <w:p w:rsidR="009E7077" w:rsidRPr="004736E4" w:rsidRDefault="009E7077" w:rsidP="00122DD9">
      <w:pPr>
        <w:ind w:firstLine="708"/>
        <w:jc w:val="both"/>
        <w:rPr>
          <w:sz w:val="16"/>
          <w:szCs w:val="16"/>
        </w:rPr>
      </w:pPr>
      <w:r w:rsidRPr="004736E4">
        <w:rPr>
          <w:sz w:val="16"/>
          <w:szCs w:val="16"/>
        </w:rPr>
        <w:t>Основные направления по созданию и (или) обеспечению необходимого уровня мощностей для достижения целевых показателей развития систем водоснабжения и водоотведения.</w:t>
      </w:r>
    </w:p>
    <w:tbl>
      <w:tblPr>
        <w:tblW w:w="10800"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681"/>
        <w:gridCol w:w="4719"/>
        <w:gridCol w:w="1980"/>
        <w:gridCol w:w="3420"/>
      </w:tblGrid>
      <w:tr w:rsidR="009E7077" w:rsidRPr="004736E4" w:rsidTr="00122DD9">
        <w:trPr>
          <w:trHeight w:val="30"/>
        </w:trPr>
        <w:tc>
          <w:tcPr>
            <w:tcW w:w="681" w:type="dxa"/>
            <w:shd w:val="clear" w:color="auto" w:fill="CCCCCC"/>
          </w:tcPr>
          <w:p w:rsidR="009E7077" w:rsidRPr="004736E4" w:rsidRDefault="009E7077" w:rsidP="004736E4">
            <w:pPr>
              <w:pStyle w:val="a8"/>
              <w:snapToGrid w:val="0"/>
              <w:jc w:val="center"/>
              <w:rPr>
                <w:b/>
                <w:bCs/>
                <w:sz w:val="16"/>
                <w:szCs w:val="16"/>
              </w:rPr>
            </w:pPr>
            <w:r w:rsidRPr="004736E4">
              <w:rPr>
                <w:b/>
                <w:bCs/>
                <w:sz w:val="16"/>
                <w:szCs w:val="16"/>
              </w:rPr>
              <w:t>№ п/п</w:t>
            </w:r>
          </w:p>
        </w:tc>
        <w:tc>
          <w:tcPr>
            <w:tcW w:w="4719" w:type="dxa"/>
            <w:shd w:val="clear" w:color="auto" w:fill="CCCCCC"/>
          </w:tcPr>
          <w:p w:rsidR="009E7077" w:rsidRPr="004736E4" w:rsidRDefault="009E7077" w:rsidP="004736E4">
            <w:pPr>
              <w:pStyle w:val="a8"/>
              <w:snapToGrid w:val="0"/>
              <w:jc w:val="center"/>
              <w:rPr>
                <w:b/>
                <w:bCs/>
                <w:sz w:val="16"/>
                <w:szCs w:val="16"/>
              </w:rPr>
            </w:pPr>
            <w:r w:rsidRPr="004736E4">
              <w:rPr>
                <w:b/>
                <w:bCs/>
                <w:sz w:val="16"/>
                <w:szCs w:val="16"/>
              </w:rPr>
              <w:t>Наименование мероприятия</w:t>
            </w:r>
          </w:p>
        </w:tc>
        <w:tc>
          <w:tcPr>
            <w:tcW w:w="1980" w:type="dxa"/>
            <w:shd w:val="clear" w:color="auto" w:fill="CCCCCC"/>
          </w:tcPr>
          <w:p w:rsidR="009E7077" w:rsidRPr="004736E4" w:rsidRDefault="009E7077" w:rsidP="004736E4">
            <w:pPr>
              <w:pStyle w:val="a8"/>
              <w:snapToGrid w:val="0"/>
              <w:jc w:val="center"/>
              <w:rPr>
                <w:b/>
                <w:bCs/>
                <w:sz w:val="16"/>
                <w:szCs w:val="16"/>
              </w:rPr>
            </w:pPr>
            <w:r w:rsidRPr="004736E4">
              <w:rPr>
                <w:b/>
                <w:bCs/>
                <w:sz w:val="16"/>
                <w:szCs w:val="16"/>
              </w:rPr>
              <w:t>Срок ввода мощностей в эксплуатацию</w:t>
            </w:r>
          </w:p>
        </w:tc>
        <w:tc>
          <w:tcPr>
            <w:tcW w:w="3420" w:type="dxa"/>
            <w:shd w:val="clear" w:color="auto" w:fill="CCCCCC"/>
          </w:tcPr>
          <w:p w:rsidR="009E7077" w:rsidRPr="004736E4" w:rsidRDefault="009E7077" w:rsidP="004736E4">
            <w:pPr>
              <w:pStyle w:val="a8"/>
              <w:snapToGrid w:val="0"/>
              <w:jc w:val="center"/>
              <w:rPr>
                <w:b/>
                <w:bCs/>
                <w:sz w:val="16"/>
                <w:szCs w:val="16"/>
              </w:rPr>
            </w:pPr>
            <w:r w:rsidRPr="004736E4">
              <w:rPr>
                <w:b/>
                <w:bCs/>
                <w:sz w:val="16"/>
                <w:szCs w:val="16"/>
              </w:rPr>
              <w:t>Срок вывода мощностей из эксплуатации</w:t>
            </w:r>
          </w:p>
        </w:tc>
      </w:tr>
      <w:tr w:rsidR="009E7077" w:rsidRPr="004736E4" w:rsidTr="00122DD9">
        <w:trPr>
          <w:trHeight w:val="30"/>
        </w:trPr>
        <w:tc>
          <w:tcPr>
            <w:tcW w:w="10800" w:type="dxa"/>
            <w:gridSpan w:val="4"/>
          </w:tcPr>
          <w:p w:rsidR="009E7077" w:rsidRPr="004736E4" w:rsidRDefault="009E7077" w:rsidP="004736E4">
            <w:pPr>
              <w:pStyle w:val="a8"/>
              <w:snapToGrid w:val="0"/>
              <w:jc w:val="both"/>
              <w:rPr>
                <w:b/>
                <w:bCs/>
                <w:sz w:val="16"/>
                <w:szCs w:val="16"/>
              </w:rPr>
            </w:pPr>
            <w:r w:rsidRPr="004736E4">
              <w:rPr>
                <w:b/>
                <w:bCs/>
                <w:sz w:val="16"/>
                <w:szCs w:val="16"/>
              </w:rPr>
              <w:t>1. Водоснабжение</w:t>
            </w:r>
          </w:p>
        </w:tc>
      </w:tr>
      <w:tr w:rsidR="009E7077" w:rsidRPr="004736E4" w:rsidTr="00122DD9">
        <w:trPr>
          <w:trHeight w:val="30"/>
        </w:trPr>
        <w:tc>
          <w:tcPr>
            <w:tcW w:w="681" w:type="dxa"/>
          </w:tcPr>
          <w:p w:rsidR="009E7077" w:rsidRPr="004736E4" w:rsidRDefault="009E7077" w:rsidP="00122DD9">
            <w:pPr>
              <w:pStyle w:val="a8"/>
              <w:snapToGrid w:val="0"/>
              <w:rPr>
                <w:sz w:val="16"/>
                <w:szCs w:val="16"/>
              </w:rPr>
            </w:pPr>
            <w:r w:rsidRPr="004736E4">
              <w:rPr>
                <w:sz w:val="16"/>
                <w:szCs w:val="16"/>
              </w:rPr>
              <w:t>1.1.</w:t>
            </w:r>
          </w:p>
        </w:tc>
        <w:tc>
          <w:tcPr>
            <w:tcW w:w="4719" w:type="dxa"/>
          </w:tcPr>
          <w:p w:rsidR="009E7077" w:rsidRPr="00122DD9" w:rsidRDefault="009E7077" w:rsidP="00122DD9">
            <w:pPr>
              <w:rPr>
                <w:sz w:val="16"/>
                <w:szCs w:val="16"/>
              </w:rPr>
            </w:pPr>
            <w:r w:rsidRPr="004736E4">
              <w:rPr>
                <w:sz w:val="16"/>
                <w:szCs w:val="16"/>
              </w:rPr>
              <w:t>Замена водяных теплообменников</w:t>
            </w:r>
          </w:p>
        </w:tc>
        <w:tc>
          <w:tcPr>
            <w:tcW w:w="1980" w:type="dxa"/>
          </w:tcPr>
          <w:p w:rsidR="009E7077" w:rsidRPr="004736E4" w:rsidRDefault="009E7077" w:rsidP="00122DD9">
            <w:pPr>
              <w:snapToGrid w:val="0"/>
              <w:rPr>
                <w:sz w:val="16"/>
                <w:szCs w:val="16"/>
              </w:rPr>
            </w:pPr>
            <w:r w:rsidRPr="004736E4">
              <w:rPr>
                <w:sz w:val="16"/>
                <w:szCs w:val="16"/>
              </w:rPr>
              <w:t>до 31.12.2016</w:t>
            </w:r>
          </w:p>
        </w:tc>
        <w:tc>
          <w:tcPr>
            <w:tcW w:w="3420" w:type="dxa"/>
          </w:tcPr>
          <w:p w:rsidR="009E7077" w:rsidRPr="004736E4" w:rsidRDefault="009E7077" w:rsidP="00122DD9">
            <w:pPr>
              <w:snapToGrid w:val="0"/>
              <w:rPr>
                <w:sz w:val="16"/>
                <w:szCs w:val="16"/>
              </w:rPr>
            </w:pPr>
            <w:r w:rsidRPr="004736E4">
              <w:rPr>
                <w:sz w:val="16"/>
                <w:szCs w:val="16"/>
              </w:rPr>
              <w:t>В соответствии с технической документацией</w:t>
            </w:r>
          </w:p>
        </w:tc>
      </w:tr>
      <w:tr w:rsidR="009E7077" w:rsidRPr="004736E4" w:rsidTr="00122DD9">
        <w:trPr>
          <w:trHeight w:val="30"/>
        </w:trPr>
        <w:tc>
          <w:tcPr>
            <w:tcW w:w="681" w:type="dxa"/>
          </w:tcPr>
          <w:p w:rsidR="009E7077" w:rsidRPr="004736E4" w:rsidRDefault="009E7077" w:rsidP="00122DD9">
            <w:pPr>
              <w:pStyle w:val="a8"/>
              <w:snapToGrid w:val="0"/>
              <w:rPr>
                <w:sz w:val="16"/>
                <w:szCs w:val="16"/>
              </w:rPr>
            </w:pPr>
            <w:r w:rsidRPr="004736E4">
              <w:rPr>
                <w:sz w:val="16"/>
                <w:szCs w:val="16"/>
              </w:rPr>
              <w:t>1.2.</w:t>
            </w:r>
          </w:p>
        </w:tc>
        <w:tc>
          <w:tcPr>
            <w:tcW w:w="4719" w:type="dxa"/>
          </w:tcPr>
          <w:p w:rsidR="009E7077" w:rsidRPr="004736E4" w:rsidRDefault="009E7077" w:rsidP="00122DD9">
            <w:pPr>
              <w:rPr>
                <w:sz w:val="16"/>
                <w:szCs w:val="16"/>
                <w:highlight w:val="yellow"/>
              </w:rPr>
            </w:pPr>
            <w:r w:rsidRPr="004736E4">
              <w:rPr>
                <w:sz w:val="16"/>
                <w:szCs w:val="16"/>
              </w:rPr>
              <w:t>замена насосов ЦНС станции 2-го подъема (2 шт.)</w:t>
            </w:r>
          </w:p>
        </w:tc>
        <w:tc>
          <w:tcPr>
            <w:tcW w:w="1980" w:type="dxa"/>
          </w:tcPr>
          <w:p w:rsidR="009E7077" w:rsidRPr="004736E4" w:rsidRDefault="009E7077" w:rsidP="00122DD9">
            <w:pPr>
              <w:rPr>
                <w:sz w:val="16"/>
                <w:szCs w:val="16"/>
              </w:rPr>
            </w:pPr>
            <w:r w:rsidRPr="004736E4">
              <w:rPr>
                <w:sz w:val="16"/>
                <w:szCs w:val="16"/>
              </w:rPr>
              <w:t>до 31.12.2018</w:t>
            </w:r>
          </w:p>
        </w:tc>
        <w:tc>
          <w:tcPr>
            <w:tcW w:w="3420" w:type="dxa"/>
          </w:tcPr>
          <w:p w:rsidR="009E7077" w:rsidRPr="004736E4" w:rsidRDefault="009E7077" w:rsidP="00122DD9">
            <w:pPr>
              <w:rPr>
                <w:sz w:val="16"/>
                <w:szCs w:val="16"/>
              </w:rPr>
            </w:pPr>
            <w:r w:rsidRPr="004736E4">
              <w:rPr>
                <w:sz w:val="16"/>
                <w:szCs w:val="16"/>
              </w:rPr>
              <w:t>В соответствии с технической документацией</w:t>
            </w:r>
          </w:p>
        </w:tc>
      </w:tr>
      <w:tr w:rsidR="009E7077" w:rsidRPr="004736E4" w:rsidTr="00122DD9">
        <w:trPr>
          <w:trHeight w:val="30"/>
        </w:trPr>
        <w:tc>
          <w:tcPr>
            <w:tcW w:w="681" w:type="dxa"/>
          </w:tcPr>
          <w:p w:rsidR="009E7077" w:rsidRPr="004736E4" w:rsidRDefault="009E7077" w:rsidP="00122DD9">
            <w:pPr>
              <w:pStyle w:val="a8"/>
              <w:snapToGrid w:val="0"/>
              <w:rPr>
                <w:sz w:val="16"/>
                <w:szCs w:val="16"/>
              </w:rPr>
            </w:pPr>
            <w:r w:rsidRPr="004736E4">
              <w:rPr>
                <w:sz w:val="16"/>
                <w:szCs w:val="16"/>
              </w:rPr>
              <w:t>1.3.</w:t>
            </w:r>
          </w:p>
        </w:tc>
        <w:tc>
          <w:tcPr>
            <w:tcW w:w="4719" w:type="dxa"/>
          </w:tcPr>
          <w:p w:rsidR="009E7077" w:rsidRPr="004736E4" w:rsidRDefault="009E7077" w:rsidP="00122DD9">
            <w:pPr>
              <w:rPr>
                <w:sz w:val="16"/>
                <w:szCs w:val="16"/>
                <w:highlight w:val="yellow"/>
              </w:rPr>
            </w:pPr>
            <w:r w:rsidRPr="004736E4">
              <w:rPr>
                <w:sz w:val="16"/>
                <w:szCs w:val="16"/>
              </w:rPr>
              <w:t>замена глубинных насосов гр. ЭВЦ в скважинах (3шт.)</w:t>
            </w:r>
          </w:p>
        </w:tc>
        <w:tc>
          <w:tcPr>
            <w:tcW w:w="1980" w:type="dxa"/>
          </w:tcPr>
          <w:p w:rsidR="009E7077" w:rsidRPr="004736E4" w:rsidRDefault="009E7077" w:rsidP="00122DD9">
            <w:pPr>
              <w:rPr>
                <w:sz w:val="16"/>
                <w:szCs w:val="16"/>
              </w:rPr>
            </w:pPr>
            <w:r w:rsidRPr="004736E4">
              <w:rPr>
                <w:sz w:val="16"/>
                <w:szCs w:val="16"/>
              </w:rPr>
              <w:t>до 31.12.2019</w:t>
            </w:r>
          </w:p>
        </w:tc>
        <w:tc>
          <w:tcPr>
            <w:tcW w:w="3420" w:type="dxa"/>
          </w:tcPr>
          <w:p w:rsidR="009E7077" w:rsidRPr="004736E4" w:rsidRDefault="009E7077" w:rsidP="00122DD9">
            <w:pPr>
              <w:rPr>
                <w:sz w:val="16"/>
                <w:szCs w:val="16"/>
              </w:rPr>
            </w:pPr>
            <w:r w:rsidRPr="004736E4">
              <w:rPr>
                <w:sz w:val="16"/>
                <w:szCs w:val="16"/>
              </w:rPr>
              <w:t>В соответствии с технической документацией</w:t>
            </w:r>
          </w:p>
        </w:tc>
      </w:tr>
      <w:tr w:rsidR="009E7077" w:rsidRPr="004736E4" w:rsidTr="00122DD9">
        <w:tc>
          <w:tcPr>
            <w:tcW w:w="681" w:type="dxa"/>
          </w:tcPr>
          <w:p w:rsidR="009E7077" w:rsidRPr="004736E4" w:rsidRDefault="009E7077" w:rsidP="00122DD9">
            <w:pPr>
              <w:pStyle w:val="a8"/>
              <w:snapToGrid w:val="0"/>
              <w:rPr>
                <w:sz w:val="16"/>
                <w:szCs w:val="16"/>
              </w:rPr>
            </w:pPr>
            <w:r w:rsidRPr="004736E4">
              <w:rPr>
                <w:sz w:val="16"/>
                <w:szCs w:val="16"/>
              </w:rPr>
              <w:t>1.4.</w:t>
            </w:r>
          </w:p>
        </w:tc>
        <w:tc>
          <w:tcPr>
            <w:tcW w:w="4719" w:type="dxa"/>
          </w:tcPr>
          <w:p w:rsidR="009E7077" w:rsidRPr="004736E4" w:rsidRDefault="009E7077" w:rsidP="00122DD9">
            <w:pPr>
              <w:rPr>
                <w:sz w:val="16"/>
                <w:szCs w:val="16"/>
              </w:rPr>
            </w:pPr>
            <w:r w:rsidRPr="004736E4">
              <w:rPr>
                <w:sz w:val="16"/>
                <w:szCs w:val="16"/>
              </w:rPr>
              <w:t>ремонт кровли насосной станции (450м2)</w:t>
            </w:r>
          </w:p>
        </w:tc>
        <w:tc>
          <w:tcPr>
            <w:tcW w:w="1980" w:type="dxa"/>
          </w:tcPr>
          <w:p w:rsidR="009E7077" w:rsidRPr="004736E4" w:rsidRDefault="009E7077" w:rsidP="00122DD9">
            <w:pPr>
              <w:rPr>
                <w:sz w:val="16"/>
                <w:szCs w:val="16"/>
              </w:rPr>
            </w:pPr>
            <w:r w:rsidRPr="004736E4">
              <w:rPr>
                <w:sz w:val="16"/>
                <w:szCs w:val="16"/>
              </w:rPr>
              <w:t>до 31.12.2020</w:t>
            </w:r>
          </w:p>
        </w:tc>
        <w:tc>
          <w:tcPr>
            <w:tcW w:w="3420" w:type="dxa"/>
          </w:tcPr>
          <w:p w:rsidR="009E7077" w:rsidRPr="004736E4" w:rsidRDefault="009E7077" w:rsidP="00122DD9">
            <w:pPr>
              <w:rPr>
                <w:sz w:val="16"/>
                <w:szCs w:val="16"/>
              </w:rPr>
            </w:pPr>
            <w:r w:rsidRPr="004736E4">
              <w:rPr>
                <w:sz w:val="16"/>
                <w:szCs w:val="16"/>
              </w:rPr>
              <w:t>В соответствии с технической документацией</w:t>
            </w:r>
          </w:p>
        </w:tc>
      </w:tr>
      <w:tr w:rsidR="009E7077" w:rsidRPr="004736E4" w:rsidTr="00122DD9">
        <w:tc>
          <w:tcPr>
            <w:tcW w:w="10800" w:type="dxa"/>
            <w:gridSpan w:val="4"/>
          </w:tcPr>
          <w:p w:rsidR="009E7077" w:rsidRPr="004736E4" w:rsidRDefault="009E7077" w:rsidP="004736E4">
            <w:pPr>
              <w:pStyle w:val="a8"/>
              <w:snapToGrid w:val="0"/>
              <w:jc w:val="both"/>
              <w:rPr>
                <w:b/>
                <w:bCs/>
                <w:sz w:val="16"/>
                <w:szCs w:val="16"/>
                <w:highlight w:val="yellow"/>
              </w:rPr>
            </w:pPr>
            <w:r w:rsidRPr="004736E4">
              <w:rPr>
                <w:b/>
                <w:bCs/>
                <w:sz w:val="16"/>
                <w:szCs w:val="16"/>
              </w:rPr>
              <w:t>2. Водоотведение</w:t>
            </w:r>
          </w:p>
        </w:tc>
      </w:tr>
      <w:tr w:rsidR="009E7077" w:rsidRPr="004736E4" w:rsidTr="00122DD9">
        <w:tc>
          <w:tcPr>
            <w:tcW w:w="681" w:type="dxa"/>
          </w:tcPr>
          <w:p w:rsidR="009E7077" w:rsidRPr="004736E4" w:rsidRDefault="009E7077" w:rsidP="004736E4">
            <w:pPr>
              <w:pStyle w:val="a8"/>
              <w:snapToGrid w:val="0"/>
              <w:jc w:val="center"/>
              <w:rPr>
                <w:sz w:val="16"/>
                <w:szCs w:val="16"/>
              </w:rPr>
            </w:pPr>
            <w:r w:rsidRPr="004736E4">
              <w:rPr>
                <w:sz w:val="16"/>
                <w:szCs w:val="16"/>
              </w:rPr>
              <w:t>2.1.</w:t>
            </w:r>
          </w:p>
        </w:tc>
        <w:tc>
          <w:tcPr>
            <w:tcW w:w="4719" w:type="dxa"/>
          </w:tcPr>
          <w:p w:rsidR="009E7077" w:rsidRPr="00122DD9" w:rsidRDefault="009E7077" w:rsidP="00122DD9">
            <w:pPr>
              <w:rPr>
                <w:sz w:val="16"/>
                <w:szCs w:val="16"/>
              </w:rPr>
            </w:pPr>
            <w:r w:rsidRPr="004736E4">
              <w:rPr>
                <w:sz w:val="16"/>
                <w:szCs w:val="16"/>
              </w:rPr>
              <w:t>замена металлических хлораторных баков</w:t>
            </w:r>
          </w:p>
        </w:tc>
        <w:tc>
          <w:tcPr>
            <w:tcW w:w="1980" w:type="dxa"/>
          </w:tcPr>
          <w:p w:rsidR="009E7077" w:rsidRPr="004736E4" w:rsidRDefault="009E7077" w:rsidP="004736E4">
            <w:pPr>
              <w:snapToGrid w:val="0"/>
              <w:rPr>
                <w:sz w:val="16"/>
                <w:szCs w:val="16"/>
              </w:rPr>
            </w:pPr>
            <w:r w:rsidRPr="004736E4">
              <w:rPr>
                <w:sz w:val="16"/>
                <w:szCs w:val="16"/>
              </w:rPr>
              <w:t>до 31.12.2016</w:t>
            </w:r>
          </w:p>
        </w:tc>
        <w:tc>
          <w:tcPr>
            <w:tcW w:w="3420" w:type="dxa"/>
          </w:tcPr>
          <w:p w:rsidR="009E7077" w:rsidRPr="004736E4" w:rsidRDefault="009E7077" w:rsidP="004736E4">
            <w:pPr>
              <w:snapToGrid w:val="0"/>
              <w:rPr>
                <w:sz w:val="16"/>
                <w:szCs w:val="16"/>
              </w:rPr>
            </w:pPr>
            <w:r w:rsidRPr="004736E4">
              <w:rPr>
                <w:sz w:val="16"/>
                <w:szCs w:val="16"/>
              </w:rPr>
              <w:t>В соответствии с технической документацией</w:t>
            </w:r>
          </w:p>
        </w:tc>
      </w:tr>
      <w:tr w:rsidR="009E7077" w:rsidRPr="004736E4" w:rsidTr="00122DD9">
        <w:tc>
          <w:tcPr>
            <w:tcW w:w="681" w:type="dxa"/>
          </w:tcPr>
          <w:p w:rsidR="009E7077" w:rsidRPr="004736E4" w:rsidRDefault="009E7077" w:rsidP="004736E4">
            <w:pPr>
              <w:pStyle w:val="a8"/>
              <w:snapToGrid w:val="0"/>
              <w:jc w:val="center"/>
              <w:rPr>
                <w:sz w:val="16"/>
                <w:szCs w:val="16"/>
              </w:rPr>
            </w:pPr>
            <w:r w:rsidRPr="004736E4">
              <w:rPr>
                <w:sz w:val="16"/>
                <w:szCs w:val="16"/>
              </w:rPr>
              <w:t>2.2.</w:t>
            </w:r>
          </w:p>
        </w:tc>
        <w:tc>
          <w:tcPr>
            <w:tcW w:w="4719" w:type="dxa"/>
          </w:tcPr>
          <w:p w:rsidR="009E7077" w:rsidRPr="004736E4" w:rsidRDefault="009E7077" w:rsidP="004736E4">
            <w:pPr>
              <w:tabs>
                <w:tab w:val="left" w:pos="567"/>
              </w:tabs>
              <w:rPr>
                <w:sz w:val="16"/>
                <w:szCs w:val="16"/>
                <w:highlight w:val="yellow"/>
              </w:rPr>
            </w:pPr>
            <w:r w:rsidRPr="004736E4">
              <w:rPr>
                <w:sz w:val="16"/>
                <w:szCs w:val="16"/>
              </w:rPr>
              <w:t>ремонт иловой площадки № 1, № 2 и распределительной камеры аэротенков-отстойников</w:t>
            </w:r>
          </w:p>
        </w:tc>
        <w:tc>
          <w:tcPr>
            <w:tcW w:w="1980" w:type="dxa"/>
          </w:tcPr>
          <w:p w:rsidR="009E7077" w:rsidRPr="004736E4" w:rsidRDefault="009E7077" w:rsidP="004736E4">
            <w:pPr>
              <w:rPr>
                <w:sz w:val="16"/>
                <w:szCs w:val="16"/>
              </w:rPr>
            </w:pPr>
            <w:r w:rsidRPr="004736E4">
              <w:rPr>
                <w:sz w:val="16"/>
                <w:szCs w:val="16"/>
              </w:rPr>
              <w:t>до 31.12.2017</w:t>
            </w:r>
          </w:p>
        </w:tc>
        <w:tc>
          <w:tcPr>
            <w:tcW w:w="3420" w:type="dxa"/>
          </w:tcPr>
          <w:p w:rsidR="009E7077" w:rsidRPr="004736E4" w:rsidRDefault="009E7077" w:rsidP="004736E4">
            <w:pPr>
              <w:rPr>
                <w:sz w:val="16"/>
                <w:szCs w:val="16"/>
              </w:rPr>
            </w:pPr>
            <w:r w:rsidRPr="004736E4">
              <w:rPr>
                <w:sz w:val="16"/>
                <w:szCs w:val="16"/>
              </w:rPr>
              <w:t>В соответствии с технической документацией</w:t>
            </w:r>
          </w:p>
        </w:tc>
      </w:tr>
      <w:tr w:rsidR="009E7077" w:rsidRPr="004736E4" w:rsidTr="00122DD9">
        <w:tc>
          <w:tcPr>
            <w:tcW w:w="681" w:type="dxa"/>
          </w:tcPr>
          <w:p w:rsidR="009E7077" w:rsidRPr="004736E4" w:rsidRDefault="009E7077" w:rsidP="004736E4">
            <w:pPr>
              <w:pStyle w:val="a8"/>
              <w:snapToGrid w:val="0"/>
              <w:jc w:val="center"/>
              <w:rPr>
                <w:sz w:val="16"/>
                <w:szCs w:val="16"/>
              </w:rPr>
            </w:pPr>
            <w:r w:rsidRPr="004736E4">
              <w:rPr>
                <w:sz w:val="16"/>
                <w:szCs w:val="16"/>
              </w:rPr>
              <w:t>2.3.</w:t>
            </w:r>
          </w:p>
        </w:tc>
        <w:tc>
          <w:tcPr>
            <w:tcW w:w="4719" w:type="dxa"/>
          </w:tcPr>
          <w:p w:rsidR="009E7077" w:rsidRPr="00122DD9" w:rsidRDefault="009E7077" w:rsidP="004736E4">
            <w:pPr>
              <w:rPr>
                <w:sz w:val="16"/>
                <w:szCs w:val="16"/>
              </w:rPr>
            </w:pPr>
            <w:r w:rsidRPr="004736E4">
              <w:rPr>
                <w:sz w:val="16"/>
                <w:szCs w:val="16"/>
              </w:rPr>
              <w:t>замена деревянных обрешеток 2-х аэротенков</w:t>
            </w:r>
          </w:p>
        </w:tc>
        <w:tc>
          <w:tcPr>
            <w:tcW w:w="1980" w:type="dxa"/>
          </w:tcPr>
          <w:p w:rsidR="009E7077" w:rsidRPr="004736E4" w:rsidRDefault="009E7077" w:rsidP="004736E4">
            <w:pPr>
              <w:rPr>
                <w:sz w:val="16"/>
                <w:szCs w:val="16"/>
              </w:rPr>
            </w:pPr>
            <w:r w:rsidRPr="004736E4">
              <w:rPr>
                <w:sz w:val="16"/>
                <w:szCs w:val="16"/>
              </w:rPr>
              <w:t>до 31.12.2017</w:t>
            </w:r>
          </w:p>
        </w:tc>
        <w:tc>
          <w:tcPr>
            <w:tcW w:w="3420" w:type="dxa"/>
          </w:tcPr>
          <w:p w:rsidR="009E7077" w:rsidRPr="004736E4" w:rsidRDefault="009E7077" w:rsidP="004736E4">
            <w:pPr>
              <w:rPr>
                <w:sz w:val="16"/>
                <w:szCs w:val="16"/>
              </w:rPr>
            </w:pPr>
            <w:r w:rsidRPr="004736E4">
              <w:rPr>
                <w:sz w:val="16"/>
                <w:szCs w:val="16"/>
              </w:rPr>
              <w:t>В соответствии с технической документацией</w:t>
            </w:r>
          </w:p>
        </w:tc>
      </w:tr>
      <w:tr w:rsidR="009E7077" w:rsidRPr="004736E4" w:rsidTr="00122DD9">
        <w:tc>
          <w:tcPr>
            <w:tcW w:w="681" w:type="dxa"/>
          </w:tcPr>
          <w:p w:rsidR="009E7077" w:rsidRPr="004736E4" w:rsidRDefault="009E7077" w:rsidP="004736E4">
            <w:pPr>
              <w:pStyle w:val="a8"/>
              <w:snapToGrid w:val="0"/>
              <w:jc w:val="center"/>
              <w:rPr>
                <w:sz w:val="16"/>
                <w:szCs w:val="16"/>
              </w:rPr>
            </w:pPr>
            <w:r w:rsidRPr="004736E4">
              <w:rPr>
                <w:sz w:val="16"/>
                <w:szCs w:val="16"/>
              </w:rPr>
              <w:t>2.4.</w:t>
            </w:r>
          </w:p>
        </w:tc>
        <w:tc>
          <w:tcPr>
            <w:tcW w:w="4719" w:type="dxa"/>
          </w:tcPr>
          <w:p w:rsidR="009E7077" w:rsidRPr="004736E4" w:rsidRDefault="009E7077" w:rsidP="004736E4">
            <w:pPr>
              <w:rPr>
                <w:color w:val="000000"/>
                <w:sz w:val="16"/>
                <w:szCs w:val="16"/>
                <w:highlight w:val="yellow"/>
              </w:rPr>
            </w:pPr>
            <w:r w:rsidRPr="004736E4">
              <w:rPr>
                <w:sz w:val="16"/>
                <w:szCs w:val="16"/>
              </w:rPr>
              <w:t>Замена фекального насоса</w:t>
            </w:r>
          </w:p>
        </w:tc>
        <w:tc>
          <w:tcPr>
            <w:tcW w:w="1980" w:type="dxa"/>
          </w:tcPr>
          <w:p w:rsidR="009E7077" w:rsidRPr="004736E4" w:rsidRDefault="009E7077" w:rsidP="004736E4">
            <w:pPr>
              <w:rPr>
                <w:sz w:val="16"/>
                <w:szCs w:val="16"/>
              </w:rPr>
            </w:pPr>
            <w:r w:rsidRPr="004736E4">
              <w:rPr>
                <w:sz w:val="16"/>
                <w:szCs w:val="16"/>
              </w:rPr>
              <w:t>до 31.12.2018</w:t>
            </w:r>
          </w:p>
        </w:tc>
        <w:tc>
          <w:tcPr>
            <w:tcW w:w="3420" w:type="dxa"/>
          </w:tcPr>
          <w:p w:rsidR="009E7077" w:rsidRPr="004736E4" w:rsidRDefault="009E7077" w:rsidP="004736E4">
            <w:pPr>
              <w:rPr>
                <w:sz w:val="16"/>
                <w:szCs w:val="16"/>
              </w:rPr>
            </w:pPr>
            <w:r w:rsidRPr="004736E4">
              <w:rPr>
                <w:sz w:val="16"/>
                <w:szCs w:val="16"/>
              </w:rPr>
              <w:t>В соответствии с технической документацией</w:t>
            </w:r>
          </w:p>
        </w:tc>
      </w:tr>
    </w:tbl>
    <w:p w:rsidR="009E7077" w:rsidRPr="004736E4" w:rsidRDefault="009E7077" w:rsidP="004736E4">
      <w:pPr>
        <w:rPr>
          <w:sz w:val="16"/>
          <w:szCs w:val="16"/>
        </w:rPr>
      </w:pPr>
    </w:p>
    <w:p w:rsidR="009E7077" w:rsidRPr="004736E4" w:rsidRDefault="009E7077" w:rsidP="004736E4">
      <w:pPr>
        <w:rPr>
          <w:sz w:val="16"/>
          <w:szCs w:val="16"/>
        </w:rPr>
      </w:pPr>
      <w:r w:rsidRPr="004736E4">
        <w:rPr>
          <w:sz w:val="16"/>
          <w:szCs w:val="16"/>
        </w:rPr>
        <w:t>Основные требования к строительным материалам, и технологическому оборудованию</w:t>
      </w:r>
    </w:p>
    <w:p w:rsidR="009E7077" w:rsidRPr="004736E4" w:rsidRDefault="009E7077" w:rsidP="0022012D">
      <w:pPr>
        <w:widowControl w:val="0"/>
        <w:numPr>
          <w:ilvl w:val="0"/>
          <w:numId w:val="20"/>
        </w:numPr>
        <w:ind w:left="0" w:hanging="284"/>
        <w:jc w:val="both"/>
        <w:rPr>
          <w:sz w:val="16"/>
          <w:szCs w:val="16"/>
        </w:rPr>
      </w:pPr>
      <w:r w:rsidRPr="004736E4">
        <w:rPr>
          <w:sz w:val="16"/>
          <w:szCs w:val="16"/>
        </w:rPr>
        <w:t>работы по модернизации и замене оборудования, трубопровода и запорной арматуры осуществлять без изменения технических характеристик.</w:t>
      </w:r>
    </w:p>
    <w:p w:rsidR="009E7077" w:rsidRPr="004736E4" w:rsidRDefault="009E7077" w:rsidP="0022012D">
      <w:pPr>
        <w:widowControl w:val="0"/>
        <w:numPr>
          <w:ilvl w:val="0"/>
          <w:numId w:val="20"/>
        </w:numPr>
        <w:ind w:left="0" w:hanging="284"/>
        <w:jc w:val="both"/>
        <w:rPr>
          <w:sz w:val="16"/>
          <w:szCs w:val="16"/>
        </w:rPr>
      </w:pPr>
      <w:r w:rsidRPr="004736E4">
        <w:rPr>
          <w:sz w:val="16"/>
          <w:szCs w:val="16"/>
        </w:rPr>
        <w:t xml:space="preserve">При работе использовать только сертифицированные в РФ строительные материалы и технологическое оборудование. </w:t>
      </w:r>
    </w:p>
    <w:p w:rsidR="009E7077" w:rsidRPr="004736E4" w:rsidRDefault="009E7077" w:rsidP="0022012D">
      <w:pPr>
        <w:widowControl w:val="0"/>
        <w:numPr>
          <w:ilvl w:val="0"/>
          <w:numId w:val="20"/>
        </w:numPr>
        <w:ind w:left="0" w:hanging="284"/>
        <w:jc w:val="both"/>
        <w:rPr>
          <w:sz w:val="16"/>
          <w:szCs w:val="16"/>
        </w:rPr>
      </w:pPr>
      <w:r w:rsidRPr="004736E4">
        <w:rPr>
          <w:sz w:val="16"/>
          <w:szCs w:val="16"/>
        </w:rPr>
        <w:t>Ремонтно-восстановительные работы выполнить согласно действующим строительным нормам и правилам.</w:t>
      </w:r>
    </w:p>
    <w:p w:rsidR="009E7077" w:rsidRPr="004736E4" w:rsidRDefault="009E7077" w:rsidP="004736E4">
      <w:pPr>
        <w:pStyle w:val="Heading1"/>
        <w:jc w:val="left"/>
        <w:rPr>
          <w:sz w:val="16"/>
          <w:szCs w:val="16"/>
        </w:rPr>
      </w:pPr>
    </w:p>
    <w:p w:rsidR="009E7077" w:rsidRPr="004736E4" w:rsidRDefault="009E7077" w:rsidP="004736E4">
      <w:pPr>
        <w:pStyle w:val="Heading1"/>
        <w:ind w:firstLine="708"/>
        <w:jc w:val="both"/>
        <w:rPr>
          <w:caps/>
          <w:sz w:val="16"/>
          <w:szCs w:val="16"/>
        </w:rPr>
      </w:pPr>
      <w:r w:rsidRPr="004736E4">
        <w:rPr>
          <w:caps/>
          <w:sz w:val="16"/>
          <w:szCs w:val="16"/>
        </w:rPr>
        <w:t>2. Необходимая мощность (нагрузка) водопроводных сетей, канализационных сетей и сооружений на них</w:t>
      </w:r>
    </w:p>
    <w:p w:rsidR="009E7077" w:rsidRPr="004736E4" w:rsidRDefault="009E7077" w:rsidP="004736E4">
      <w:pPr>
        <w:ind w:firstLine="709"/>
        <w:rPr>
          <w:sz w:val="16"/>
          <w:szCs w:val="16"/>
        </w:rPr>
      </w:pPr>
      <w:r w:rsidRPr="004736E4">
        <w:rPr>
          <w:sz w:val="16"/>
          <w:szCs w:val="16"/>
        </w:rPr>
        <w:t>В целях обеспечения бесперебойного водоснабжения и водоотведения Концессионер обязан обеспечить к 2020 году следующую нагрузку на системы водоснабжения и водоотведения:</w:t>
      </w:r>
    </w:p>
    <w:tbl>
      <w:tblPr>
        <w:tblW w:w="10810" w:type="dxa"/>
        <w:tblLayout w:type="fixed"/>
        <w:tblCellMar>
          <w:left w:w="10" w:type="dxa"/>
          <w:right w:w="10" w:type="dxa"/>
        </w:tblCellMar>
        <w:tblLook w:val="00A0"/>
      </w:tblPr>
      <w:tblGrid>
        <w:gridCol w:w="1570"/>
        <w:gridCol w:w="3660"/>
        <w:gridCol w:w="2880"/>
        <w:gridCol w:w="2700"/>
      </w:tblGrid>
      <w:tr w:rsidR="009E7077" w:rsidRPr="004736E4" w:rsidTr="00122DD9">
        <w:trPr>
          <w:trHeight w:hRule="exact" w:val="464"/>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b/>
                <w:color w:val="000000"/>
                <w:sz w:val="16"/>
                <w:szCs w:val="16"/>
              </w:rPr>
            </w:pPr>
          </w:p>
        </w:tc>
        <w:tc>
          <w:tcPr>
            <w:tcW w:w="366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b/>
                <w:color w:val="000000"/>
                <w:spacing w:val="1"/>
                <w:sz w:val="16"/>
                <w:szCs w:val="16"/>
              </w:rPr>
            </w:pPr>
            <w:r w:rsidRPr="004736E4">
              <w:rPr>
                <w:b/>
                <w:color w:val="000000"/>
                <w:sz w:val="16"/>
                <w:szCs w:val="16"/>
              </w:rPr>
              <w:t>Проектная мощность водозабора, артезианских скважин, тыс.куб.м/сут.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b/>
                <w:color w:val="000000"/>
                <w:spacing w:val="1"/>
                <w:sz w:val="16"/>
                <w:szCs w:val="16"/>
              </w:rPr>
            </w:pPr>
            <w:r w:rsidRPr="004736E4">
              <w:rPr>
                <w:b/>
                <w:color w:val="000000"/>
                <w:sz w:val="16"/>
                <w:szCs w:val="16"/>
              </w:rPr>
              <w:t>Объем водопотребления</w:t>
            </w:r>
          </w:p>
          <w:p w:rsidR="009E7077" w:rsidRPr="004736E4" w:rsidRDefault="009E7077" w:rsidP="004736E4">
            <w:pPr>
              <w:rPr>
                <w:b/>
                <w:color w:val="000000"/>
                <w:spacing w:val="1"/>
                <w:sz w:val="16"/>
                <w:szCs w:val="16"/>
              </w:rPr>
            </w:pPr>
            <w:r w:rsidRPr="004736E4">
              <w:rPr>
                <w:b/>
                <w:color w:val="000000"/>
                <w:sz w:val="16"/>
                <w:szCs w:val="16"/>
              </w:rPr>
              <w:t>2014г., тыс.куб.м/год</w:t>
            </w:r>
          </w:p>
        </w:tc>
        <w:tc>
          <w:tcPr>
            <w:tcW w:w="270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jc w:val="center"/>
              <w:rPr>
                <w:b/>
                <w:color w:val="000000"/>
                <w:spacing w:val="1"/>
                <w:sz w:val="16"/>
                <w:szCs w:val="16"/>
              </w:rPr>
            </w:pPr>
            <w:r w:rsidRPr="004736E4">
              <w:rPr>
                <w:b/>
                <w:color w:val="000000"/>
                <w:sz w:val="16"/>
                <w:szCs w:val="16"/>
              </w:rPr>
              <w:t>Объем водопотребления 2020г., тыс.куб.м/год</w:t>
            </w:r>
          </w:p>
        </w:tc>
      </w:tr>
      <w:tr w:rsidR="009E7077" w:rsidRPr="004736E4" w:rsidTr="00122DD9">
        <w:trPr>
          <w:trHeight w:hRule="exact" w:val="286"/>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color w:val="000000"/>
                <w:spacing w:val="1"/>
                <w:sz w:val="16"/>
                <w:szCs w:val="16"/>
              </w:rPr>
            </w:pPr>
            <w:r w:rsidRPr="004736E4">
              <w:rPr>
                <w:color w:val="000000"/>
                <w:sz w:val="16"/>
                <w:szCs w:val="16"/>
              </w:rPr>
              <w:t>водоснабжение</w:t>
            </w:r>
          </w:p>
        </w:tc>
        <w:tc>
          <w:tcPr>
            <w:tcW w:w="366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jc w:val="center"/>
              <w:rPr>
                <w:color w:val="000000"/>
                <w:spacing w:val="1"/>
                <w:sz w:val="16"/>
                <w:szCs w:val="16"/>
                <w:highlight w:val="yellow"/>
              </w:rPr>
            </w:pPr>
            <w:r w:rsidRPr="004736E4">
              <w:rPr>
                <w:sz w:val="16"/>
                <w:szCs w:val="16"/>
              </w:rPr>
              <w:t>от 1,1 до 2,4 тыс. м</w:t>
            </w:r>
            <w:r w:rsidRPr="004736E4">
              <w:rPr>
                <w:sz w:val="16"/>
                <w:szCs w:val="16"/>
                <w:vertAlign w:val="superscript"/>
              </w:rPr>
              <w:t>3</w:t>
            </w:r>
            <w:r w:rsidRPr="004736E4">
              <w:rPr>
                <w:sz w:val="16"/>
                <w:szCs w:val="16"/>
              </w:rPr>
              <w:t>/сут.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color w:val="000000"/>
                <w:spacing w:val="1"/>
                <w:sz w:val="16"/>
                <w:szCs w:val="16"/>
              </w:rPr>
            </w:pPr>
            <w:r w:rsidRPr="004736E4">
              <w:rPr>
                <w:color w:val="000000"/>
                <w:sz w:val="16"/>
                <w:szCs w:val="16"/>
              </w:rPr>
              <w:t>48,478</w:t>
            </w:r>
          </w:p>
        </w:tc>
        <w:tc>
          <w:tcPr>
            <w:tcW w:w="270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color w:val="000000"/>
                <w:spacing w:val="1"/>
                <w:sz w:val="16"/>
                <w:szCs w:val="16"/>
              </w:rPr>
            </w:pPr>
            <w:r w:rsidRPr="004736E4">
              <w:rPr>
                <w:color w:val="000000"/>
                <w:sz w:val="16"/>
                <w:szCs w:val="16"/>
              </w:rPr>
              <w:t>66,000</w:t>
            </w:r>
          </w:p>
        </w:tc>
      </w:tr>
      <w:tr w:rsidR="009E7077" w:rsidRPr="004736E4" w:rsidTr="00122DD9">
        <w:trPr>
          <w:trHeight w:hRule="exact" w:val="263"/>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color w:val="000000"/>
                <w:spacing w:val="1"/>
                <w:sz w:val="16"/>
                <w:szCs w:val="16"/>
              </w:rPr>
            </w:pPr>
            <w:r w:rsidRPr="004736E4">
              <w:rPr>
                <w:color w:val="000000"/>
                <w:sz w:val="16"/>
                <w:szCs w:val="16"/>
              </w:rPr>
              <w:t>КОС</w:t>
            </w:r>
          </w:p>
        </w:tc>
        <w:tc>
          <w:tcPr>
            <w:tcW w:w="366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jc w:val="center"/>
              <w:rPr>
                <w:color w:val="000000"/>
                <w:spacing w:val="1"/>
                <w:sz w:val="16"/>
                <w:szCs w:val="16"/>
                <w:highlight w:val="yellow"/>
              </w:rPr>
            </w:pPr>
            <w:r w:rsidRPr="004736E4">
              <w:rPr>
                <w:sz w:val="16"/>
                <w:szCs w:val="16"/>
              </w:rPr>
              <w:t>1100 м</w:t>
            </w:r>
            <w:r w:rsidRPr="004736E4">
              <w:rPr>
                <w:sz w:val="16"/>
                <w:szCs w:val="16"/>
                <w:vertAlign w:val="superscript"/>
              </w:rPr>
              <w:t>3</w:t>
            </w:r>
            <w:r w:rsidRPr="004736E4">
              <w:rPr>
                <w:sz w:val="16"/>
                <w:szCs w:val="16"/>
              </w:rPr>
              <w:t>/сутки</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color w:val="000000"/>
                <w:spacing w:val="1"/>
                <w:sz w:val="16"/>
                <w:szCs w:val="16"/>
              </w:rPr>
            </w:pPr>
            <w:r w:rsidRPr="004736E4">
              <w:rPr>
                <w:color w:val="000000"/>
                <w:sz w:val="16"/>
                <w:szCs w:val="16"/>
              </w:rPr>
              <w:t>41,939</w:t>
            </w:r>
          </w:p>
        </w:tc>
        <w:tc>
          <w:tcPr>
            <w:tcW w:w="2700" w:type="dxa"/>
            <w:tcBorders>
              <w:top w:val="single" w:sz="4" w:space="0" w:color="auto"/>
              <w:left w:val="single" w:sz="4" w:space="0" w:color="auto"/>
              <w:bottom w:val="single" w:sz="4" w:space="0" w:color="auto"/>
              <w:right w:val="single" w:sz="4" w:space="0" w:color="auto"/>
            </w:tcBorders>
            <w:shd w:val="clear" w:color="auto" w:fill="FFFFFF"/>
          </w:tcPr>
          <w:p w:rsidR="009E7077" w:rsidRPr="004736E4" w:rsidRDefault="009E7077" w:rsidP="004736E4">
            <w:pPr>
              <w:rPr>
                <w:color w:val="000000"/>
                <w:spacing w:val="1"/>
                <w:sz w:val="16"/>
                <w:szCs w:val="16"/>
              </w:rPr>
            </w:pPr>
            <w:r w:rsidRPr="004736E4">
              <w:rPr>
                <w:color w:val="000000"/>
                <w:sz w:val="16"/>
                <w:szCs w:val="16"/>
              </w:rPr>
              <w:t>46,000</w:t>
            </w:r>
          </w:p>
        </w:tc>
      </w:tr>
    </w:tbl>
    <w:p w:rsidR="009E7077" w:rsidRPr="004736E4" w:rsidRDefault="009E7077" w:rsidP="00122DD9">
      <w:pPr>
        <w:ind w:firstLine="709"/>
        <w:jc w:val="both"/>
        <w:rPr>
          <w:sz w:val="16"/>
          <w:szCs w:val="16"/>
          <w:shd w:val="clear" w:color="auto" w:fill="FFFFFF"/>
        </w:rPr>
      </w:pPr>
      <w:r w:rsidRPr="004736E4">
        <w:rPr>
          <w:sz w:val="16"/>
          <w:szCs w:val="16"/>
          <w:shd w:val="clear" w:color="auto" w:fill="FFFFFF"/>
        </w:rPr>
        <w:t xml:space="preserve">Перечень мероприятий, реализуемых концессионером в целях достижения </w:t>
      </w:r>
      <w:r w:rsidRPr="004736E4">
        <w:rPr>
          <w:sz w:val="16"/>
          <w:szCs w:val="16"/>
        </w:rPr>
        <w:t>плановых значений показателей деятельности концессионера и целевых показателей развития систем водоснабжения и водоотведения на территории Радищевского муниципального образования,</w:t>
      </w:r>
      <w:r w:rsidRPr="004736E4">
        <w:rPr>
          <w:sz w:val="16"/>
          <w:szCs w:val="16"/>
          <w:shd w:val="clear" w:color="auto" w:fill="FFFFFF"/>
        </w:rPr>
        <w:t xml:space="preserve"> с момента заключения концессионного соглашения до окончания срока действия концессионного соглашения определяется на основании задания и конкурсного предложения концессионера.</w:t>
      </w:r>
    </w:p>
    <w:p w:rsidR="009E7077" w:rsidRPr="004736E4" w:rsidRDefault="009E7077" w:rsidP="00122DD9">
      <w:pPr>
        <w:ind w:firstLine="708"/>
        <w:jc w:val="both"/>
        <w:rPr>
          <w:sz w:val="16"/>
          <w:szCs w:val="16"/>
        </w:rPr>
      </w:pPr>
      <w:r w:rsidRPr="004736E4">
        <w:rPr>
          <w:sz w:val="16"/>
          <w:szCs w:val="16"/>
        </w:rPr>
        <w:t>Мероприятия повышают уровень использования энергетических ресурсов, и будут выполнять следующие задачи:</w:t>
      </w:r>
    </w:p>
    <w:p w:rsidR="009E7077" w:rsidRPr="004736E4" w:rsidRDefault="009E7077" w:rsidP="00122DD9">
      <w:pPr>
        <w:ind w:firstLine="708"/>
        <w:jc w:val="both"/>
        <w:rPr>
          <w:sz w:val="16"/>
          <w:szCs w:val="16"/>
        </w:rPr>
      </w:pPr>
      <w:r w:rsidRPr="004736E4">
        <w:rPr>
          <w:sz w:val="16"/>
          <w:szCs w:val="16"/>
        </w:rPr>
        <w:t>-</w:t>
      </w:r>
      <w:r w:rsidRPr="004736E4">
        <w:rPr>
          <w:sz w:val="16"/>
          <w:szCs w:val="16"/>
        </w:rPr>
        <w:tab/>
        <w:t>обеспечение надежности и эффективности поставки энергетических ресурсов потребителям за счет модернизации систем коммунальной инфраструктуры;</w:t>
      </w:r>
    </w:p>
    <w:p w:rsidR="009E7077" w:rsidRPr="004736E4" w:rsidRDefault="009E7077" w:rsidP="00122DD9">
      <w:pPr>
        <w:ind w:firstLine="708"/>
        <w:jc w:val="both"/>
        <w:rPr>
          <w:sz w:val="16"/>
          <w:szCs w:val="16"/>
        </w:rPr>
      </w:pPr>
      <w:r w:rsidRPr="004736E4">
        <w:rPr>
          <w:sz w:val="16"/>
          <w:szCs w:val="16"/>
        </w:rPr>
        <w:t>-</w:t>
      </w:r>
      <w:r w:rsidRPr="004736E4">
        <w:rPr>
          <w:sz w:val="16"/>
          <w:szCs w:val="16"/>
        </w:rPr>
        <w:tab/>
        <w:t>минимизация потерь энергетических ресурсов на стадиях их производства и транспортировки.</w:t>
      </w:r>
    </w:p>
    <w:p w:rsidR="009E7077" w:rsidRPr="004736E4" w:rsidRDefault="009E7077" w:rsidP="00122DD9">
      <w:pPr>
        <w:ind w:firstLine="540"/>
        <w:jc w:val="both"/>
        <w:rPr>
          <w:sz w:val="16"/>
          <w:szCs w:val="16"/>
        </w:rPr>
      </w:pPr>
      <w:r w:rsidRPr="004736E4">
        <w:rPr>
          <w:sz w:val="16"/>
          <w:szCs w:val="16"/>
        </w:rPr>
        <w:t>Планируемые результаты:</w:t>
      </w:r>
    </w:p>
    <w:p w:rsidR="009E7077" w:rsidRPr="004736E4" w:rsidRDefault="009E7077" w:rsidP="00122DD9">
      <w:pPr>
        <w:ind w:firstLine="540"/>
        <w:jc w:val="both"/>
        <w:rPr>
          <w:sz w:val="16"/>
          <w:szCs w:val="16"/>
        </w:rPr>
      </w:pPr>
      <w:r w:rsidRPr="004736E4">
        <w:rPr>
          <w:sz w:val="16"/>
          <w:szCs w:val="16"/>
        </w:rPr>
        <w:t>-</w:t>
      </w:r>
      <w:r w:rsidRPr="004736E4">
        <w:rPr>
          <w:sz w:val="16"/>
          <w:szCs w:val="16"/>
        </w:rPr>
        <w:tab/>
        <w:t>обеспечение сохранности коммунальной инфраструктуры;</w:t>
      </w:r>
    </w:p>
    <w:p w:rsidR="009E7077" w:rsidRPr="004736E4" w:rsidRDefault="009E7077" w:rsidP="00122DD9">
      <w:pPr>
        <w:ind w:firstLine="540"/>
        <w:jc w:val="both"/>
        <w:rPr>
          <w:sz w:val="16"/>
          <w:szCs w:val="16"/>
        </w:rPr>
      </w:pPr>
      <w:r w:rsidRPr="004736E4">
        <w:rPr>
          <w:sz w:val="16"/>
          <w:szCs w:val="16"/>
        </w:rPr>
        <w:t>-</w:t>
      </w:r>
      <w:r w:rsidRPr="004736E4">
        <w:rPr>
          <w:sz w:val="16"/>
          <w:szCs w:val="16"/>
        </w:rPr>
        <w:tab/>
        <w:t>увеличение доли отремонтированных инженерных коммуникаций;</w:t>
      </w:r>
    </w:p>
    <w:p w:rsidR="009E7077" w:rsidRPr="004736E4" w:rsidRDefault="009E7077" w:rsidP="00122DD9">
      <w:pPr>
        <w:ind w:firstLine="540"/>
        <w:jc w:val="both"/>
        <w:rPr>
          <w:sz w:val="16"/>
          <w:szCs w:val="16"/>
        </w:rPr>
      </w:pPr>
      <w:r w:rsidRPr="004736E4">
        <w:rPr>
          <w:sz w:val="16"/>
          <w:szCs w:val="16"/>
        </w:rPr>
        <w:t>-</w:t>
      </w:r>
      <w:r w:rsidRPr="004736E4">
        <w:rPr>
          <w:sz w:val="16"/>
          <w:szCs w:val="16"/>
        </w:rPr>
        <w:tab/>
        <w:t>создание благоприятных условий проживания жителей Радищевского МО.</w:t>
      </w:r>
    </w:p>
    <w:p w:rsidR="009E7077" w:rsidRPr="004736E4" w:rsidRDefault="009E7077" w:rsidP="00122DD9">
      <w:pPr>
        <w:jc w:val="both"/>
        <w:rPr>
          <w:sz w:val="16"/>
          <w:szCs w:val="16"/>
        </w:rPr>
      </w:pPr>
    </w:p>
    <w:p w:rsidR="009E7077" w:rsidRPr="004736E4" w:rsidRDefault="009E7077" w:rsidP="00122DD9">
      <w:pPr>
        <w:jc w:val="both"/>
        <w:rPr>
          <w:sz w:val="16"/>
          <w:szCs w:val="16"/>
        </w:rPr>
      </w:pPr>
    </w:p>
    <w:p w:rsidR="009E7077" w:rsidRPr="004736E4" w:rsidRDefault="009E7077" w:rsidP="00122DD9">
      <w:pPr>
        <w:ind w:left="4320"/>
        <w:jc w:val="right"/>
        <w:rPr>
          <w:b/>
          <w:sz w:val="16"/>
          <w:szCs w:val="16"/>
        </w:rPr>
      </w:pPr>
      <w:r w:rsidRPr="004736E4">
        <w:rPr>
          <w:b/>
          <w:sz w:val="16"/>
          <w:szCs w:val="16"/>
        </w:rPr>
        <w:t>Приложение №4</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к Концессионному соглашению</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от «____» ________20__г. №_____</w:t>
      </w:r>
    </w:p>
    <w:p w:rsidR="009E7077" w:rsidRPr="004736E4" w:rsidRDefault="009E7077" w:rsidP="004736E4">
      <w:pPr>
        <w:pStyle w:val="Heading1"/>
        <w:ind w:firstLine="708"/>
        <w:jc w:val="both"/>
        <w:rPr>
          <w:sz w:val="16"/>
          <w:szCs w:val="16"/>
        </w:rPr>
      </w:pPr>
    </w:p>
    <w:p w:rsidR="009E7077" w:rsidRPr="004736E4" w:rsidRDefault="009E7077" w:rsidP="004736E4">
      <w:pPr>
        <w:pStyle w:val="Heading1"/>
        <w:ind w:firstLine="708"/>
        <w:jc w:val="both"/>
        <w:rPr>
          <w:sz w:val="16"/>
          <w:szCs w:val="16"/>
        </w:rPr>
      </w:pPr>
      <w:r w:rsidRPr="004736E4">
        <w:rPr>
          <w:sz w:val="16"/>
          <w:szCs w:val="16"/>
        </w:rPr>
        <w:t>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9E7077" w:rsidRPr="004736E4" w:rsidRDefault="009E7077" w:rsidP="004736E4">
      <w:pPr>
        <w:ind w:firstLine="708"/>
        <w:rPr>
          <w:sz w:val="16"/>
          <w:szCs w:val="16"/>
        </w:rPr>
      </w:pPr>
      <w:r w:rsidRPr="004736E4">
        <w:rPr>
          <w:sz w:val="16"/>
          <w:szCs w:val="16"/>
        </w:rPr>
        <w:t>Предельный размер расходов на реконструкцию объекта концессионного соглашения составляет ______________ руб. без НДС за период с 2016 г. до 2020 г.</w:t>
      </w:r>
    </w:p>
    <w:p w:rsidR="009E7077" w:rsidRPr="004736E4" w:rsidRDefault="009E7077" w:rsidP="004736E4">
      <w:pPr>
        <w:pStyle w:val="Heading2"/>
        <w:ind w:firstLine="708"/>
        <w:jc w:val="both"/>
        <w:rPr>
          <w:b/>
          <w:i/>
          <w:sz w:val="16"/>
          <w:szCs w:val="16"/>
        </w:rPr>
      </w:pPr>
      <w:r w:rsidRPr="004736E4">
        <w:rPr>
          <w:b/>
          <w:i/>
          <w:sz w:val="16"/>
          <w:szCs w:val="16"/>
        </w:rPr>
        <w:t>1.1.  Предельный размер расходов на реконструкцию системы водоснабжения в составе объекта концессионного соглашения на каждый год срока действия концессионного соглашения</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850"/>
        <w:gridCol w:w="851"/>
        <w:gridCol w:w="850"/>
        <w:gridCol w:w="851"/>
        <w:gridCol w:w="850"/>
      </w:tblGrid>
      <w:tr w:rsidR="009E7077" w:rsidRPr="004736E4" w:rsidTr="004736E4">
        <w:tc>
          <w:tcPr>
            <w:tcW w:w="3227" w:type="dxa"/>
            <w:vMerge w:val="restart"/>
          </w:tcPr>
          <w:p w:rsidR="009E7077" w:rsidRPr="004736E4" w:rsidRDefault="009E7077" w:rsidP="004736E4">
            <w:pPr>
              <w:rPr>
                <w:sz w:val="16"/>
                <w:szCs w:val="16"/>
              </w:rPr>
            </w:pPr>
            <w:r w:rsidRPr="004736E4">
              <w:rPr>
                <w:sz w:val="16"/>
                <w:szCs w:val="16"/>
              </w:rPr>
              <w:t>Объем расходов, тыс. руб. без НДС.</w:t>
            </w:r>
          </w:p>
          <w:p w:rsidR="009E7077" w:rsidRPr="004736E4" w:rsidRDefault="009E7077" w:rsidP="004736E4">
            <w:pPr>
              <w:jc w:val="center"/>
              <w:rPr>
                <w:sz w:val="16"/>
                <w:szCs w:val="16"/>
              </w:rPr>
            </w:pPr>
          </w:p>
        </w:tc>
        <w:tc>
          <w:tcPr>
            <w:tcW w:w="850" w:type="dxa"/>
          </w:tcPr>
          <w:p w:rsidR="009E7077" w:rsidRPr="004736E4" w:rsidRDefault="009E7077" w:rsidP="004736E4">
            <w:pPr>
              <w:rPr>
                <w:sz w:val="16"/>
                <w:szCs w:val="16"/>
              </w:rPr>
            </w:pPr>
            <w:r w:rsidRPr="004736E4">
              <w:rPr>
                <w:sz w:val="16"/>
                <w:szCs w:val="16"/>
              </w:rPr>
              <w:t>2016</w:t>
            </w:r>
          </w:p>
        </w:tc>
        <w:tc>
          <w:tcPr>
            <w:tcW w:w="851" w:type="dxa"/>
          </w:tcPr>
          <w:p w:rsidR="009E7077" w:rsidRPr="004736E4" w:rsidRDefault="009E7077" w:rsidP="004736E4">
            <w:pPr>
              <w:rPr>
                <w:sz w:val="16"/>
                <w:szCs w:val="16"/>
              </w:rPr>
            </w:pPr>
            <w:r w:rsidRPr="004736E4">
              <w:rPr>
                <w:sz w:val="16"/>
                <w:szCs w:val="16"/>
              </w:rPr>
              <w:t>2017</w:t>
            </w:r>
          </w:p>
        </w:tc>
        <w:tc>
          <w:tcPr>
            <w:tcW w:w="850" w:type="dxa"/>
          </w:tcPr>
          <w:p w:rsidR="009E7077" w:rsidRPr="004736E4" w:rsidRDefault="009E7077" w:rsidP="004736E4">
            <w:pPr>
              <w:rPr>
                <w:sz w:val="16"/>
                <w:szCs w:val="16"/>
              </w:rPr>
            </w:pPr>
            <w:r w:rsidRPr="004736E4">
              <w:rPr>
                <w:sz w:val="16"/>
                <w:szCs w:val="16"/>
              </w:rPr>
              <w:t>2018</w:t>
            </w:r>
          </w:p>
        </w:tc>
        <w:tc>
          <w:tcPr>
            <w:tcW w:w="851" w:type="dxa"/>
          </w:tcPr>
          <w:p w:rsidR="009E7077" w:rsidRPr="004736E4" w:rsidRDefault="009E7077" w:rsidP="004736E4">
            <w:pPr>
              <w:rPr>
                <w:sz w:val="16"/>
                <w:szCs w:val="16"/>
              </w:rPr>
            </w:pPr>
            <w:r w:rsidRPr="004736E4">
              <w:rPr>
                <w:sz w:val="16"/>
                <w:szCs w:val="16"/>
              </w:rPr>
              <w:t>2019</w:t>
            </w:r>
          </w:p>
        </w:tc>
        <w:tc>
          <w:tcPr>
            <w:tcW w:w="850" w:type="dxa"/>
          </w:tcPr>
          <w:p w:rsidR="009E7077" w:rsidRPr="004736E4" w:rsidRDefault="009E7077" w:rsidP="004736E4">
            <w:pPr>
              <w:rPr>
                <w:sz w:val="16"/>
                <w:szCs w:val="16"/>
              </w:rPr>
            </w:pPr>
            <w:r w:rsidRPr="004736E4">
              <w:rPr>
                <w:sz w:val="16"/>
                <w:szCs w:val="16"/>
              </w:rPr>
              <w:t>2020</w:t>
            </w:r>
          </w:p>
        </w:tc>
      </w:tr>
      <w:tr w:rsidR="009E7077" w:rsidRPr="004736E4" w:rsidTr="004736E4">
        <w:tc>
          <w:tcPr>
            <w:tcW w:w="3227" w:type="dxa"/>
            <w:vMerge/>
          </w:tcPr>
          <w:p w:rsidR="009E7077" w:rsidRPr="004736E4" w:rsidRDefault="009E7077" w:rsidP="004736E4">
            <w:pPr>
              <w:rPr>
                <w:sz w:val="16"/>
                <w:szCs w:val="16"/>
              </w:rPr>
            </w:pPr>
          </w:p>
        </w:tc>
        <w:tc>
          <w:tcPr>
            <w:tcW w:w="850" w:type="dxa"/>
          </w:tcPr>
          <w:p w:rsidR="009E7077" w:rsidRPr="004736E4" w:rsidRDefault="009E7077" w:rsidP="004736E4">
            <w:pPr>
              <w:rPr>
                <w:sz w:val="16"/>
                <w:szCs w:val="16"/>
              </w:rPr>
            </w:pPr>
          </w:p>
        </w:tc>
        <w:tc>
          <w:tcPr>
            <w:tcW w:w="851" w:type="dxa"/>
          </w:tcPr>
          <w:p w:rsidR="009E7077" w:rsidRPr="004736E4" w:rsidRDefault="009E7077" w:rsidP="004736E4">
            <w:pPr>
              <w:rPr>
                <w:sz w:val="16"/>
                <w:szCs w:val="16"/>
              </w:rPr>
            </w:pPr>
          </w:p>
        </w:tc>
        <w:tc>
          <w:tcPr>
            <w:tcW w:w="850" w:type="dxa"/>
          </w:tcPr>
          <w:p w:rsidR="009E7077" w:rsidRPr="004736E4" w:rsidRDefault="009E7077" w:rsidP="004736E4">
            <w:pPr>
              <w:rPr>
                <w:sz w:val="16"/>
                <w:szCs w:val="16"/>
              </w:rPr>
            </w:pPr>
          </w:p>
        </w:tc>
        <w:tc>
          <w:tcPr>
            <w:tcW w:w="851" w:type="dxa"/>
          </w:tcPr>
          <w:p w:rsidR="009E7077" w:rsidRPr="004736E4" w:rsidRDefault="009E7077" w:rsidP="004736E4">
            <w:pPr>
              <w:rPr>
                <w:sz w:val="16"/>
                <w:szCs w:val="16"/>
              </w:rPr>
            </w:pPr>
          </w:p>
        </w:tc>
        <w:tc>
          <w:tcPr>
            <w:tcW w:w="850" w:type="dxa"/>
          </w:tcPr>
          <w:p w:rsidR="009E7077" w:rsidRPr="004736E4" w:rsidRDefault="009E7077" w:rsidP="004736E4">
            <w:pPr>
              <w:rPr>
                <w:sz w:val="16"/>
                <w:szCs w:val="16"/>
              </w:rPr>
            </w:pPr>
          </w:p>
        </w:tc>
      </w:tr>
    </w:tbl>
    <w:p w:rsidR="009E7077" w:rsidRPr="004736E4" w:rsidRDefault="009E7077" w:rsidP="004736E4">
      <w:pPr>
        <w:rPr>
          <w:sz w:val="16"/>
          <w:szCs w:val="16"/>
        </w:rPr>
      </w:pPr>
    </w:p>
    <w:p w:rsidR="009E7077" w:rsidRPr="004736E4" w:rsidRDefault="009E7077" w:rsidP="004736E4">
      <w:pPr>
        <w:pStyle w:val="Heading2"/>
        <w:ind w:firstLine="708"/>
        <w:rPr>
          <w:b/>
          <w:i/>
          <w:sz w:val="16"/>
          <w:szCs w:val="16"/>
        </w:rPr>
      </w:pPr>
      <w:r w:rsidRPr="004736E4">
        <w:rPr>
          <w:b/>
          <w:i/>
          <w:sz w:val="16"/>
          <w:szCs w:val="16"/>
        </w:rPr>
        <w:t>1.2. Предельный размер расходов на реконструкцию системы водоотведения в составе объекта концессионного соглашения на каждый год срока действия концессионного соглашения</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850"/>
        <w:gridCol w:w="851"/>
        <w:gridCol w:w="850"/>
        <w:gridCol w:w="851"/>
        <w:gridCol w:w="850"/>
      </w:tblGrid>
      <w:tr w:rsidR="009E7077" w:rsidRPr="004736E4" w:rsidTr="004736E4">
        <w:tc>
          <w:tcPr>
            <w:tcW w:w="3227" w:type="dxa"/>
            <w:vMerge w:val="restart"/>
          </w:tcPr>
          <w:p w:rsidR="009E7077" w:rsidRPr="004736E4" w:rsidRDefault="009E7077" w:rsidP="004736E4">
            <w:pPr>
              <w:rPr>
                <w:sz w:val="16"/>
                <w:szCs w:val="16"/>
              </w:rPr>
            </w:pPr>
            <w:r w:rsidRPr="004736E4">
              <w:rPr>
                <w:sz w:val="16"/>
                <w:szCs w:val="16"/>
              </w:rPr>
              <w:t>Объем расходов, тыс. руб. без НДС.</w:t>
            </w:r>
          </w:p>
          <w:p w:rsidR="009E7077" w:rsidRPr="004736E4" w:rsidRDefault="009E7077" w:rsidP="004736E4">
            <w:pPr>
              <w:jc w:val="center"/>
              <w:rPr>
                <w:sz w:val="16"/>
                <w:szCs w:val="16"/>
              </w:rPr>
            </w:pPr>
          </w:p>
        </w:tc>
        <w:tc>
          <w:tcPr>
            <w:tcW w:w="850" w:type="dxa"/>
          </w:tcPr>
          <w:p w:rsidR="009E7077" w:rsidRPr="004736E4" w:rsidRDefault="009E7077" w:rsidP="004736E4">
            <w:pPr>
              <w:rPr>
                <w:sz w:val="16"/>
                <w:szCs w:val="16"/>
              </w:rPr>
            </w:pPr>
            <w:r w:rsidRPr="004736E4">
              <w:rPr>
                <w:sz w:val="16"/>
                <w:szCs w:val="16"/>
              </w:rPr>
              <w:t>2016</w:t>
            </w:r>
          </w:p>
        </w:tc>
        <w:tc>
          <w:tcPr>
            <w:tcW w:w="851" w:type="dxa"/>
          </w:tcPr>
          <w:p w:rsidR="009E7077" w:rsidRPr="004736E4" w:rsidRDefault="009E7077" w:rsidP="004736E4">
            <w:pPr>
              <w:rPr>
                <w:sz w:val="16"/>
                <w:szCs w:val="16"/>
              </w:rPr>
            </w:pPr>
            <w:r w:rsidRPr="004736E4">
              <w:rPr>
                <w:sz w:val="16"/>
                <w:szCs w:val="16"/>
              </w:rPr>
              <w:t>2017</w:t>
            </w:r>
          </w:p>
        </w:tc>
        <w:tc>
          <w:tcPr>
            <w:tcW w:w="850" w:type="dxa"/>
          </w:tcPr>
          <w:p w:rsidR="009E7077" w:rsidRPr="004736E4" w:rsidRDefault="009E7077" w:rsidP="004736E4">
            <w:pPr>
              <w:rPr>
                <w:sz w:val="16"/>
                <w:szCs w:val="16"/>
              </w:rPr>
            </w:pPr>
            <w:r w:rsidRPr="004736E4">
              <w:rPr>
                <w:sz w:val="16"/>
                <w:szCs w:val="16"/>
              </w:rPr>
              <w:t>2018</w:t>
            </w:r>
          </w:p>
        </w:tc>
        <w:tc>
          <w:tcPr>
            <w:tcW w:w="851" w:type="dxa"/>
          </w:tcPr>
          <w:p w:rsidR="009E7077" w:rsidRPr="004736E4" w:rsidRDefault="009E7077" w:rsidP="004736E4">
            <w:pPr>
              <w:rPr>
                <w:sz w:val="16"/>
                <w:szCs w:val="16"/>
              </w:rPr>
            </w:pPr>
            <w:r w:rsidRPr="004736E4">
              <w:rPr>
                <w:sz w:val="16"/>
                <w:szCs w:val="16"/>
              </w:rPr>
              <w:t>2019</w:t>
            </w:r>
          </w:p>
        </w:tc>
        <w:tc>
          <w:tcPr>
            <w:tcW w:w="850" w:type="dxa"/>
          </w:tcPr>
          <w:p w:rsidR="009E7077" w:rsidRPr="004736E4" w:rsidRDefault="009E7077" w:rsidP="004736E4">
            <w:pPr>
              <w:rPr>
                <w:sz w:val="16"/>
                <w:szCs w:val="16"/>
              </w:rPr>
            </w:pPr>
            <w:r w:rsidRPr="004736E4">
              <w:rPr>
                <w:sz w:val="16"/>
                <w:szCs w:val="16"/>
              </w:rPr>
              <w:t>2020</w:t>
            </w:r>
          </w:p>
        </w:tc>
      </w:tr>
      <w:tr w:rsidR="009E7077" w:rsidRPr="004736E4" w:rsidTr="004736E4">
        <w:tc>
          <w:tcPr>
            <w:tcW w:w="3227" w:type="dxa"/>
            <w:vMerge/>
          </w:tcPr>
          <w:p w:rsidR="009E7077" w:rsidRPr="004736E4" w:rsidRDefault="009E7077" w:rsidP="004736E4">
            <w:pPr>
              <w:rPr>
                <w:sz w:val="16"/>
                <w:szCs w:val="16"/>
              </w:rPr>
            </w:pPr>
          </w:p>
        </w:tc>
        <w:tc>
          <w:tcPr>
            <w:tcW w:w="850" w:type="dxa"/>
          </w:tcPr>
          <w:p w:rsidR="009E7077" w:rsidRPr="004736E4" w:rsidRDefault="009E7077" w:rsidP="004736E4">
            <w:pPr>
              <w:rPr>
                <w:sz w:val="16"/>
                <w:szCs w:val="16"/>
              </w:rPr>
            </w:pPr>
          </w:p>
        </w:tc>
        <w:tc>
          <w:tcPr>
            <w:tcW w:w="851" w:type="dxa"/>
          </w:tcPr>
          <w:p w:rsidR="009E7077" w:rsidRPr="004736E4" w:rsidRDefault="009E7077" w:rsidP="004736E4">
            <w:pPr>
              <w:rPr>
                <w:sz w:val="16"/>
                <w:szCs w:val="16"/>
              </w:rPr>
            </w:pPr>
          </w:p>
        </w:tc>
        <w:tc>
          <w:tcPr>
            <w:tcW w:w="850" w:type="dxa"/>
          </w:tcPr>
          <w:p w:rsidR="009E7077" w:rsidRPr="004736E4" w:rsidRDefault="009E7077" w:rsidP="004736E4">
            <w:pPr>
              <w:rPr>
                <w:sz w:val="16"/>
                <w:szCs w:val="16"/>
              </w:rPr>
            </w:pPr>
          </w:p>
        </w:tc>
        <w:tc>
          <w:tcPr>
            <w:tcW w:w="851" w:type="dxa"/>
          </w:tcPr>
          <w:p w:rsidR="009E7077" w:rsidRPr="004736E4" w:rsidRDefault="009E7077" w:rsidP="004736E4">
            <w:pPr>
              <w:rPr>
                <w:sz w:val="16"/>
                <w:szCs w:val="16"/>
              </w:rPr>
            </w:pPr>
          </w:p>
        </w:tc>
        <w:tc>
          <w:tcPr>
            <w:tcW w:w="850" w:type="dxa"/>
          </w:tcPr>
          <w:p w:rsidR="009E7077" w:rsidRPr="004736E4" w:rsidRDefault="009E7077" w:rsidP="004736E4">
            <w:pPr>
              <w:rPr>
                <w:sz w:val="16"/>
                <w:szCs w:val="16"/>
              </w:rPr>
            </w:pPr>
          </w:p>
        </w:tc>
      </w:tr>
    </w:tbl>
    <w:p w:rsidR="009E7077" w:rsidRPr="004736E4" w:rsidRDefault="009E7077" w:rsidP="004736E4">
      <w:pPr>
        <w:rPr>
          <w:sz w:val="16"/>
          <w:szCs w:val="16"/>
        </w:rPr>
      </w:pPr>
    </w:p>
    <w:p w:rsidR="009E7077" w:rsidRPr="004736E4" w:rsidRDefault="009E7077" w:rsidP="004736E4">
      <w:pPr>
        <w:rPr>
          <w:b/>
          <w:sz w:val="16"/>
          <w:szCs w:val="16"/>
        </w:rPr>
      </w:pPr>
    </w:p>
    <w:p w:rsidR="009E7077" w:rsidRPr="004736E4" w:rsidRDefault="009E7077" w:rsidP="00122DD9">
      <w:pPr>
        <w:ind w:left="4320"/>
        <w:jc w:val="right"/>
        <w:rPr>
          <w:b/>
          <w:sz w:val="16"/>
          <w:szCs w:val="16"/>
        </w:rPr>
      </w:pPr>
      <w:r w:rsidRPr="004736E4">
        <w:rPr>
          <w:b/>
          <w:sz w:val="16"/>
          <w:szCs w:val="16"/>
        </w:rPr>
        <w:t>Приложение №5</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к Концессионному соглашению</w:t>
      </w:r>
    </w:p>
    <w:p w:rsidR="009E7077" w:rsidRPr="004736E4" w:rsidRDefault="009E7077" w:rsidP="00122DD9">
      <w:pPr>
        <w:jc w:val="right"/>
        <w:rPr>
          <w:sz w:val="16"/>
          <w:szCs w:val="16"/>
        </w:rPr>
      </w:pP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r>
      <w:r w:rsidRPr="004736E4">
        <w:rPr>
          <w:sz w:val="16"/>
          <w:szCs w:val="16"/>
        </w:rPr>
        <w:tab/>
        <w:t>от «____» ________20__г. №_____</w:t>
      </w:r>
    </w:p>
    <w:p w:rsidR="009E7077" w:rsidRPr="004736E4" w:rsidRDefault="009E7077" w:rsidP="004736E4">
      <w:pPr>
        <w:rPr>
          <w:b/>
          <w:sz w:val="16"/>
          <w:szCs w:val="16"/>
        </w:rPr>
      </w:pPr>
    </w:p>
    <w:p w:rsidR="009E7077" w:rsidRPr="004736E4" w:rsidRDefault="009E7077" w:rsidP="004736E4">
      <w:pPr>
        <w:jc w:val="center"/>
        <w:rPr>
          <w:sz w:val="16"/>
          <w:szCs w:val="16"/>
        </w:rPr>
      </w:pPr>
      <w:bookmarkStart w:id="176" w:name="_Toc401098413"/>
      <w:bookmarkStart w:id="177" w:name="_Toc401704994"/>
      <w:bookmarkStart w:id="178" w:name="_Toc401745090"/>
      <w:r w:rsidRPr="004736E4">
        <w:rPr>
          <w:sz w:val="16"/>
          <w:szCs w:val="16"/>
        </w:rPr>
        <w:t>Значения долгосрочных параметров регулирования деятельности концессионера</w:t>
      </w:r>
    </w:p>
    <w:p w:rsidR="009E7077" w:rsidRPr="004736E4" w:rsidRDefault="009E7077" w:rsidP="00122DD9">
      <w:pPr>
        <w:ind w:firstLine="708"/>
        <w:jc w:val="both"/>
        <w:rPr>
          <w:sz w:val="16"/>
          <w:szCs w:val="16"/>
        </w:rPr>
      </w:pPr>
      <w:r w:rsidRPr="004736E4">
        <w:rPr>
          <w:sz w:val="16"/>
          <w:szCs w:val="16"/>
        </w:rPr>
        <w:t>Иные не являющиеся в соответствии с частью 2.4 статьи 24 Федерального закона от 21.07.2005 № 115-ФЗ критериями конкурса долгосрочные параметры регулирования деятельности концессионера (за исключением динамики изменения расходов, связанных с поставками соответствующих товаров, услуг) для предусмотренного метода регулирования тарифов в соответствии с нормативными правовыми актами Российской Федерации в сфере водоснабжения и водоотведения.</w:t>
      </w:r>
    </w:p>
    <w:p w:rsidR="009E7077" w:rsidRPr="004736E4" w:rsidRDefault="009E7077" w:rsidP="00122DD9">
      <w:pPr>
        <w:pStyle w:val="Heading1"/>
        <w:keepLines/>
        <w:tabs>
          <w:tab w:val="left" w:pos="6480"/>
        </w:tabs>
        <w:jc w:val="both"/>
        <w:rPr>
          <w:b w:val="0"/>
          <w:sz w:val="16"/>
          <w:szCs w:val="16"/>
        </w:rPr>
      </w:pPr>
      <w:r w:rsidRPr="004736E4">
        <w:rPr>
          <w:b w:val="0"/>
          <w:sz w:val="16"/>
          <w:szCs w:val="16"/>
        </w:rPr>
        <w:t>1. Индекс эффективности операционных расходов</w:t>
      </w:r>
      <w:r w:rsidRPr="004736E4">
        <w:rPr>
          <w:b w:val="0"/>
          <w:sz w:val="16"/>
          <w:szCs w:val="16"/>
        </w:rPr>
        <w:tab/>
      </w:r>
    </w:p>
    <w:p w:rsidR="009E7077" w:rsidRPr="004736E4" w:rsidRDefault="009E7077" w:rsidP="00122DD9">
      <w:pPr>
        <w:numPr>
          <w:ilvl w:val="2"/>
          <w:numId w:val="0"/>
        </w:numPr>
        <w:tabs>
          <w:tab w:val="left" w:pos="851"/>
        </w:tabs>
        <w:jc w:val="both"/>
        <w:outlineLvl w:val="2"/>
        <w:rPr>
          <w:sz w:val="16"/>
          <w:szCs w:val="16"/>
        </w:rPr>
      </w:pPr>
      <w:r w:rsidRPr="004736E4">
        <w:rPr>
          <w:sz w:val="16"/>
          <w:szCs w:val="16"/>
        </w:rPr>
        <w:t>1.1 Индекс эффективности операционных расходов для объекта концессионного соглашения – системы водоснабжения</w:t>
      </w:r>
      <w:bookmarkEnd w:id="176"/>
      <w:bookmarkEnd w:id="177"/>
      <w:bookmarkEnd w:id="178"/>
    </w:p>
    <w:p w:rsidR="009E7077" w:rsidRPr="004736E4" w:rsidRDefault="009E7077" w:rsidP="004736E4">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708"/>
        <w:gridCol w:w="708"/>
        <w:gridCol w:w="709"/>
        <w:gridCol w:w="709"/>
        <w:gridCol w:w="709"/>
      </w:tblGrid>
      <w:tr w:rsidR="009E7077" w:rsidRPr="004736E4" w:rsidTr="004736E4">
        <w:tc>
          <w:tcPr>
            <w:tcW w:w="2943" w:type="dxa"/>
            <w:vMerge w:val="restart"/>
          </w:tcPr>
          <w:p w:rsidR="009E7077" w:rsidRPr="004736E4" w:rsidRDefault="009E7077" w:rsidP="004736E4">
            <w:pPr>
              <w:rPr>
                <w:sz w:val="16"/>
                <w:szCs w:val="16"/>
              </w:rPr>
            </w:pPr>
            <w:r w:rsidRPr="004736E4">
              <w:rPr>
                <w:sz w:val="16"/>
                <w:szCs w:val="16"/>
              </w:rPr>
              <w:t>Индекс эффективности операционных расходов</w:t>
            </w:r>
          </w:p>
        </w:tc>
        <w:tc>
          <w:tcPr>
            <w:tcW w:w="708" w:type="dxa"/>
          </w:tcPr>
          <w:p w:rsidR="009E7077" w:rsidRPr="004736E4" w:rsidRDefault="009E7077" w:rsidP="004736E4">
            <w:pPr>
              <w:rPr>
                <w:sz w:val="16"/>
                <w:szCs w:val="16"/>
              </w:rPr>
            </w:pPr>
            <w:r w:rsidRPr="004736E4">
              <w:rPr>
                <w:sz w:val="16"/>
                <w:szCs w:val="16"/>
              </w:rPr>
              <w:t>2016</w:t>
            </w:r>
          </w:p>
        </w:tc>
        <w:tc>
          <w:tcPr>
            <w:tcW w:w="708" w:type="dxa"/>
          </w:tcPr>
          <w:p w:rsidR="009E7077" w:rsidRPr="004736E4" w:rsidRDefault="009E7077" w:rsidP="004736E4">
            <w:pPr>
              <w:rPr>
                <w:sz w:val="16"/>
                <w:szCs w:val="16"/>
              </w:rPr>
            </w:pPr>
            <w:r w:rsidRPr="004736E4">
              <w:rPr>
                <w:sz w:val="16"/>
                <w:szCs w:val="16"/>
              </w:rPr>
              <w:t>2017</w:t>
            </w:r>
          </w:p>
        </w:tc>
        <w:tc>
          <w:tcPr>
            <w:tcW w:w="709" w:type="dxa"/>
          </w:tcPr>
          <w:p w:rsidR="009E7077" w:rsidRPr="004736E4" w:rsidRDefault="009E7077" w:rsidP="004736E4">
            <w:pPr>
              <w:rPr>
                <w:sz w:val="16"/>
                <w:szCs w:val="16"/>
              </w:rPr>
            </w:pPr>
            <w:r w:rsidRPr="004736E4">
              <w:rPr>
                <w:sz w:val="16"/>
                <w:szCs w:val="16"/>
              </w:rPr>
              <w:t>2018</w:t>
            </w:r>
          </w:p>
        </w:tc>
        <w:tc>
          <w:tcPr>
            <w:tcW w:w="709" w:type="dxa"/>
          </w:tcPr>
          <w:p w:rsidR="009E7077" w:rsidRPr="004736E4" w:rsidRDefault="009E7077" w:rsidP="004736E4">
            <w:pPr>
              <w:rPr>
                <w:sz w:val="16"/>
                <w:szCs w:val="16"/>
              </w:rPr>
            </w:pPr>
            <w:r w:rsidRPr="004736E4">
              <w:rPr>
                <w:sz w:val="16"/>
                <w:szCs w:val="16"/>
              </w:rPr>
              <w:t>2019</w:t>
            </w:r>
          </w:p>
        </w:tc>
        <w:tc>
          <w:tcPr>
            <w:tcW w:w="709" w:type="dxa"/>
          </w:tcPr>
          <w:p w:rsidR="009E7077" w:rsidRPr="004736E4" w:rsidRDefault="009E7077" w:rsidP="004736E4">
            <w:pPr>
              <w:rPr>
                <w:sz w:val="16"/>
                <w:szCs w:val="16"/>
              </w:rPr>
            </w:pPr>
            <w:r w:rsidRPr="004736E4">
              <w:rPr>
                <w:sz w:val="16"/>
                <w:szCs w:val="16"/>
              </w:rPr>
              <w:t>2020</w:t>
            </w:r>
          </w:p>
        </w:tc>
      </w:tr>
      <w:tr w:rsidR="009E7077" w:rsidRPr="004736E4" w:rsidTr="004736E4">
        <w:tc>
          <w:tcPr>
            <w:tcW w:w="2943" w:type="dxa"/>
            <w:vMerge/>
          </w:tcPr>
          <w:p w:rsidR="009E7077" w:rsidRPr="004736E4" w:rsidRDefault="009E7077" w:rsidP="004736E4">
            <w:pPr>
              <w:rPr>
                <w:sz w:val="16"/>
                <w:szCs w:val="16"/>
              </w:rPr>
            </w:pPr>
          </w:p>
        </w:tc>
        <w:tc>
          <w:tcPr>
            <w:tcW w:w="708" w:type="dxa"/>
          </w:tcPr>
          <w:p w:rsidR="009E7077" w:rsidRPr="004736E4" w:rsidRDefault="009E7077" w:rsidP="004736E4">
            <w:pPr>
              <w:rPr>
                <w:sz w:val="16"/>
                <w:szCs w:val="16"/>
              </w:rPr>
            </w:pPr>
            <w:r w:rsidRPr="004736E4">
              <w:rPr>
                <w:sz w:val="16"/>
                <w:szCs w:val="16"/>
              </w:rPr>
              <w:t>1%</w:t>
            </w:r>
          </w:p>
        </w:tc>
        <w:tc>
          <w:tcPr>
            <w:tcW w:w="708" w:type="dxa"/>
          </w:tcPr>
          <w:p w:rsidR="009E7077" w:rsidRPr="004736E4" w:rsidRDefault="009E7077" w:rsidP="004736E4">
            <w:pPr>
              <w:rPr>
                <w:sz w:val="16"/>
                <w:szCs w:val="16"/>
              </w:rPr>
            </w:pPr>
            <w:r w:rsidRPr="004736E4">
              <w:rPr>
                <w:sz w:val="16"/>
                <w:szCs w:val="16"/>
              </w:rPr>
              <w:t>1%</w:t>
            </w:r>
          </w:p>
        </w:tc>
        <w:tc>
          <w:tcPr>
            <w:tcW w:w="709" w:type="dxa"/>
          </w:tcPr>
          <w:p w:rsidR="009E7077" w:rsidRPr="004736E4" w:rsidRDefault="009E7077" w:rsidP="004736E4">
            <w:pPr>
              <w:rPr>
                <w:sz w:val="16"/>
                <w:szCs w:val="16"/>
              </w:rPr>
            </w:pPr>
            <w:r w:rsidRPr="004736E4">
              <w:rPr>
                <w:sz w:val="16"/>
                <w:szCs w:val="16"/>
              </w:rPr>
              <w:t>1%</w:t>
            </w:r>
          </w:p>
        </w:tc>
        <w:tc>
          <w:tcPr>
            <w:tcW w:w="709" w:type="dxa"/>
          </w:tcPr>
          <w:p w:rsidR="009E7077" w:rsidRPr="004736E4" w:rsidRDefault="009E7077" w:rsidP="004736E4">
            <w:pPr>
              <w:rPr>
                <w:sz w:val="16"/>
                <w:szCs w:val="16"/>
              </w:rPr>
            </w:pPr>
            <w:r w:rsidRPr="004736E4">
              <w:rPr>
                <w:sz w:val="16"/>
                <w:szCs w:val="16"/>
              </w:rPr>
              <w:t>1%</w:t>
            </w:r>
          </w:p>
        </w:tc>
        <w:tc>
          <w:tcPr>
            <w:tcW w:w="709" w:type="dxa"/>
          </w:tcPr>
          <w:p w:rsidR="009E7077" w:rsidRPr="004736E4" w:rsidRDefault="009E7077" w:rsidP="004736E4">
            <w:pPr>
              <w:rPr>
                <w:sz w:val="16"/>
                <w:szCs w:val="16"/>
              </w:rPr>
            </w:pPr>
            <w:r w:rsidRPr="004736E4">
              <w:rPr>
                <w:sz w:val="16"/>
                <w:szCs w:val="16"/>
              </w:rPr>
              <w:t>1%</w:t>
            </w:r>
          </w:p>
        </w:tc>
      </w:tr>
    </w:tbl>
    <w:p w:rsidR="009E7077" w:rsidRPr="004736E4" w:rsidRDefault="009E7077" w:rsidP="004736E4">
      <w:pPr>
        <w:rPr>
          <w:b/>
          <w:sz w:val="16"/>
          <w:szCs w:val="16"/>
        </w:rPr>
      </w:pPr>
    </w:p>
    <w:p w:rsidR="009E7077" w:rsidRPr="004736E4" w:rsidRDefault="009E7077" w:rsidP="004736E4">
      <w:pPr>
        <w:numPr>
          <w:ilvl w:val="2"/>
          <w:numId w:val="0"/>
        </w:numPr>
        <w:tabs>
          <w:tab w:val="left" w:pos="851"/>
        </w:tabs>
        <w:outlineLvl w:val="2"/>
        <w:rPr>
          <w:sz w:val="16"/>
          <w:szCs w:val="16"/>
        </w:rPr>
      </w:pPr>
      <w:r w:rsidRPr="004736E4">
        <w:rPr>
          <w:sz w:val="16"/>
          <w:szCs w:val="16"/>
        </w:rPr>
        <w:t>1.2 Индекс эффективности операционных расходов для Объекта Соглашения – системы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708"/>
        <w:gridCol w:w="708"/>
        <w:gridCol w:w="709"/>
        <w:gridCol w:w="709"/>
        <w:gridCol w:w="709"/>
      </w:tblGrid>
      <w:tr w:rsidR="009E7077" w:rsidRPr="004736E4" w:rsidTr="004736E4">
        <w:tc>
          <w:tcPr>
            <w:tcW w:w="2943" w:type="dxa"/>
            <w:vMerge w:val="restart"/>
          </w:tcPr>
          <w:p w:rsidR="009E7077" w:rsidRPr="004736E4" w:rsidRDefault="009E7077" w:rsidP="004736E4">
            <w:pPr>
              <w:rPr>
                <w:sz w:val="16"/>
                <w:szCs w:val="16"/>
              </w:rPr>
            </w:pPr>
            <w:r w:rsidRPr="004736E4">
              <w:rPr>
                <w:sz w:val="16"/>
                <w:szCs w:val="16"/>
              </w:rPr>
              <w:t>Индекс эффективности операционных расходов</w:t>
            </w:r>
          </w:p>
        </w:tc>
        <w:tc>
          <w:tcPr>
            <w:tcW w:w="708" w:type="dxa"/>
          </w:tcPr>
          <w:p w:rsidR="009E7077" w:rsidRPr="004736E4" w:rsidRDefault="009E7077" w:rsidP="004736E4">
            <w:pPr>
              <w:rPr>
                <w:sz w:val="16"/>
                <w:szCs w:val="16"/>
              </w:rPr>
            </w:pPr>
            <w:r w:rsidRPr="004736E4">
              <w:rPr>
                <w:sz w:val="16"/>
                <w:szCs w:val="16"/>
              </w:rPr>
              <w:t>2016</w:t>
            </w:r>
          </w:p>
        </w:tc>
        <w:tc>
          <w:tcPr>
            <w:tcW w:w="708" w:type="dxa"/>
          </w:tcPr>
          <w:p w:rsidR="009E7077" w:rsidRPr="004736E4" w:rsidRDefault="009E7077" w:rsidP="004736E4">
            <w:pPr>
              <w:rPr>
                <w:sz w:val="16"/>
                <w:szCs w:val="16"/>
              </w:rPr>
            </w:pPr>
            <w:r w:rsidRPr="004736E4">
              <w:rPr>
                <w:sz w:val="16"/>
                <w:szCs w:val="16"/>
              </w:rPr>
              <w:t>2017</w:t>
            </w:r>
          </w:p>
        </w:tc>
        <w:tc>
          <w:tcPr>
            <w:tcW w:w="709" w:type="dxa"/>
          </w:tcPr>
          <w:p w:rsidR="009E7077" w:rsidRPr="004736E4" w:rsidRDefault="009E7077" w:rsidP="004736E4">
            <w:pPr>
              <w:rPr>
                <w:sz w:val="16"/>
                <w:szCs w:val="16"/>
              </w:rPr>
            </w:pPr>
            <w:r w:rsidRPr="004736E4">
              <w:rPr>
                <w:sz w:val="16"/>
                <w:szCs w:val="16"/>
              </w:rPr>
              <w:t>2018</w:t>
            </w:r>
          </w:p>
        </w:tc>
        <w:tc>
          <w:tcPr>
            <w:tcW w:w="709" w:type="dxa"/>
          </w:tcPr>
          <w:p w:rsidR="009E7077" w:rsidRPr="004736E4" w:rsidRDefault="009E7077" w:rsidP="004736E4">
            <w:pPr>
              <w:rPr>
                <w:sz w:val="16"/>
                <w:szCs w:val="16"/>
              </w:rPr>
            </w:pPr>
            <w:r w:rsidRPr="004736E4">
              <w:rPr>
                <w:sz w:val="16"/>
                <w:szCs w:val="16"/>
              </w:rPr>
              <w:t>2019</w:t>
            </w:r>
          </w:p>
        </w:tc>
        <w:tc>
          <w:tcPr>
            <w:tcW w:w="709" w:type="dxa"/>
          </w:tcPr>
          <w:p w:rsidR="009E7077" w:rsidRPr="004736E4" w:rsidRDefault="009E7077" w:rsidP="004736E4">
            <w:pPr>
              <w:rPr>
                <w:sz w:val="16"/>
                <w:szCs w:val="16"/>
              </w:rPr>
            </w:pPr>
            <w:r w:rsidRPr="004736E4">
              <w:rPr>
                <w:sz w:val="16"/>
                <w:szCs w:val="16"/>
              </w:rPr>
              <w:t>2020</w:t>
            </w:r>
          </w:p>
        </w:tc>
      </w:tr>
      <w:tr w:rsidR="009E7077" w:rsidRPr="004736E4" w:rsidTr="004736E4">
        <w:tc>
          <w:tcPr>
            <w:tcW w:w="2943" w:type="dxa"/>
            <w:vMerge/>
          </w:tcPr>
          <w:p w:rsidR="009E7077" w:rsidRPr="004736E4" w:rsidRDefault="009E7077" w:rsidP="004736E4">
            <w:pPr>
              <w:rPr>
                <w:sz w:val="16"/>
                <w:szCs w:val="16"/>
              </w:rPr>
            </w:pPr>
          </w:p>
        </w:tc>
        <w:tc>
          <w:tcPr>
            <w:tcW w:w="708" w:type="dxa"/>
          </w:tcPr>
          <w:p w:rsidR="009E7077" w:rsidRPr="004736E4" w:rsidRDefault="009E7077" w:rsidP="004736E4">
            <w:pPr>
              <w:rPr>
                <w:sz w:val="16"/>
                <w:szCs w:val="16"/>
              </w:rPr>
            </w:pPr>
            <w:r w:rsidRPr="004736E4">
              <w:rPr>
                <w:sz w:val="16"/>
                <w:szCs w:val="16"/>
              </w:rPr>
              <w:t>1%</w:t>
            </w:r>
          </w:p>
        </w:tc>
        <w:tc>
          <w:tcPr>
            <w:tcW w:w="708" w:type="dxa"/>
          </w:tcPr>
          <w:p w:rsidR="009E7077" w:rsidRPr="004736E4" w:rsidRDefault="009E7077" w:rsidP="004736E4">
            <w:pPr>
              <w:rPr>
                <w:sz w:val="16"/>
                <w:szCs w:val="16"/>
              </w:rPr>
            </w:pPr>
            <w:r w:rsidRPr="004736E4">
              <w:rPr>
                <w:sz w:val="16"/>
                <w:szCs w:val="16"/>
              </w:rPr>
              <w:t>1%</w:t>
            </w:r>
          </w:p>
        </w:tc>
        <w:tc>
          <w:tcPr>
            <w:tcW w:w="709" w:type="dxa"/>
          </w:tcPr>
          <w:p w:rsidR="009E7077" w:rsidRPr="004736E4" w:rsidRDefault="009E7077" w:rsidP="004736E4">
            <w:pPr>
              <w:rPr>
                <w:sz w:val="16"/>
                <w:szCs w:val="16"/>
              </w:rPr>
            </w:pPr>
            <w:r w:rsidRPr="004736E4">
              <w:rPr>
                <w:sz w:val="16"/>
                <w:szCs w:val="16"/>
              </w:rPr>
              <w:t>1%</w:t>
            </w:r>
          </w:p>
        </w:tc>
        <w:tc>
          <w:tcPr>
            <w:tcW w:w="709" w:type="dxa"/>
          </w:tcPr>
          <w:p w:rsidR="009E7077" w:rsidRPr="004736E4" w:rsidRDefault="009E7077" w:rsidP="004736E4">
            <w:pPr>
              <w:rPr>
                <w:sz w:val="16"/>
                <w:szCs w:val="16"/>
              </w:rPr>
            </w:pPr>
            <w:r w:rsidRPr="004736E4">
              <w:rPr>
                <w:sz w:val="16"/>
                <w:szCs w:val="16"/>
              </w:rPr>
              <w:t>1%</w:t>
            </w:r>
          </w:p>
        </w:tc>
        <w:tc>
          <w:tcPr>
            <w:tcW w:w="709" w:type="dxa"/>
          </w:tcPr>
          <w:p w:rsidR="009E7077" w:rsidRPr="004736E4" w:rsidRDefault="009E7077" w:rsidP="004736E4">
            <w:pPr>
              <w:rPr>
                <w:sz w:val="16"/>
                <w:szCs w:val="16"/>
              </w:rPr>
            </w:pPr>
            <w:r w:rsidRPr="004736E4">
              <w:rPr>
                <w:sz w:val="16"/>
                <w:szCs w:val="16"/>
              </w:rPr>
              <w:t>1%</w:t>
            </w:r>
          </w:p>
        </w:tc>
      </w:tr>
    </w:tbl>
    <w:p w:rsidR="009E7077" w:rsidRPr="00122DD9" w:rsidRDefault="009E7077" w:rsidP="008D70EC">
      <w:pPr>
        <w:rPr>
          <w:b/>
          <w:sz w:val="16"/>
          <w:szCs w:val="16"/>
        </w:rPr>
      </w:pPr>
    </w:p>
    <w:p w:rsidR="009E7077" w:rsidRPr="00122DD9" w:rsidRDefault="009E7077" w:rsidP="008D70EC">
      <w:pPr>
        <w:rPr>
          <w:b/>
          <w:sz w:val="16"/>
          <w:szCs w:val="16"/>
        </w:rPr>
      </w:pPr>
    </w:p>
    <w:p w:rsidR="009E7077" w:rsidRPr="00122DD9" w:rsidRDefault="009E7077" w:rsidP="00122DD9">
      <w:pPr>
        <w:ind w:left="4320"/>
        <w:jc w:val="right"/>
        <w:rPr>
          <w:b/>
          <w:sz w:val="16"/>
          <w:szCs w:val="16"/>
        </w:rPr>
      </w:pPr>
      <w:r w:rsidRPr="00122DD9">
        <w:rPr>
          <w:b/>
          <w:sz w:val="16"/>
          <w:szCs w:val="16"/>
        </w:rPr>
        <w:t>Приложение №6</w:t>
      </w:r>
    </w:p>
    <w:p w:rsidR="009E7077" w:rsidRPr="00122DD9" w:rsidRDefault="009E7077" w:rsidP="00122DD9">
      <w:pPr>
        <w:jc w:val="right"/>
        <w:rPr>
          <w:sz w:val="16"/>
          <w:szCs w:val="16"/>
        </w:rPr>
      </w:pP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t>к Концессионному соглашению</w:t>
      </w:r>
    </w:p>
    <w:p w:rsidR="009E7077" w:rsidRPr="00122DD9" w:rsidRDefault="009E7077" w:rsidP="00122DD9">
      <w:pPr>
        <w:jc w:val="right"/>
        <w:rPr>
          <w:sz w:val="16"/>
          <w:szCs w:val="16"/>
        </w:rPr>
      </w:pP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t>от «____» ________20__г. №_____</w:t>
      </w:r>
    </w:p>
    <w:p w:rsidR="009E7077" w:rsidRPr="00122DD9" w:rsidRDefault="009E7077" w:rsidP="00122DD9">
      <w:pPr>
        <w:rPr>
          <w:b/>
          <w:sz w:val="16"/>
          <w:szCs w:val="16"/>
        </w:rPr>
      </w:pPr>
    </w:p>
    <w:p w:rsidR="009E7077" w:rsidRPr="00122DD9" w:rsidRDefault="009E7077" w:rsidP="00122DD9">
      <w:pPr>
        <w:rPr>
          <w:sz w:val="16"/>
          <w:szCs w:val="16"/>
        </w:rPr>
      </w:pPr>
      <w:r w:rsidRPr="00122DD9">
        <w:rPr>
          <w:sz w:val="16"/>
          <w:szCs w:val="16"/>
        </w:rPr>
        <w:t>Плановые значения показателей надежности, качества, энергетической эффективности объектов водоснабжения и водоотведения</w:t>
      </w:r>
    </w:p>
    <w:tbl>
      <w:tblPr>
        <w:tblW w:w="10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8"/>
        <w:gridCol w:w="5760"/>
        <w:gridCol w:w="955"/>
        <w:gridCol w:w="536"/>
        <w:gridCol w:w="540"/>
        <w:gridCol w:w="540"/>
        <w:gridCol w:w="536"/>
        <w:gridCol w:w="686"/>
      </w:tblGrid>
      <w:tr w:rsidR="009E7077" w:rsidRPr="00122DD9" w:rsidTr="00122DD9">
        <w:tc>
          <w:tcPr>
            <w:tcW w:w="7128" w:type="dxa"/>
            <w:gridSpan w:val="2"/>
            <w:vMerge w:val="restart"/>
          </w:tcPr>
          <w:p w:rsidR="009E7077" w:rsidRPr="00122DD9" w:rsidRDefault="009E7077" w:rsidP="00B03F27">
            <w:pPr>
              <w:jc w:val="center"/>
              <w:rPr>
                <w:sz w:val="16"/>
                <w:szCs w:val="16"/>
              </w:rPr>
            </w:pPr>
            <w:r w:rsidRPr="00122DD9">
              <w:rPr>
                <w:sz w:val="16"/>
                <w:szCs w:val="16"/>
              </w:rPr>
              <w:t xml:space="preserve">Показатели </w:t>
            </w:r>
          </w:p>
        </w:tc>
        <w:tc>
          <w:tcPr>
            <w:tcW w:w="955" w:type="dxa"/>
            <w:vMerge w:val="restart"/>
          </w:tcPr>
          <w:p w:rsidR="009E7077" w:rsidRPr="00122DD9" w:rsidRDefault="009E7077" w:rsidP="00B03F27">
            <w:pPr>
              <w:rPr>
                <w:sz w:val="16"/>
                <w:szCs w:val="16"/>
              </w:rPr>
            </w:pPr>
            <w:r w:rsidRPr="00122DD9">
              <w:rPr>
                <w:sz w:val="16"/>
                <w:szCs w:val="16"/>
              </w:rPr>
              <w:t>Ед. изм.</w:t>
            </w:r>
          </w:p>
        </w:tc>
        <w:tc>
          <w:tcPr>
            <w:tcW w:w="2838" w:type="dxa"/>
            <w:gridSpan w:val="5"/>
          </w:tcPr>
          <w:p w:rsidR="009E7077" w:rsidRPr="00122DD9" w:rsidRDefault="009E7077" w:rsidP="00B03F27">
            <w:pPr>
              <w:rPr>
                <w:sz w:val="16"/>
                <w:szCs w:val="16"/>
              </w:rPr>
            </w:pPr>
            <w:r w:rsidRPr="00122DD9">
              <w:rPr>
                <w:iCs/>
                <w:sz w:val="16"/>
                <w:szCs w:val="16"/>
                <w:lang w:eastAsia="en-US"/>
              </w:rPr>
              <w:t>Предельные (максимальные и (или) минимальные) значения критериев</w:t>
            </w:r>
          </w:p>
        </w:tc>
      </w:tr>
      <w:tr w:rsidR="009E7077" w:rsidRPr="00122DD9" w:rsidTr="00122DD9">
        <w:tc>
          <w:tcPr>
            <w:tcW w:w="7128" w:type="dxa"/>
            <w:gridSpan w:val="2"/>
            <w:vMerge/>
          </w:tcPr>
          <w:p w:rsidR="009E7077" w:rsidRPr="00122DD9" w:rsidRDefault="009E7077" w:rsidP="00B03F27">
            <w:pPr>
              <w:rPr>
                <w:sz w:val="16"/>
                <w:szCs w:val="16"/>
              </w:rPr>
            </w:pPr>
          </w:p>
        </w:tc>
        <w:tc>
          <w:tcPr>
            <w:tcW w:w="955" w:type="dxa"/>
            <w:vMerge/>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r w:rsidRPr="00122DD9">
              <w:rPr>
                <w:sz w:val="16"/>
                <w:szCs w:val="16"/>
              </w:rPr>
              <w:t>2016</w:t>
            </w:r>
          </w:p>
        </w:tc>
        <w:tc>
          <w:tcPr>
            <w:tcW w:w="540" w:type="dxa"/>
          </w:tcPr>
          <w:p w:rsidR="009E7077" w:rsidRPr="00122DD9" w:rsidRDefault="009E7077" w:rsidP="00B03F27">
            <w:pPr>
              <w:rPr>
                <w:sz w:val="16"/>
                <w:szCs w:val="16"/>
              </w:rPr>
            </w:pPr>
            <w:r w:rsidRPr="00122DD9">
              <w:rPr>
                <w:sz w:val="16"/>
                <w:szCs w:val="16"/>
              </w:rPr>
              <w:t>2017</w:t>
            </w:r>
          </w:p>
        </w:tc>
        <w:tc>
          <w:tcPr>
            <w:tcW w:w="540" w:type="dxa"/>
          </w:tcPr>
          <w:p w:rsidR="009E7077" w:rsidRPr="00122DD9" w:rsidRDefault="009E7077" w:rsidP="00B03F27">
            <w:pPr>
              <w:rPr>
                <w:sz w:val="16"/>
                <w:szCs w:val="16"/>
              </w:rPr>
            </w:pPr>
            <w:r w:rsidRPr="00122DD9">
              <w:rPr>
                <w:sz w:val="16"/>
                <w:szCs w:val="16"/>
              </w:rPr>
              <w:t>2018</w:t>
            </w:r>
          </w:p>
        </w:tc>
        <w:tc>
          <w:tcPr>
            <w:tcW w:w="536" w:type="dxa"/>
          </w:tcPr>
          <w:p w:rsidR="009E7077" w:rsidRPr="00122DD9" w:rsidRDefault="009E7077" w:rsidP="00B03F27">
            <w:pPr>
              <w:rPr>
                <w:sz w:val="16"/>
                <w:szCs w:val="16"/>
              </w:rPr>
            </w:pPr>
            <w:r w:rsidRPr="00122DD9">
              <w:rPr>
                <w:sz w:val="16"/>
                <w:szCs w:val="16"/>
              </w:rPr>
              <w:t>2019</w:t>
            </w:r>
          </w:p>
        </w:tc>
        <w:tc>
          <w:tcPr>
            <w:tcW w:w="686" w:type="dxa"/>
          </w:tcPr>
          <w:p w:rsidR="009E7077" w:rsidRPr="00122DD9" w:rsidRDefault="009E7077" w:rsidP="00B03F27">
            <w:pPr>
              <w:rPr>
                <w:sz w:val="16"/>
                <w:szCs w:val="16"/>
              </w:rPr>
            </w:pPr>
            <w:r w:rsidRPr="00122DD9">
              <w:rPr>
                <w:sz w:val="16"/>
                <w:szCs w:val="16"/>
              </w:rPr>
              <w:t>2020</w:t>
            </w:r>
          </w:p>
        </w:tc>
      </w:tr>
      <w:tr w:rsidR="009E7077" w:rsidRPr="00122DD9" w:rsidTr="00122DD9">
        <w:tc>
          <w:tcPr>
            <w:tcW w:w="7128" w:type="dxa"/>
            <w:gridSpan w:val="2"/>
          </w:tcPr>
          <w:p w:rsidR="009E7077" w:rsidRPr="00122DD9" w:rsidRDefault="009E7077" w:rsidP="00B03F27">
            <w:pPr>
              <w:jc w:val="center"/>
              <w:rPr>
                <w:b/>
                <w:sz w:val="16"/>
                <w:szCs w:val="16"/>
              </w:rPr>
            </w:pPr>
            <w:r w:rsidRPr="00122DD9">
              <w:rPr>
                <w:b/>
                <w:sz w:val="16"/>
                <w:szCs w:val="16"/>
              </w:rPr>
              <w:t>Водоснабжение</w:t>
            </w:r>
          </w:p>
        </w:tc>
        <w:tc>
          <w:tcPr>
            <w:tcW w:w="955"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122DD9">
        <w:tc>
          <w:tcPr>
            <w:tcW w:w="1368" w:type="dxa"/>
          </w:tcPr>
          <w:p w:rsidR="009E7077" w:rsidRPr="00122DD9" w:rsidRDefault="009E7077" w:rsidP="00B03F27">
            <w:pPr>
              <w:rPr>
                <w:sz w:val="16"/>
                <w:szCs w:val="16"/>
              </w:rPr>
            </w:pPr>
            <w:r w:rsidRPr="00122DD9">
              <w:rPr>
                <w:sz w:val="16"/>
                <w:szCs w:val="16"/>
              </w:rPr>
              <w:t xml:space="preserve">Надежности </w:t>
            </w:r>
          </w:p>
        </w:tc>
        <w:tc>
          <w:tcPr>
            <w:tcW w:w="5760" w:type="dxa"/>
          </w:tcPr>
          <w:p w:rsidR="009E7077" w:rsidRPr="00122DD9" w:rsidRDefault="009E7077" w:rsidP="00B03F27">
            <w:pPr>
              <w:rPr>
                <w:sz w:val="16"/>
                <w:szCs w:val="16"/>
              </w:rPr>
            </w:pPr>
            <w:r w:rsidRPr="00122DD9">
              <w:rPr>
                <w:sz w:val="16"/>
                <w:szCs w:val="16"/>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w:t>
            </w:r>
          </w:p>
          <w:p w:rsidR="009E7077" w:rsidRPr="00122DD9" w:rsidRDefault="009E7077" w:rsidP="00B03F27">
            <w:pPr>
              <w:rPr>
                <w:sz w:val="16"/>
                <w:szCs w:val="16"/>
              </w:rPr>
            </w:pPr>
            <w:r w:rsidRPr="00122DD9">
              <w:rPr>
                <w:sz w:val="16"/>
                <w:szCs w:val="16"/>
              </w:rPr>
              <w:t>сети в год.</w:t>
            </w:r>
          </w:p>
        </w:tc>
        <w:tc>
          <w:tcPr>
            <w:tcW w:w="955" w:type="dxa"/>
            <w:vAlign w:val="center"/>
          </w:tcPr>
          <w:p w:rsidR="009E7077" w:rsidRPr="00122DD9" w:rsidRDefault="009E7077" w:rsidP="00B03F27">
            <w:pPr>
              <w:rPr>
                <w:b/>
                <w:iCs/>
                <w:sz w:val="16"/>
                <w:szCs w:val="16"/>
                <w:lang w:eastAsia="en-US"/>
              </w:rPr>
            </w:pPr>
            <w:r w:rsidRPr="00122DD9">
              <w:rPr>
                <w:b/>
                <w:iCs/>
                <w:sz w:val="16"/>
                <w:szCs w:val="16"/>
                <w:lang w:eastAsia="en-US"/>
              </w:rPr>
              <w:t>ед./км</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122DD9">
        <w:tc>
          <w:tcPr>
            <w:tcW w:w="1368" w:type="dxa"/>
            <w:vMerge w:val="restart"/>
          </w:tcPr>
          <w:p w:rsidR="009E7077" w:rsidRPr="00122DD9" w:rsidRDefault="009E7077" w:rsidP="00B03F27">
            <w:pPr>
              <w:rPr>
                <w:sz w:val="16"/>
                <w:szCs w:val="16"/>
              </w:rPr>
            </w:pPr>
            <w:r w:rsidRPr="00122DD9">
              <w:rPr>
                <w:sz w:val="16"/>
                <w:szCs w:val="16"/>
              </w:rPr>
              <w:t xml:space="preserve">Качества </w:t>
            </w:r>
          </w:p>
        </w:tc>
        <w:tc>
          <w:tcPr>
            <w:tcW w:w="5760" w:type="dxa"/>
          </w:tcPr>
          <w:p w:rsidR="009E7077" w:rsidRPr="00122DD9" w:rsidRDefault="009E7077" w:rsidP="00B03F27">
            <w:pPr>
              <w:rPr>
                <w:sz w:val="16"/>
                <w:szCs w:val="16"/>
              </w:rPr>
            </w:pPr>
            <w:r w:rsidRPr="00122DD9">
              <w:rPr>
                <w:sz w:val="16"/>
                <w:szCs w:val="16"/>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55" w:type="dxa"/>
          </w:tcPr>
          <w:p w:rsidR="009E7077" w:rsidRPr="00122DD9" w:rsidRDefault="009E7077" w:rsidP="00B03F27">
            <w:pPr>
              <w:rPr>
                <w:sz w:val="16"/>
                <w:szCs w:val="16"/>
              </w:rPr>
            </w:pPr>
            <w:r w:rsidRPr="00122DD9">
              <w:rPr>
                <w:sz w:val="16"/>
                <w:szCs w:val="16"/>
              </w:rPr>
              <w:t>%</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122DD9">
        <w:tc>
          <w:tcPr>
            <w:tcW w:w="1368" w:type="dxa"/>
            <w:vMerge/>
          </w:tcPr>
          <w:p w:rsidR="009E7077" w:rsidRPr="00122DD9" w:rsidRDefault="009E7077" w:rsidP="00B03F27">
            <w:pPr>
              <w:rPr>
                <w:sz w:val="16"/>
                <w:szCs w:val="16"/>
              </w:rPr>
            </w:pPr>
          </w:p>
        </w:tc>
        <w:tc>
          <w:tcPr>
            <w:tcW w:w="5760" w:type="dxa"/>
          </w:tcPr>
          <w:p w:rsidR="009E7077" w:rsidRPr="00122DD9" w:rsidRDefault="009E7077" w:rsidP="00B03F27">
            <w:pPr>
              <w:rPr>
                <w:sz w:val="16"/>
                <w:szCs w:val="16"/>
              </w:rPr>
            </w:pPr>
            <w:r w:rsidRPr="00122DD9">
              <w:rPr>
                <w:sz w:val="16"/>
                <w:szCs w:val="16"/>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55" w:type="dxa"/>
          </w:tcPr>
          <w:p w:rsidR="009E7077" w:rsidRPr="00122DD9" w:rsidRDefault="009E7077" w:rsidP="00B03F27">
            <w:pPr>
              <w:rPr>
                <w:sz w:val="16"/>
                <w:szCs w:val="16"/>
              </w:rPr>
            </w:pPr>
            <w:r w:rsidRPr="00122DD9">
              <w:rPr>
                <w:sz w:val="16"/>
                <w:szCs w:val="16"/>
              </w:rPr>
              <w:t>%</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122DD9">
        <w:tc>
          <w:tcPr>
            <w:tcW w:w="1368" w:type="dxa"/>
            <w:vMerge w:val="restart"/>
          </w:tcPr>
          <w:p w:rsidR="009E7077" w:rsidRPr="00122DD9" w:rsidRDefault="009E7077" w:rsidP="00B03F27">
            <w:pPr>
              <w:rPr>
                <w:sz w:val="16"/>
                <w:szCs w:val="16"/>
              </w:rPr>
            </w:pPr>
            <w:r w:rsidRPr="00122DD9">
              <w:rPr>
                <w:sz w:val="16"/>
                <w:szCs w:val="16"/>
              </w:rPr>
              <w:t>Энергетической эффективности</w:t>
            </w:r>
          </w:p>
        </w:tc>
        <w:tc>
          <w:tcPr>
            <w:tcW w:w="5760" w:type="dxa"/>
          </w:tcPr>
          <w:p w:rsidR="009E7077" w:rsidRPr="00122DD9" w:rsidRDefault="009E7077" w:rsidP="00B03F27">
            <w:pPr>
              <w:rPr>
                <w:sz w:val="16"/>
                <w:szCs w:val="16"/>
              </w:rPr>
            </w:pPr>
            <w:r w:rsidRPr="00122DD9">
              <w:rPr>
                <w:sz w:val="16"/>
                <w:szCs w:val="16"/>
              </w:rPr>
              <w:t>доля потерь воды в централизованных системах водоснабжения при транспортировке в общем объеме воды, поданной в водопроводную сеть</w:t>
            </w:r>
          </w:p>
        </w:tc>
        <w:tc>
          <w:tcPr>
            <w:tcW w:w="955" w:type="dxa"/>
          </w:tcPr>
          <w:p w:rsidR="009E7077" w:rsidRPr="00122DD9" w:rsidRDefault="009E7077" w:rsidP="00B03F27">
            <w:pPr>
              <w:rPr>
                <w:sz w:val="16"/>
                <w:szCs w:val="16"/>
              </w:rPr>
            </w:pPr>
            <w:r w:rsidRPr="00122DD9">
              <w:rPr>
                <w:sz w:val="16"/>
                <w:szCs w:val="16"/>
              </w:rPr>
              <w:t>%</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rPr>
          <w:trHeight w:val="407"/>
        </w:trPr>
        <w:tc>
          <w:tcPr>
            <w:tcW w:w="1368" w:type="dxa"/>
            <w:vMerge/>
          </w:tcPr>
          <w:p w:rsidR="009E7077" w:rsidRPr="00122DD9" w:rsidRDefault="009E7077" w:rsidP="00B03F27">
            <w:pPr>
              <w:rPr>
                <w:sz w:val="16"/>
                <w:szCs w:val="16"/>
              </w:rPr>
            </w:pPr>
          </w:p>
        </w:tc>
        <w:tc>
          <w:tcPr>
            <w:tcW w:w="5760" w:type="dxa"/>
          </w:tcPr>
          <w:p w:rsidR="009E7077" w:rsidRPr="00122DD9" w:rsidRDefault="009E7077" w:rsidP="00B03F27">
            <w:pPr>
              <w:rPr>
                <w:sz w:val="16"/>
                <w:szCs w:val="16"/>
              </w:rPr>
            </w:pPr>
            <w:r w:rsidRPr="00122DD9">
              <w:rPr>
                <w:sz w:val="16"/>
                <w:szCs w:val="16"/>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955" w:type="dxa"/>
          </w:tcPr>
          <w:p w:rsidR="009E7077" w:rsidRPr="00122DD9" w:rsidRDefault="009E7077" w:rsidP="00B03F27">
            <w:pPr>
              <w:rPr>
                <w:sz w:val="16"/>
                <w:szCs w:val="16"/>
              </w:rPr>
            </w:pPr>
            <w:r w:rsidRPr="00122DD9">
              <w:rPr>
                <w:sz w:val="16"/>
                <w:szCs w:val="16"/>
              </w:rPr>
              <w:t>%</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122DD9">
        <w:tc>
          <w:tcPr>
            <w:tcW w:w="7128" w:type="dxa"/>
            <w:gridSpan w:val="2"/>
          </w:tcPr>
          <w:p w:rsidR="009E7077" w:rsidRPr="00122DD9" w:rsidRDefault="009E7077" w:rsidP="00B03F27">
            <w:pPr>
              <w:jc w:val="center"/>
              <w:rPr>
                <w:b/>
                <w:iCs/>
                <w:sz w:val="16"/>
                <w:szCs w:val="16"/>
                <w:lang w:eastAsia="en-US"/>
              </w:rPr>
            </w:pPr>
            <w:r w:rsidRPr="00122DD9">
              <w:rPr>
                <w:b/>
                <w:iCs/>
                <w:sz w:val="16"/>
                <w:szCs w:val="16"/>
                <w:lang w:eastAsia="en-US"/>
              </w:rPr>
              <w:t>Водоотведение</w:t>
            </w:r>
          </w:p>
        </w:tc>
        <w:tc>
          <w:tcPr>
            <w:tcW w:w="955"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tcPr>
          <w:p w:rsidR="009E7077" w:rsidRPr="00122DD9" w:rsidRDefault="009E7077" w:rsidP="00B03F27">
            <w:pPr>
              <w:rPr>
                <w:sz w:val="16"/>
                <w:szCs w:val="16"/>
              </w:rPr>
            </w:pPr>
            <w:r w:rsidRPr="00122DD9">
              <w:rPr>
                <w:sz w:val="16"/>
                <w:szCs w:val="16"/>
              </w:rPr>
              <w:t xml:space="preserve">Надежности </w:t>
            </w:r>
          </w:p>
        </w:tc>
        <w:tc>
          <w:tcPr>
            <w:tcW w:w="5760" w:type="dxa"/>
            <w:vAlign w:val="center"/>
          </w:tcPr>
          <w:p w:rsidR="009E7077" w:rsidRPr="00122DD9" w:rsidRDefault="009E7077" w:rsidP="00B03F27">
            <w:pPr>
              <w:rPr>
                <w:b/>
                <w:iCs/>
                <w:sz w:val="16"/>
                <w:szCs w:val="16"/>
                <w:lang w:eastAsia="en-US"/>
              </w:rPr>
            </w:pPr>
            <w:r w:rsidRPr="00122DD9">
              <w:rPr>
                <w:sz w:val="16"/>
                <w:szCs w:val="16"/>
              </w:rPr>
              <w:t>количество аварий и засоров в расчете на протяженность канализационной сети в год</w:t>
            </w:r>
          </w:p>
        </w:tc>
        <w:tc>
          <w:tcPr>
            <w:tcW w:w="955" w:type="dxa"/>
            <w:vAlign w:val="center"/>
          </w:tcPr>
          <w:p w:rsidR="009E7077" w:rsidRPr="00122DD9" w:rsidRDefault="009E7077" w:rsidP="00B03F27">
            <w:pPr>
              <w:rPr>
                <w:b/>
                <w:iCs/>
                <w:sz w:val="16"/>
                <w:szCs w:val="16"/>
                <w:lang w:eastAsia="en-US"/>
              </w:rPr>
            </w:pPr>
            <w:r w:rsidRPr="00122DD9">
              <w:rPr>
                <w:b/>
                <w:iCs/>
                <w:sz w:val="16"/>
                <w:szCs w:val="16"/>
                <w:lang w:eastAsia="en-US"/>
              </w:rPr>
              <w:t>ед./км</w:t>
            </w:r>
          </w:p>
        </w:tc>
        <w:tc>
          <w:tcPr>
            <w:tcW w:w="536" w:type="dxa"/>
          </w:tcPr>
          <w:p w:rsidR="009E7077" w:rsidRPr="00122DD9" w:rsidRDefault="009E7077" w:rsidP="00B03F27">
            <w:pPr>
              <w:rPr>
                <w:sz w:val="16"/>
                <w:szCs w:val="16"/>
                <w:highlight w:val="yellow"/>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vMerge w:val="restart"/>
          </w:tcPr>
          <w:p w:rsidR="009E7077" w:rsidRPr="00122DD9" w:rsidRDefault="009E7077" w:rsidP="00B03F27">
            <w:pPr>
              <w:rPr>
                <w:sz w:val="16"/>
                <w:szCs w:val="16"/>
              </w:rPr>
            </w:pPr>
            <w:r w:rsidRPr="00122DD9">
              <w:rPr>
                <w:sz w:val="16"/>
                <w:szCs w:val="16"/>
              </w:rPr>
              <w:t xml:space="preserve">Качества </w:t>
            </w:r>
          </w:p>
        </w:tc>
        <w:tc>
          <w:tcPr>
            <w:tcW w:w="5760" w:type="dxa"/>
            <w:vAlign w:val="center"/>
          </w:tcPr>
          <w:p w:rsidR="009E7077" w:rsidRPr="00122DD9" w:rsidRDefault="009E7077" w:rsidP="00B03F27">
            <w:pPr>
              <w:rPr>
                <w:b/>
                <w:iCs/>
                <w:sz w:val="16"/>
                <w:szCs w:val="16"/>
                <w:lang w:eastAsia="en-US"/>
              </w:rPr>
            </w:pPr>
            <w:r w:rsidRPr="00122DD9">
              <w:rPr>
                <w:sz w:val="16"/>
                <w:szCs w:val="16"/>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955" w:type="dxa"/>
          </w:tcPr>
          <w:p w:rsidR="009E7077" w:rsidRPr="00122DD9" w:rsidRDefault="009E7077" w:rsidP="00B03F27">
            <w:pPr>
              <w:rPr>
                <w:b/>
                <w:sz w:val="16"/>
                <w:szCs w:val="16"/>
              </w:rPr>
            </w:pPr>
            <w:r w:rsidRPr="00122DD9">
              <w:rPr>
                <w:b/>
                <w:sz w:val="16"/>
                <w:szCs w:val="16"/>
              </w:rPr>
              <w:t>ед.</w:t>
            </w:r>
          </w:p>
        </w:tc>
        <w:tc>
          <w:tcPr>
            <w:tcW w:w="536" w:type="dxa"/>
          </w:tcPr>
          <w:p w:rsidR="009E7077" w:rsidRPr="00122DD9" w:rsidRDefault="009E7077" w:rsidP="00B03F27">
            <w:pPr>
              <w:rPr>
                <w:sz w:val="16"/>
                <w:szCs w:val="16"/>
                <w:highlight w:val="yellow"/>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vMerge/>
          </w:tcPr>
          <w:p w:rsidR="009E7077" w:rsidRPr="00122DD9" w:rsidRDefault="009E7077" w:rsidP="00B03F27">
            <w:pPr>
              <w:rPr>
                <w:sz w:val="16"/>
                <w:szCs w:val="16"/>
              </w:rPr>
            </w:pPr>
          </w:p>
        </w:tc>
        <w:tc>
          <w:tcPr>
            <w:tcW w:w="5760" w:type="dxa"/>
            <w:vAlign w:val="center"/>
          </w:tcPr>
          <w:p w:rsidR="009E7077" w:rsidRPr="00122DD9" w:rsidRDefault="009E7077" w:rsidP="00B03F27">
            <w:pPr>
              <w:rPr>
                <w:b/>
                <w:iCs/>
                <w:sz w:val="16"/>
                <w:szCs w:val="16"/>
                <w:lang w:eastAsia="en-US"/>
              </w:rPr>
            </w:pPr>
            <w:r w:rsidRPr="00122DD9">
              <w:rPr>
                <w:sz w:val="16"/>
                <w:szCs w:val="16"/>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955" w:type="dxa"/>
          </w:tcPr>
          <w:p w:rsidR="009E7077" w:rsidRPr="00122DD9" w:rsidRDefault="009E7077" w:rsidP="00B03F27">
            <w:pPr>
              <w:rPr>
                <w:sz w:val="16"/>
                <w:szCs w:val="16"/>
              </w:rPr>
            </w:pPr>
            <w:r w:rsidRPr="00122DD9">
              <w:rPr>
                <w:sz w:val="16"/>
                <w:szCs w:val="16"/>
              </w:rPr>
              <w:t>ед./км.</w:t>
            </w:r>
          </w:p>
        </w:tc>
        <w:tc>
          <w:tcPr>
            <w:tcW w:w="536" w:type="dxa"/>
          </w:tcPr>
          <w:p w:rsidR="009E7077" w:rsidRPr="00122DD9" w:rsidRDefault="009E7077" w:rsidP="00B03F27">
            <w:pPr>
              <w:rPr>
                <w:sz w:val="16"/>
                <w:szCs w:val="16"/>
                <w:highlight w:val="yellow"/>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vMerge/>
          </w:tcPr>
          <w:p w:rsidR="009E7077" w:rsidRPr="00122DD9" w:rsidRDefault="009E7077" w:rsidP="00B03F27">
            <w:pPr>
              <w:rPr>
                <w:sz w:val="16"/>
                <w:szCs w:val="16"/>
              </w:rPr>
            </w:pPr>
          </w:p>
        </w:tc>
        <w:tc>
          <w:tcPr>
            <w:tcW w:w="5760" w:type="dxa"/>
            <w:vAlign w:val="center"/>
          </w:tcPr>
          <w:p w:rsidR="009E7077" w:rsidRPr="00122DD9" w:rsidRDefault="009E7077" w:rsidP="00B03F27">
            <w:pPr>
              <w:rPr>
                <w:b/>
                <w:iCs/>
                <w:sz w:val="16"/>
                <w:szCs w:val="16"/>
                <w:lang w:eastAsia="en-US"/>
              </w:rPr>
            </w:pPr>
            <w:r w:rsidRPr="00122DD9">
              <w:rPr>
                <w:sz w:val="16"/>
                <w:szCs w:val="16"/>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w:t>
            </w:r>
          </w:p>
        </w:tc>
        <w:tc>
          <w:tcPr>
            <w:tcW w:w="955" w:type="dxa"/>
          </w:tcPr>
          <w:p w:rsidR="009E7077" w:rsidRPr="00122DD9" w:rsidRDefault="009E7077" w:rsidP="00B03F27">
            <w:pPr>
              <w:rPr>
                <w:sz w:val="16"/>
                <w:szCs w:val="16"/>
              </w:rPr>
            </w:pPr>
            <w:r w:rsidRPr="00122DD9">
              <w:rPr>
                <w:sz w:val="16"/>
                <w:szCs w:val="16"/>
              </w:rPr>
              <w:t>ед./км.</w:t>
            </w:r>
          </w:p>
        </w:tc>
        <w:tc>
          <w:tcPr>
            <w:tcW w:w="536" w:type="dxa"/>
          </w:tcPr>
          <w:p w:rsidR="009E7077" w:rsidRPr="00122DD9" w:rsidRDefault="009E7077" w:rsidP="00B03F27">
            <w:pPr>
              <w:rPr>
                <w:sz w:val="16"/>
                <w:szCs w:val="16"/>
                <w:highlight w:val="yellow"/>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vMerge w:val="restart"/>
          </w:tcPr>
          <w:p w:rsidR="009E7077" w:rsidRPr="00122DD9" w:rsidRDefault="009E7077" w:rsidP="00B03F27">
            <w:pPr>
              <w:rPr>
                <w:sz w:val="16"/>
                <w:szCs w:val="16"/>
              </w:rPr>
            </w:pPr>
            <w:r w:rsidRPr="00122DD9">
              <w:rPr>
                <w:sz w:val="16"/>
                <w:szCs w:val="16"/>
              </w:rPr>
              <w:t>Энергетической эффективности</w:t>
            </w:r>
          </w:p>
        </w:tc>
        <w:tc>
          <w:tcPr>
            <w:tcW w:w="5760" w:type="dxa"/>
            <w:vAlign w:val="center"/>
          </w:tcPr>
          <w:p w:rsidR="009E7077" w:rsidRPr="00122DD9" w:rsidRDefault="009E7077" w:rsidP="00B03F27">
            <w:pPr>
              <w:rPr>
                <w:b/>
                <w:iCs/>
                <w:sz w:val="16"/>
                <w:szCs w:val="16"/>
                <w:lang w:eastAsia="en-US"/>
              </w:rPr>
            </w:pPr>
            <w:r w:rsidRPr="00122DD9">
              <w:rPr>
                <w:sz w:val="16"/>
                <w:szCs w:val="16"/>
              </w:rPr>
              <w:t>Удельный расход электрической энергии, потребляемой в технологическом процессе водоотведения</w:t>
            </w:r>
          </w:p>
        </w:tc>
        <w:tc>
          <w:tcPr>
            <w:tcW w:w="955" w:type="dxa"/>
          </w:tcPr>
          <w:p w:rsidR="009E7077" w:rsidRPr="00122DD9" w:rsidRDefault="009E7077" w:rsidP="00B03F27">
            <w:pPr>
              <w:rPr>
                <w:sz w:val="16"/>
                <w:szCs w:val="16"/>
              </w:rPr>
            </w:pPr>
            <w:r w:rsidRPr="00122DD9">
              <w:rPr>
                <w:sz w:val="16"/>
                <w:szCs w:val="16"/>
              </w:rPr>
              <w:t>Вт*ч/куб. м</w:t>
            </w:r>
          </w:p>
        </w:tc>
        <w:tc>
          <w:tcPr>
            <w:tcW w:w="536" w:type="dxa"/>
          </w:tcPr>
          <w:p w:rsidR="009E7077" w:rsidRPr="00122DD9" w:rsidRDefault="009E7077" w:rsidP="00B03F27">
            <w:pPr>
              <w:rPr>
                <w:sz w:val="16"/>
                <w:szCs w:val="16"/>
                <w:highlight w:val="yellow"/>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vMerge/>
          </w:tcPr>
          <w:p w:rsidR="009E7077" w:rsidRPr="00122DD9" w:rsidRDefault="009E7077" w:rsidP="00B03F27">
            <w:pPr>
              <w:rPr>
                <w:sz w:val="16"/>
                <w:szCs w:val="16"/>
              </w:rPr>
            </w:pPr>
          </w:p>
        </w:tc>
        <w:tc>
          <w:tcPr>
            <w:tcW w:w="5760" w:type="dxa"/>
            <w:vAlign w:val="center"/>
          </w:tcPr>
          <w:p w:rsidR="009E7077" w:rsidRPr="00122DD9" w:rsidRDefault="009E7077" w:rsidP="00B03F27">
            <w:pPr>
              <w:rPr>
                <w:b/>
                <w:iCs/>
                <w:sz w:val="16"/>
                <w:szCs w:val="16"/>
                <w:lang w:eastAsia="en-US"/>
              </w:rPr>
            </w:pPr>
            <w:r w:rsidRPr="00122DD9">
              <w:rPr>
                <w:sz w:val="16"/>
                <w:szCs w:val="16"/>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955" w:type="dxa"/>
          </w:tcPr>
          <w:p w:rsidR="009E7077" w:rsidRPr="00122DD9" w:rsidRDefault="009E7077" w:rsidP="00B03F27">
            <w:pPr>
              <w:rPr>
                <w:sz w:val="16"/>
                <w:szCs w:val="16"/>
              </w:rPr>
            </w:pPr>
            <w:r w:rsidRPr="00122DD9">
              <w:rPr>
                <w:sz w:val="16"/>
                <w:szCs w:val="16"/>
              </w:rPr>
              <w:t>кВт*ч/куб. м</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r w:rsidR="009E7077" w:rsidRPr="00122DD9" w:rsidTr="00301A11">
        <w:tc>
          <w:tcPr>
            <w:tcW w:w="1368" w:type="dxa"/>
            <w:vMerge/>
          </w:tcPr>
          <w:p w:rsidR="009E7077" w:rsidRPr="00122DD9" w:rsidRDefault="009E7077" w:rsidP="00B03F27">
            <w:pPr>
              <w:rPr>
                <w:sz w:val="16"/>
                <w:szCs w:val="16"/>
              </w:rPr>
            </w:pPr>
          </w:p>
        </w:tc>
        <w:tc>
          <w:tcPr>
            <w:tcW w:w="5760" w:type="dxa"/>
            <w:vAlign w:val="center"/>
          </w:tcPr>
          <w:p w:rsidR="009E7077" w:rsidRPr="00122DD9" w:rsidRDefault="009E7077" w:rsidP="00B03F27">
            <w:pPr>
              <w:rPr>
                <w:b/>
                <w:iCs/>
                <w:sz w:val="16"/>
                <w:szCs w:val="16"/>
                <w:lang w:eastAsia="en-US"/>
              </w:rPr>
            </w:pPr>
            <w:r w:rsidRPr="00122DD9">
              <w:rPr>
                <w:sz w:val="16"/>
                <w:szCs w:val="16"/>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955" w:type="dxa"/>
          </w:tcPr>
          <w:p w:rsidR="009E7077" w:rsidRPr="00122DD9" w:rsidRDefault="009E7077" w:rsidP="00B03F27">
            <w:pPr>
              <w:rPr>
                <w:sz w:val="16"/>
                <w:szCs w:val="16"/>
              </w:rPr>
            </w:pPr>
            <w:r w:rsidRPr="00122DD9">
              <w:rPr>
                <w:sz w:val="16"/>
                <w:szCs w:val="16"/>
              </w:rPr>
              <w:t>кВт*ч/куб. м</w:t>
            </w:r>
          </w:p>
        </w:tc>
        <w:tc>
          <w:tcPr>
            <w:tcW w:w="536"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40" w:type="dxa"/>
          </w:tcPr>
          <w:p w:rsidR="009E7077" w:rsidRPr="00122DD9" w:rsidRDefault="009E7077" w:rsidP="00B03F27">
            <w:pPr>
              <w:rPr>
                <w:sz w:val="16"/>
                <w:szCs w:val="16"/>
              </w:rPr>
            </w:pPr>
          </w:p>
        </w:tc>
        <w:tc>
          <w:tcPr>
            <w:tcW w:w="536" w:type="dxa"/>
          </w:tcPr>
          <w:p w:rsidR="009E7077" w:rsidRPr="00122DD9" w:rsidRDefault="009E7077" w:rsidP="00B03F27">
            <w:pPr>
              <w:rPr>
                <w:sz w:val="16"/>
                <w:szCs w:val="16"/>
              </w:rPr>
            </w:pPr>
          </w:p>
        </w:tc>
        <w:tc>
          <w:tcPr>
            <w:tcW w:w="686" w:type="dxa"/>
          </w:tcPr>
          <w:p w:rsidR="009E7077" w:rsidRPr="00122DD9" w:rsidRDefault="009E7077" w:rsidP="00B03F27">
            <w:pPr>
              <w:rPr>
                <w:sz w:val="16"/>
                <w:szCs w:val="16"/>
              </w:rPr>
            </w:pPr>
          </w:p>
        </w:tc>
      </w:tr>
    </w:tbl>
    <w:p w:rsidR="009E7077" w:rsidRPr="00122DD9" w:rsidRDefault="009E7077" w:rsidP="00122DD9">
      <w:pPr>
        <w:rPr>
          <w:sz w:val="16"/>
          <w:szCs w:val="16"/>
        </w:rPr>
      </w:pPr>
    </w:p>
    <w:p w:rsidR="009E7077" w:rsidRPr="00122DD9" w:rsidRDefault="009E7077" w:rsidP="008D70EC">
      <w:pPr>
        <w:rPr>
          <w:b/>
          <w:sz w:val="16"/>
          <w:szCs w:val="16"/>
        </w:rPr>
      </w:pPr>
    </w:p>
    <w:p w:rsidR="009E7077" w:rsidRPr="00122DD9" w:rsidRDefault="009E7077" w:rsidP="00122DD9">
      <w:pPr>
        <w:ind w:left="4320"/>
        <w:jc w:val="right"/>
        <w:rPr>
          <w:b/>
          <w:sz w:val="16"/>
          <w:szCs w:val="16"/>
        </w:rPr>
      </w:pPr>
      <w:r w:rsidRPr="00122DD9">
        <w:rPr>
          <w:b/>
          <w:sz w:val="16"/>
          <w:szCs w:val="16"/>
        </w:rPr>
        <w:t>Приложение №7</w:t>
      </w:r>
    </w:p>
    <w:p w:rsidR="009E7077" w:rsidRPr="00122DD9" w:rsidRDefault="009E7077" w:rsidP="00122DD9">
      <w:pPr>
        <w:jc w:val="right"/>
        <w:rPr>
          <w:sz w:val="16"/>
          <w:szCs w:val="16"/>
        </w:rPr>
      </w:pP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t>к Концессионному соглашению</w:t>
      </w:r>
    </w:p>
    <w:p w:rsidR="009E7077" w:rsidRPr="00122DD9" w:rsidRDefault="009E7077" w:rsidP="00122DD9">
      <w:pPr>
        <w:jc w:val="right"/>
        <w:rPr>
          <w:sz w:val="16"/>
          <w:szCs w:val="16"/>
        </w:rPr>
      </w:pP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r>
      <w:r w:rsidRPr="00122DD9">
        <w:rPr>
          <w:sz w:val="16"/>
          <w:szCs w:val="16"/>
        </w:rPr>
        <w:tab/>
        <w:t>от «____» ________20__г. №_____</w:t>
      </w:r>
    </w:p>
    <w:p w:rsidR="009E7077" w:rsidRPr="00122DD9" w:rsidRDefault="009E7077" w:rsidP="00122DD9">
      <w:pPr>
        <w:jc w:val="center"/>
        <w:rPr>
          <w:b/>
          <w:sz w:val="16"/>
          <w:szCs w:val="16"/>
        </w:rPr>
      </w:pPr>
    </w:p>
    <w:p w:rsidR="009E7077" w:rsidRPr="00122DD9" w:rsidRDefault="009E7077" w:rsidP="00122DD9">
      <w:pPr>
        <w:jc w:val="center"/>
        <w:rPr>
          <w:b/>
          <w:sz w:val="16"/>
          <w:szCs w:val="16"/>
        </w:rPr>
      </w:pPr>
    </w:p>
    <w:p w:rsidR="009E7077" w:rsidRPr="00122DD9" w:rsidRDefault="009E7077" w:rsidP="00122DD9">
      <w:pPr>
        <w:jc w:val="center"/>
        <w:rPr>
          <w:b/>
          <w:sz w:val="16"/>
          <w:szCs w:val="16"/>
        </w:rPr>
      </w:pPr>
      <w:r w:rsidRPr="00122DD9">
        <w:rPr>
          <w:b/>
          <w:sz w:val="16"/>
          <w:szCs w:val="16"/>
        </w:rPr>
        <w:t>ПОРЯДОК ВОЗМЕЩЕНИЯ РАСХОДОВ КОНЦЕССИОНЕРА ПРИ ДОСРОЧНОМ РАСТОРЖЕНИИ СОГЛАШЕНИЯ</w:t>
      </w:r>
    </w:p>
    <w:p w:rsidR="009E7077" w:rsidRPr="00122DD9" w:rsidRDefault="009E7077" w:rsidP="00122DD9">
      <w:pPr>
        <w:jc w:val="center"/>
        <w:rPr>
          <w:b/>
          <w:sz w:val="16"/>
          <w:szCs w:val="16"/>
        </w:rPr>
      </w:pPr>
    </w:p>
    <w:p w:rsidR="009E7077" w:rsidRPr="00122DD9" w:rsidRDefault="009E7077" w:rsidP="00122DD9">
      <w:pPr>
        <w:jc w:val="both"/>
        <w:rPr>
          <w:sz w:val="16"/>
          <w:szCs w:val="16"/>
        </w:rPr>
      </w:pPr>
      <w:r w:rsidRPr="00122DD9">
        <w:rPr>
          <w:sz w:val="16"/>
          <w:szCs w:val="16"/>
        </w:rPr>
        <w:t xml:space="preserve">Возмещение расходов Концессионера осуществляется в объеме, в котором указанные средства не возмещены Концессионеру на момент расторжения настоящего Соглашения за счет выручки от реализации выполненных работ, оказанных услуг по регулируемым ценам (тарифам) с учетом установленных надбавок к ценам (тарифам). При этом должен соблюдаться следующий порядок: </w:t>
      </w:r>
    </w:p>
    <w:p w:rsidR="009E7077" w:rsidRPr="00122DD9" w:rsidRDefault="009E7077" w:rsidP="0022012D">
      <w:pPr>
        <w:numPr>
          <w:ilvl w:val="1"/>
          <w:numId w:val="21"/>
        </w:numPr>
        <w:ind w:left="0" w:firstLine="567"/>
        <w:jc w:val="both"/>
        <w:rPr>
          <w:sz w:val="16"/>
          <w:szCs w:val="16"/>
        </w:rPr>
      </w:pPr>
      <w:r w:rsidRPr="00122DD9">
        <w:rPr>
          <w:sz w:val="16"/>
          <w:szCs w:val="16"/>
        </w:rPr>
        <w:t xml:space="preserve">Концессионер в течение 5 (пяти) рабочих дней с момента расторжения настоящего Соглашения направляет Концессионеру экономически обоснованное и документально подтвержденное требование о возмещении Концедентом расходов Концессионера. </w:t>
      </w:r>
    </w:p>
    <w:p w:rsidR="009E7077" w:rsidRPr="00122DD9" w:rsidRDefault="009E7077" w:rsidP="0022012D">
      <w:pPr>
        <w:numPr>
          <w:ilvl w:val="1"/>
          <w:numId w:val="21"/>
        </w:numPr>
        <w:ind w:left="0" w:firstLine="567"/>
        <w:jc w:val="both"/>
        <w:rPr>
          <w:sz w:val="16"/>
          <w:szCs w:val="16"/>
        </w:rPr>
      </w:pPr>
      <w:r w:rsidRPr="00122DD9">
        <w:rPr>
          <w:sz w:val="16"/>
          <w:szCs w:val="16"/>
        </w:rPr>
        <w:t>Концедент в течение 14 (четырнадцати) рабочих дней с момента получения требования Концессионера направляет Концессионеру уведомление с указанием на одно из следующих решений Концедента:</w:t>
      </w:r>
    </w:p>
    <w:p w:rsidR="009E7077" w:rsidRPr="00122DD9" w:rsidRDefault="009E7077" w:rsidP="0022012D">
      <w:pPr>
        <w:numPr>
          <w:ilvl w:val="0"/>
          <w:numId w:val="22"/>
        </w:numPr>
        <w:ind w:left="0" w:firstLine="567"/>
        <w:jc w:val="both"/>
        <w:rPr>
          <w:sz w:val="16"/>
          <w:szCs w:val="16"/>
        </w:rPr>
      </w:pPr>
      <w:r w:rsidRPr="00122DD9">
        <w:rPr>
          <w:sz w:val="16"/>
          <w:szCs w:val="16"/>
        </w:rPr>
        <w:t>о полной компенсации расходов Концессионера;</w:t>
      </w:r>
    </w:p>
    <w:p w:rsidR="009E7077" w:rsidRPr="00122DD9" w:rsidRDefault="009E7077" w:rsidP="0022012D">
      <w:pPr>
        <w:numPr>
          <w:ilvl w:val="0"/>
          <w:numId w:val="22"/>
        </w:numPr>
        <w:ind w:left="0" w:firstLine="567"/>
        <w:jc w:val="both"/>
        <w:rPr>
          <w:sz w:val="16"/>
          <w:szCs w:val="16"/>
        </w:rPr>
      </w:pPr>
      <w:r w:rsidRPr="00122DD9">
        <w:rPr>
          <w:sz w:val="16"/>
          <w:szCs w:val="16"/>
        </w:rPr>
        <w:t xml:space="preserve">о частичной компенсации расходов Концессионера; </w:t>
      </w:r>
    </w:p>
    <w:p w:rsidR="009E7077" w:rsidRPr="00122DD9" w:rsidRDefault="009E7077" w:rsidP="0022012D">
      <w:pPr>
        <w:numPr>
          <w:ilvl w:val="0"/>
          <w:numId w:val="22"/>
        </w:numPr>
        <w:ind w:left="0" w:firstLine="567"/>
        <w:jc w:val="both"/>
        <w:rPr>
          <w:sz w:val="16"/>
          <w:szCs w:val="16"/>
        </w:rPr>
      </w:pPr>
      <w:r w:rsidRPr="00122DD9">
        <w:rPr>
          <w:sz w:val="16"/>
          <w:szCs w:val="16"/>
        </w:rPr>
        <w:t xml:space="preserve">об отказе в компенсации расходов Концессионера. </w:t>
      </w:r>
    </w:p>
    <w:p w:rsidR="009E7077" w:rsidRPr="00122DD9" w:rsidRDefault="009E7077" w:rsidP="00122DD9">
      <w:pPr>
        <w:jc w:val="both"/>
        <w:rPr>
          <w:sz w:val="16"/>
          <w:szCs w:val="16"/>
        </w:rPr>
      </w:pPr>
      <w:r w:rsidRPr="00122DD9">
        <w:rPr>
          <w:sz w:val="16"/>
          <w:szCs w:val="16"/>
        </w:rPr>
        <w:t xml:space="preserve">Уведомление о частичной компенсации расходов Концессионера либо об отказе в компенсации расходов Концессионера должно быть мотивированным. </w:t>
      </w:r>
    </w:p>
    <w:p w:rsidR="009E7077" w:rsidRPr="00122DD9" w:rsidRDefault="009E7077" w:rsidP="0022012D">
      <w:pPr>
        <w:numPr>
          <w:ilvl w:val="1"/>
          <w:numId w:val="21"/>
        </w:numPr>
        <w:ind w:left="0" w:firstLine="567"/>
        <w:jc w:val="both"/>
        <w:rPr>
          <w:sz w:val="16"/>
          <w:szCs w:val="16"/>
        </w:rPr>
      </w:pPr>
      <w:r w:rsidRPr="00122DD9">
        <w:rPr>
          <w:sz w:val="16"/>
          <w:szCs w:val="16"/>
        </w:rPr>
        <w:t xml:space="preserve">В случае, если в течение указанного срока Концедент не направил уведомление Концессионеру, считается, что Концедент согласился с требованием Концессионера и принял решение о полной компенсации расходов Концессионера. </w:t>
      </w:r>
    </w:p>
    <w:p w:rsidR="009E7077" w:rsidRPr="00122DD9" w:rsidRDefault="009E7077" w:rsidP="0022012D">
      <w:pPr>
        <w:numPr>
          <w:ilvl w:val="1"/>
          <w:numId w:val="21"/>
        </w:numPr>
        <w:ind w:left="0" w:firstLine="567"/>
        <w:jc w:val="both"/>
        <w:rPr>
          <w:sz w:val="16"/>
          <w:szCs w:val="16"/>
        </w:rPr>
      </w:pPr>
      <w:r w:rsidRPr="00122DD9">
        <w:rPr>
          <w:sz w:val="16"/>
          <w:szCs w:val="16"/>
        </w:rPr>
        <w:t xml:space="preserve">В случае принятия решения о частичной компенсации расходов Концессионера или об отказе в компенсации таких расходов, разногласия Сторон решаются путем проведения совместных совещаний Концедента и Концессионера в течение 14 (четырнадцати) рабочих дней с даты принятия решения Концедента, указанного в пункте 1.2. настоящего Приложения. </w:t>
      </w:r>
    </w:p>
    <w:p w:rsidR="009E7077" w:rsidRPr="00122DD9" w:rsidRDefault="009E7077" w:rsidP="0022012D">
      <w:pPr>
        <w:numPr>
          <w:ilvl w:val="1"/>
          <w:numId w:val="21"/>
        </w:numPr>
        <w:ind w:left="0" w:firstLine="567"/>
        <w:jc w:val="both"/>
        <w:rPr>
          <w:sz w:val="16"/>
          <w:szCs w:val="16"/>
        </w:rPr>
      </w:pPr>
      <w:r w:rsidRPr="00122DD9">
        <w:rPr>
          <w:sz w:val="16"/>
          <w:szCs w:val="16"/>
        </w:rPr>
        <w:t xml:space="preserve">В случае недостижения взаимного согласия в ходе совместных совещаний спор подлежит разрешению в судебном порядке.  </w:t>
      </w:r>
    </w:p>
    <w:p w:rsidR="009E7077" w:rsidRPr="00122DD9" w:rsidRDefault="009E7077" w:rsidP="008D70EC">
      <w:pPr>
        <w:pBdr>
          <w:bottom w:val="single" w:sz="12" w:space="1" w:color="auto"/>
        </w:pBdr>
        <w:rPr>
          <w:b/>
          <w:sz w:val="16"/>
          <w:szCs w:val="16"/>
        </w:rPr>
      </w:pPr>
    </w:p>
    <w:p w:rsidR="009E7077" w:rsidRPr="00301A11" w:rsidRDefault="009E7077" w:rsidP="008D70EC">
      <w:pPr>
        <w:rPr>
          <w:b/>
          <w:sz w:val="16"/>
          <w:szCs w:val="16"/>
        </w:rPr>
      </w:pPr>
    </w:p>
    <w:p w:rsidR="009E7077" w:rsidRPr="00301A11" w:rsidRDefault="009E7077" w:rsidP="00301A11">
      <w:pPr>
        <w:shd w:val="clear" w:color="auto" w:fill="FFFFFF"/>
        <w:ind w:left="4248" w:firstLine="708"/>
        <w:jc w:val="right"/>
        <w:rPr>
          <w:caps/>
          <w:sz w:val="16"/>
          <w:szCs w:val="16"/>
        </w:rPr>
      </w:pPr>
      <w:r w:rsidRPr="00301A11">
        <w:rPr>
          <w:color w:val="000000"/>
          <w:spacing w:val="-10"/>
          <w:sz w:val="16"/>
          <w:szCs w:val="16"/>
        </w:rPr>
        <w:t>Приложение</w:t>
      </w:r>
      <w:r w:rsidRPr="00301A11">
        <w:rPr>
          <w:caps/>
          <w:color w:val="000000"/>
          <w:spacing w:val="-10"/>
          <w:sz w:val="16"/>
          <w:szCs w:val="16"/>
        </w:rPr>
        <w:t xml:space="preserve"> № 2</w:t>
      </w:r>
    </w:p>
    <w:p w:rsidR="009E7077" w:rsidRPr="00301A11" w:rsidRDefault="009E7077" w:rsidP="00301A11">
      <w:pPr>
        <w:shd w:val="clear" w:color="auto" w:fill="FFFFFF"/>
        <w:ind w:left="4248"/>
        <w:jc w:val="right"/>
        <w:rPr>
          <w:b/>
          <w:bCs/>
          <w:color w:val="000000"/>
          <w:spacing w:val="-6"/>
          <w:sz w:val="16"/>
          <w:szCs w:val="16"/>
        </w:rPr>
      </w:pPr>
      <w:r w:rsidRPr="00301A11">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301A11">
        <w:rPr>
          <w:color w:val="000000"/>
          <w:sz w:val="16"/>
          <w:szCs w:val="16"/>
        </w:rPr>
        <w:t>системы коммунальной инфраструктуры</w:t>
      </w:r>
      <w:r w:rsidRPr="00301A11">
        <w:rPr>
          <w:sz w:val="16"/>
          <w:szCs w:val="16"/>
        </w:rPr>
        <w:t xml:space="preserve"> объектов водоснабжения и водоотведения</w:t>
      </w:r>
    </w:p>
    <w:p w:rsidR="009E7077" w:rsidRPr="00301A11" w:rsidRDefault="009E7077" w:rsidP="00301A11">
      <w:pPr>
        <w:keepNext/>
        <w:jc w:val="center"/>
        <w:outlineLvl w:val="0"/>
        <w:rPr>
          <w:b/>
          <w:caps/>
          <w:sz w:val="16"/>
          <w:szCs w:val="16"/>
        </w:rPr>
      </w:pPr>
    </w:p>
    <w:p w:rsidR="009E7077" w:rsidRPr="00301A11" w:rsidRDefault="009E7077" w:rsidP="00301A11">
      <w:pPr>
        <w:keepNext/>
        <w:jc w:val="center"/>
        <w:outlineLvl w:val="0"/>
        <w:rPr>
          <w:b/>
          <w:caps/>
          <w:sz w:val="16"/>
          <w:szCs w:val="16"/>
        </w:rPr>
      </w:pPr>
      <w:r w:rsidRPr="00301A11">
        <w:rPr>
          <w:b/>
          <w:caps/>
          <w:sz w:val="16"/>
          <w:szCs w:val="16"/>
        </w:rPr>
        <w:t>состав и описаниЕ объектА СОГЛАШЕНИЯ, в том числе иного имущества</w:t>
      </w:r>
    </w:p>
    <w:p w:rsidR="009E7077" w:rsidRPr="00301A11" w:rsidRDefault="009E7077" w:rsidP="00301A11">
      <w:pPr>
        <w:jc w:val="right"/>
        <w:rPr>
          <w:b/>
          <w:sz w:val="16"/>
          <w:szCs w:val="16"/>
        </w:rPr>
      </w:pPr>
    </w:p>
    <w:p w:rsidR="009E7077" w:rsidRPr="00301A11" w:rsidRDefault="009E7077" w:rsidP="00301A11">
      <w:pPr>
        <w:pStyle w:val="ac"/>
        <w:numPr>
          <w:ilvl w:val="0"/>
          <w:numId w:val="19"/>
        </w:numPr>
        <w:autoSpaceDN/>
        <w:contextualSpacing/>
        <w:jc w:val="center"/>
        <w:rPr>
          <w:b/>
          <w:bCs/>
          <w:sz w:val="16"/>
          <w:szCs w:val="16"/>
          <w:u w:val="single"/>
        </w:rPr>
      </w:pPr>
      <w:r w:rsidRPr="00301A11">
        <w:rPr>
          <w:b/>
          <w:bCs/>
          <w:sz w:val="16"/>
          <w:szCs w:val="16"/>
          <w:u w:val="single"/>
        </w:rPr>
        <w:t>Объекты водоснабжения:</w:t>
      </w:r>
    </w:p>
    <w:p w:rsidR="009E7077" w:rsidRPr="00301A11" w:rsidRDefault="009E7077" w:rsidP="00301A11">
      <w:pPr>
        <w:pStyle w:val="ac"/>
        <w:ind w:left="0"/>
        <w:jc w:val="both"/>
        <w:rPr>
          <w:bCs/>
          <w:sz w:val="16"/>
          <w:szCs w:val="16"/>
        </w:rPr>
      </w:pPr>
      <w:r w:rsidRPr="00301A11">
        <w:rPr>
          <w:b/>
          <w:sz w:val="16"/>
          <w:szCs w:val="16"/>
        </w:rPr>
        <w:t>Место расположения объектов:</w:t>
      </w:r>
      <w:r w:rsidRPr="00301A11">
        <w:rPr>
          <w:sz w:val="16"/>
          <w:szCs w:val="16"/>
        </w:rPr>
        <w:t xml:space="preserve"> Иркутская область, Нижнеилимский район, р.п.Радищев.</w:t>
      </w:r>
    </w:p>
    <w:tbl>
      <w:tblPr>
        <w:tblW w:w="11021" w:type="dxa"/>
        <w:jc w:val="center"/>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773"/>
        <w:gridCol w:w="4744"/>
        <w:gridCol w:w="677"/>
        <w:gridCol w:w="1022"/>
        <w:gridCol w:w="917"/>
        <w:gridCol w:w="1330"/>
      </w:tblGrid>
      <w:tr w:rsidR="009E7077" w:rsidRPr="00301A11" w:rsidTr="00301A11">
        <w:trPr>
          <w:trHeight w:val="144"/>
          <w:tblHeader/>
          <w:jc w:val="center"/>
        </w:trPr>
        <w:tc>
          <w:tcPr>
            <w:tcW w:w="558" w:type="dxa"/>
            <w:shd w:val="clear" w:color="auto" w:fill="FFFFFF"/>
            <w:vAlign w:val="center"/>
          </w:tcPr>
          <w:p w:rsidR="009E7077" w:rsidRPr="00301A11" w:rsidRDefault="009E7077" w:rsidP="00B03F27">
            <w:pPr>
              <w:jc w:val="center"/>
              <w:rPr>
                <w:sz w:val="16"/>
                <w:szCs w:val="16"/>
              </w:rPr>
            </w:pPr>
            <w:r w:rsidRPr="00301A11">
              <w:rPr>
                <w:sz w:val="16"/>
                <w:szCs w:val="16"/>
              </w:rPr>
              <w:t>№</w:t>
            </w:r>
          </w:p>
          <w:p w:rsidR="009E7077" w:rsidRPr="00301A11" w:rsidRDefault="009E7077" w:rsidP="00B03F27">
            <w:pPr>
              <w:jc w:val="center"/>
              <w:rPr>
                <w:sz w:val="16"/>
                <w:szCs w:val="16"/>
              </w:rPr>
            </w:pPr>
            <w:r w:rsidRPr="00301A11">
              <w:rPr>
                <w:sz w:val="16"/>
                <w:szCs w:val="16"/>
              </w:rPr>
              <w:t>п/п</w:t>
            </w:r>
          </w:p>
        </w:tc>
        <w:tc>
          <w:tcPr>
            <w:tcW w:w="1773" w:type="dxa"/>
            <w:shd w:val="clear" w:color="auto" w:fill="FFFFFF"/>
            <w:vAlign w:val="center"/>
          </w:tcPr>
          <w:p w:rsidR="009E7077" w:rsidRPr="00301A11" w:rsidRDefault="009E7077" w:rsidP="00B03F27">
            <w:pPr>
              <w:jc w:val="center"/>
              <w:rPr>
                <w:sz w:val="16"/>
                <w:szCs w:val="16"/>
              </w:rPr>
            </w:pPr>
            <w:r w:rsidRPr="00301A11">
              <w:rPr>
                <w:sz w:val="16"/>
                <w:szCs w:val="16"/>
              </w:rPr>
              <w:t>Наименование оборудования, сооружений, коммуникаций</w:t>
            </w:r>
          </w:p>
        </w:tc>
        <w:tc>
          <w:tcPr>
            <w:tcW w:w="4744" w:type="dxa"/>
            <w:shd w:val="clear" w:color="auto" w:fill="FFFFFF"/>
            <w:vAlign w:val="center"/>
          </w:tcPr>
          <w:p w:rsidR="009E7077" w:rsidRPr="00301A11" w:rsidRDefault="009E7077" w:rsidP="00B03F27">
            <w:pPr>
              <w:jc w:val="center"/>
              <w:rPr>
                <w:sz w:val="16"/>
                <w:szCs w:val="16"/>
              </w:rPr>
            </w:pPr>
            <w:r w:rsidRPr="00301A11">
              <w:rPr>
                <w:sz w:val="16"/>
                <w:szCs w:val="16"/>
              </w:rPr>
              <w:t>Технические характеристики</w:t>
            </w:r>
          </w:p>
        </w:tc>
        <w:tc>
          <w:tcPr>
            <w:tcW w:w="677" w:type="dxa"/>
            <w:shd w:val="clear" w:color="auto" w:fill="FFFFFF"/>
            <w:vAlign w:val="center"/>
          </w:tcPr>
          <w:p w:rsidR="009E7077" w:rsidRPr="00301A11" w:rsidRDefault="009E7077" w:rsidP="00B03F27">
            <w:pPr>
              <w:jc w:val="center"/>
              <w:rPr>
                <w:sz w:val="16"/>
                <w:szCs w:val="16"/>
              </w:rPr>
            </w:pPr>
            <w:r w:rsidRPr="00301A11">
              <w:rPr>
                <w:sz w:val="16"/>
                <w:szCs w:val="16"/>
              </w:rPr>
              <w:t>Количество, ед.</w:t>
            </w:r>
          </w:p>
        </w:tc>
        <w:tc>
          <w:tcPr>
            <w:tcW w:w="1022" w:type="dxa"/>
            <w:shd w:val="clear" w:color="auto" w:fill="FFFFFF"/>
            <w:vAlign w:val="center"/>
          </w:tcPr>
          <w:p w:rsidR="009E7077" w:rsidRPr="00301A11" w:rsidRDefault="009E7077" w:rsidP="00B03F27">
            <w:pPr>
              <w:jc w:val="center"/>
              <w:rPr>
                <w:sz w:val="16"/>
                <w:szCs w:val="16"/>
              </w:rPr>
            </w:pPr>
            <w:r w:rsidRPr="00301A11">
              <w:rPr>
                <w:sz w:val="16"/>
                <w:szCs w:val="16"/>
              </w:rPr>
              <w:t>Год ввода в эксплуатацию</w:t>
            </w:r>
          </w:p>
        </w:tc>
        <w:tc>
          <w:tcPr>
            <w:tcW w:w="917" w:type="dxa"/>
            <w:shd w:val="clear" w:color="auto" w:fill="FFFFFF"/>
            <w:vAlign w:val="center"/>
          </w:tcPr>
          <w:p w:rsidR="009E7077" w:rsidRPr="00301A11" w:rsidRDefault="009E7077" w:rsidP="00B03F27">
            <w:pPr>
              <w:jc w:val="center"/>
              <w:rPr>
                <w:sz w:val="16"/>
                <w:szCs w:val="16"/>
              </w:rPr>
            </w:pPr>
            <w:r w:rsidRPr="00301A11">
              <w:rPr>
                <w:sz w:val="16"/>
                <w:szCs w:val="16"/>
              </w:rPr>
              <w:t xml:space="preserve">Оценка </w:t>
            </w:r>
          </w:p>
        </w:tc>
        <w:tc>
          <w:tcPr>
            <w:tcW w:w="1330" w:type="dxa"/>
            <w:shd w:val="clear" w:color="auto" w:fill="FFFFFF"/>
          </w:tcPr>
          <w:p w:rsidR="009E7077" w:rsidRPr="00301A11" w:rsidRDefault="009E7077" w:rsidP="00B03F27">
            <w:pPr>
              <w:jc w:val="center"/>
              <w:rPr>
                <w:sz w:val="16"/>
                <w:szCs w:val="16"/>
              </w:rPr>
            </w:pPr>
            <w:r w:rsidRPr="00301A11">
              <w:rPr>
                <w:sz w:val="16"/>
                <w:szCs w:val="16"/>
              </w:rPr>
              <w:t>Остаточная стоимость</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1</w:t>
            </w:r>
          </w:p>
        </w:tc>
        <w:tc>
          <w:tcPr>
            <w:tcW w:w="1773" w:type="dxa"/>
            <w:vAlign w:val="center"/>
          </w:tcPr>
          <w:p w:rsidR="009E7077" w:rsidRPr="00301A11" w:rsidRDefault="009E7077" w:rsidP="00B03F27">
            <w:pPr>
              <w:rPr>
                <w:sz w:val="16"/>
                <w:szCs w:val="16"/>
              </w:rPr>
            </w:pPr>
            <w:r w:rsidRPr="00301A11">
              <w:rPr>
                <w:sz w:val="16"/>
                <w:szCs w:val="16"/>
              </w:rPr>
              <w:t>Здание насосная станция 2-го подъема</w:t>
            </w:r>
          </w:p>
        </w:tc>
        <w:tc>
          <w:tcPr>
            <w:tcW w:w="4744" w:type="dxa"/>
            <w:vAlign w:val="center"/>
          </w:tcPr>
          <w:p w:rsidR="009E7077" w:rsidRPr="00301A11" w:rsidRDefault="009E7077" w:rsidP="00B03F27">
            <w:pPr>
              <w:jc w:val="both"/>
              <w:rPr>
                <w:sz w:val="16"/>
                <w:szCs w:val="16"/>
              </w:rPr>
            </w:pPr>
            <w:r w:rsidRPr="00301A11">
              <w:rPr>
                <w:sz w:val="16"/>
                <w:szCs w:val="16"/>
              </w:rPr>
              <w:t>1-эт. здание, кирпичное, площадь – 348,1 м</w:t>
            </w:r>
            <w:r w:rsidRPr="00301A11">
              <w:rPr>
                <w:sz w:val="16"/>
                <w:szCs w:val="16"/>
                <w:vertAlign w:val="superscript"/>
              </w:rPr>
              <w:t>2</w:t>
            </w:r>
            <w:r w:rsidRPr="00301A11">
              <w:rPr>
                <w:sz w:val="16"/>
                <w:szCs w:val="16"/>
              </w:rPr>
              <w:t xml:space="preserve">. </w:t>
            </w:r>
          </w:p>
          <w:p w:rsidR="009E7077" w:rsidRPr="00301A11" w:rsidRDefault="009E7077" w:rsidP="00B03F27">
            <w:pPr>
              <w:jc w:val="both"/>
              <w:rPr>
                <w:sz w:val="16"/>
                <w:szCs w:val="16"/>
              </w:rPr>
            </w:pPr>
            <w:r w:rsidRPr="00301A11">
              <w:rPr>
                <w:sz w:val="16"/>
                <w:szCs w:val="16"/>
              </w:rPr>
              <w:t xml:space="preserve">3 сетевых насоса, </w:t>
            </w:r>
          </w:p>
          <w:p w:rsidR="009E7077" w:rsidRPr="00301A11" w:rsidRDefault="009E7077" w:rsidP="00B03F27">
            <w:pPr>
              <w:jc w:val="both"/>
              <w:rPr>
                <w:sz w:val="16"/>
                <w:szCs w:val="16"/>
                <w:vertAlign w:val="superscript"/>
              </w:rPr>
            </w:pPr>
            <w:r w:rsidRPr="00301A11">
              <w:rPr>
                <w:sz w:val="16"/>
                <w:szCs w:val="16"/>
              </w:rPr>
              <w:t>2 резервуара объемом по 500 куб.м.м каждый</w:t>
            </w:r>
          </w:p>
        </w:tc>
        <w:tc>
          <w:tcPr>
            <w:tcW w:w="677" w:type="dxa"/>
            <w:vAlign w:val="center"/>
          </w:tcPr>
          <w:p w:rsidR="009E7077" w:rsidRPr="00301A11" w:rsidRDefault="009E7077" w:rsidP="00B03F27">
            <w:pPr>
              <w:jc w:val="center"/>
              <w:rPr>
                <w:sz w:val="16"/>
                <w:szCs w:val="16"/>
              </w:rPr>
            </w:pPr>
            <w:r w:rsidRPr="00301A11">
              <w:rPr>
                <w:sz w:val="16"/>
                <w:szCs w:val="16"/>
              </w:rPr>
              <w:t>1</w:t>
            </w:r>
          </w:p>
        </w:tc>
        <w:tc>
          <w:tcPr>
            <w:tcW w:w="1022" w:type="dxa"/>
            <w:vAlign w:val="center"/>
          </w:tcPr>
          <w:p w:rsidR="009E7077" w:rsidRPr="00301A11" w:rsidRDefault="009E7077" w:rsidP="00B03F27">
            <w:pPr>
              <w:jc w:val="center"/>
              <w:rPr>
                <w:sz w:val="16"/>
                <w:szCs w:val="16"/>
              </w:rPr>
            </w:pPr>
            <w:r w:rsidRPr="00301A11">
              <w:rPr>
                <w:sz w:val="16"/>
                <w:szCs w:val="16"/>
              </w:rPr>
              <w:t>1988</w:t>
            </w:r>
          </w:p>
        </w:tc>
        <w:tc>
          <w:tcPr>
            <w:tcW w:w="917" w:type="dxa"/>
            <w:vAlign w:val="center"/>
          </w:tcPr>
          <w:p w:rsidR="009E7077" w:rsidRPr="00301A11" w:rsidRDefault="009E7077" w:rsidP="00B03F27">
            <w:pPr>
              <w:jc w:val="center"/>
              <w:rPr>
                <w:sz w:val="16"/>
                <w:szCs w:val="16"/>
              </w:rPr>
            </w:pPr>
            <w:r w:rsidRPr="00301A11">
              <w:rPr>
                <w:sz w:val="16"/>
                <w:szCs w:val="16"/>
              </w:rPr>
              <w:t>Удов.</w:t>
            </w:r>
          </w:p>
        </w:tc>
        <w:tc>
          <w:tcPr>
            <w:tcW w:w="1330" w:type="dxa"/>
          </w:tcPr>
          <w:p w:rsidR="009E7077" w:rsidRPr="00301A11" w:rsidRDefault="009E7077" w:rsidP="00B03F27">
            <w:pPr>
              <w:rPr>
                <w:sz w:val="16"/>
                <w:szCs w:val="16"/>
              </w:rPr>
            </w:pPr>
            <w:r w:rsidRPr="00301A11">
              <w:rPr>
                <w:sz w:val="16"/>
                <w:szCs w:val="16"/>
              </w:rPr>
              <w:t>3671508,17</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2</w:t>
            </w:r>
          </w:p>
        </w:tc>
        <w:tc>
          <w:tcPr>
            <w:tcW w:w="1773" w:type="dxa"/>
            <w:vAlign w:val="center"/>
          </w:tcPr>
          <w:p w:rsidR="009E7077" w:rsidRPr="00301A11" w:rsidRDefault="009E7077" w:rsidP="00B03F27">
            <w:pPr>
              <w:rPr>
                <w:sz w:val="16"/>
                <w:szCs w:val="16"/>
              </w:rPr>
            </w:pPr>
            <w:r w:rsidRPr="00301A11">
              <w:rPr>
                <w:sz w:val="16"/>
                <w:szCs w:val="16"/>
              </w:rPr>
              <w:t>Водонапорное сооружение</w:t>
            </w:r>
          </w:p>
        </w:tc>
        <w:tc>
          <w:tcPr>
            <w:tcW w:w="4744" w:type="dxa"/>
            <w:vAlign w:val="center"/>
          </w:tcPr>
          <w:p w:rsidR="009E7077" w:rsidRPr="00301A11" w:rsidRDefault="009E7077" w:rsidP="00B03F27">
            <w:pPr>
              <w:jc w:val="both"/>
              <w:rPr>
                <w:sz w:val="16"/>
                <w:szCs w:val="16"/>
              </w:rPr>
            </w:pPr>
            <w:r w:rsidRPr="00301A11">
              <w:rPr>
                <w:sz w:val="16"/>
                <w:szCs w:val="16"/>
              </w:rPr>
              <w:t>1-эт., площадь застройки – 36,9 м</w:t>
            </w:r>
            <w:r w:rsidRPr="00301A11">
              <w:rPr>
                <w:sz w:val="16"/>
                <w:szCs w:val="16"/>
                <w:vertAlign w:val="superscript"/>
              </w:rPr>
              <w:t>2</w:t>
            </w:r>
            <w:r w:rsidRPr="00301A11">
              <w:rPr>
                <w:sz w:val="16"/>
                <w:szCs w:val="16"/>
              </w:rPr>
              <w:t>.</w:t>
            </w:r>
          </w:p>
          <w:p w:rsidR="009E7077" w:rsidRPr="00301A11" w:rsidRDefault="009E7077" w:rsidP="00B03F27">
            <w:pPr>
              <w:jc w:val="both"/>
              <w:rPr>
                <w:sz w:val="16"/>
                <w:szCs w:val="16"/>
              </w:rPr>
            </w:pPr>
            <w:r w:rsidRPr="00301A11">
              <w:rPr>
                <w:sz w:val="16"/>
                <w:szCs w:val="16"/>
              </w:rPr>
              <w:t>Скважина №1п глубина 99 м, ЭЦВ 10-120-60 производительность 900 куб. м./сутки;</w:t>
            </w:r>
          </w:p>
          <w:p w:rsidR="009E7077" w:rsidRPr="00301A11" w:rsidRDefault="009E7077" w:rsidP="00B03F27">
            <w:pPr>
              <w:jc w:val="both"/>
              <w:rPr>
                <w:sz w:val="16"/>
                <w:szCs w:val="16"/>
              </w:rPr>
            </w:pPr>
            <w:r w:rsidRPr="00301A11">
              <w:rPr>
                <w:sz w:val="16"/>
                <w:szCs w:val="16"/>
              </w:rPr>
              <w:t>скважина №2 глубина 120 м, ЭЦВ 10-63-60, производительность 2880 куб.м./сутки.</w:t>
            </w:r>
          </w:p>
        </w:tc>
        <w:tc>
          <w:tcPr>
            <w:tcW w:w="677" w:type="dxa"/>
            <w:vAlign w:val="center"/>
          </w:tcPr>
          <w:p w:rsidR="009E7077" w:rsidRPr="00301A11" w:rsidRDefault="009E7077" w:rsidP="00B03F27">
            <w:pPr>
              <w:jc w:val="center"/>
              <w:rPr>
                <w:sz w:val="16"/>
                <w:szCs w:val="16"/>
              </w:rPr>
            </w:pPr>
            <w:r w:rsidRPr="00301A11">
              <w:rPr>
                <w:sz w:val="16"/>
                <w:szCs w:val="16"/>
              </w:rPr>
              <w:t>1</w:t>
            </w:r>
          </w:p>
        </w:tc>
        <w:tc>
          <w:tcPr>
            <w:tcW w:w="1022" w:type="dxa"/>
            <w:vAlign w:val="center"/>
          </w:tcPr>
          <w:p w:rsidR="009E7077" w:rsidRPr="00301A11" w:rsidRDefault="009E7077" w:rsidP="00B03F27">
            <w:pPr>
              <w:jc w:val="center"/>
              <w:rPr>
                <w:sz w:val="16"/>
                <w:szCs w:val="16"/>
              </w:rPr>
            </w:pPr>
            <w:r w:rsidRPr="00301A11">
              <w:rPr>
                <w:sz w:val="16"/>
                <w:szCs w:val="16"/>
              </w:rPr>
              <w:t>1983</w:t>
            </w:r>
          </w:p>
        </w:tc>
        <w:tc>
          <w:tcPr>
            <w:tcW w:w="917" w:type="dxa"/>
            <w:vAlign w:val="center"/>
          </w:tcPr>
          <w:p w:rsidR="009E7077" w:rsidRPr="00301A11" w:rsidRDefault="009E7077" w:rsidP="00B03F27">
            <w:pPr>
              <w:jc w:val="center"/>
              <w:rPr>
                <w:sz w:val="16"/>
                <w:szCs w:val="16"/>
              </w:rPr>
            </w:pPr>
            <w:r w:rsidRPr="00301A11">
              <w:rPr>
                <w:sz w:val="16"/>
                <w:szCs w:val="16"/>
              </w:rPr>
              <w:t>Удов.</w:t>
            </w:r>
          </w:p>
        </w:tc>
        <w:tc>
          <w:tcPr>
            <w:tcW w:w="1330" w:type="dxa"/>
          </w:tcPr>
          <w:p w:rsidR="009E7077" w:rsidRPr="00301A11" w:rsidRDefault="009E7077" w:rsidP="00B03F27">
            <w:pPr>
              <w:rPr>
                <w:sz w:val="16"/>
                <w:szCs w:val="16"/>
              </w:rPr>
            </w:pPr>
            <w:r w:rsidRPr="00301A11">
              <w:rPr>
                <w:sz w:val="16"/>
                <w:szCs w:val="16"/>
              </w:rPr>
              <w:t>2662370,0</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3</w:t>
            </w:r>
          </w:p>
        </w:tc>
        <w:tc>
          <w:tcPr>
            <w:tcW w:w="1773" w:type="dxa"/>
            <w:vAlign w:val="center"/>
          </w:tcPr>
          <w:p w:rsidR="009E7077" w:rsidRPr="00301A11" w:rsidRDefault="009E7077" w:rsidP="00B03F27">
            <w:pPr>
              <w:rPr>
                <w:sz w:val="16"/>
                <w:szCs w:val="16"/>
              </w:rPr>
            </w:pPr>
            <w:r w:rsidRPr="00301A11">
              <w:rPr>
                <w:sz w:val="16"/>
                <w:szCs w:val="16"/>
              </w:rPr>
              <w:t>Водозаборное сооружение</w:t>
            </w:r>
          </w:p>
        </w:tc>
        <w:tc>
          <w:tcPr>
            <w:tcW w:w="4744" w:type="dxa"/>
            <w:vAlign w:val="center"/>
          </w:tcPr>
          <w:p w:rsidR="009E7077" w:rsidRPr="00301A11" w:rsidRDefault="009E7077" w:rsidP="00B03F27">
            <w:pPr>
              <w:jc w:val="both"/>
              <w:rPr>
                <w:sz w:val="16"/>
                <w:szCs w:val="16"/>
              </w:rPr>
            </w:pPr>
            <w:r w:rsidRPr="00301A11">
              <w:rPr>
                <w:sz w:val="16"/>
                <w:szCs w:val="16"/>
              </w:rPr>
              <w:t>Скважина 2п, ЭЦВ-10-120-60, производительность 2880 куб.м/сут. Глубина 71,4 м</w:t>
            </w:r>
          </w:p>
        </w:tc>
        <w:tc>
          <w:tcPr>
            <w:tcW w:w="677" w:type="dxa"/>
            <w:vAlign w:val="center"/>
          </w:tcPr>
          <w:p w:rsidR="009E7077" w:rsidRPr="00301A11" w:rsidRDefault="009E7077" w:rsidP="00B03F27">
            <w:pPr>
              <w:jc w:val="center"/>
              <w:rPr>
                <w:sz w:val="16"/>
                <w:szCs w:val="16"/>
              </w:rPr>
            </w:pPr>
            <w:r w:rsidRPr="00301A11">
              <w:rPr>
                <w:sz w:val="16"/>
                <w:szCs w:val="16"/>
              </w:rPr>
              <w:t>1</w:t>
            </w:r>
          </w:p>
        </w:tc>
        <w:tc>
          <w:tcPr>
            <w:tcW w:w="1022" w:type="dxa"/>
            <w:vAlign w:val="center"/>
          </w:tcPr>
          <w:p w:rsidR="009E7077" w:rsidRPr="00301A11" w:rsidRDefault="009E7077" w:rsidP="00B03F27">
            <w:pPr>
              <w:jc w:val="center"/>
              <w:rPr>
                <w:sz w:val="16"/>
                <w:szCs w:val="16"/>
              </w:rPr>
            </w:pPr>
            <w:r w:rsidRPr="00301A11">
              <w:rPr>
                <w:sz w:val="16"/>
                <w:szCs w:val="16"/>
              </w:rPr>
              <w:t>1989</w:t>
            </w:r>
          </w:p>
        </w:tc>
        <w:tc>
          <w:tcPr>
            <w:tcW w:w="917" w:type="dxa"/>
            <w:vAlign w:val="center"/>
          </w:tcPr>
          <w:p w:rsidR="009E7077" w:rsidRPr="00301A11" w:rsidRDefault="009E7077" w:rsidP="00B03F27">
            <w:pPr>
              <w:jc w:val="center"/>
              <w:rPr>
                <w:sz w:val="16"/>
                <w:szCs w:val="16"/>
              </w:rPr>
            </w:pPr>
            <w:r w:rsidRPr="00301A11">
              <w:rPr>
                <w:sz w:val="16"/>
                <w:szCs w:val="16"/>
              </w:rPr>
              <w:t xml:space="preserve">Удов. </w:t>
            </w:r>
          </w:p>
        </w:tc>
        <w:tc>
          <w:tcPr>
            <w:tcW w:w="1330" w:type="dxa"/>
          </w:tcPr>
          <w:p w:rsidR="009E7077" w:rsidRPr="00301A11" w:rsidRDefault="009E7077" w:rsidP="00B03F27">
            <w:pPr>
              <w:rPr>
                <w:sz w:val="16"/>
                <w:szCs w:val="16"/>
              </w:rPr>
            </w:pPr>
            <w:r w:rsidRPr="00301A11">
              <w:rPr>
                <w:sz w:val="16"/>
                <w:szCs w:val="16"/>
              </w:rPr>
              <w:t>44226,0</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4</w:t>
            </w:r>
          </w:p>
        </w:tc>
        <w:tc>
          <w:tcPr>
            <w:tcW w:w="1773" w:type="dxa"/>
            <w:vAlign w:val="center"/>
          </w:tcPr>
          <w:p w:rsidR="009E7077" w:rsidRPr="00301A11" w:rsidRDefault="009E7077" w:rsidP="00B03F27">
            <w:pPr>
              <w:rPr>
                <w:sz w:val="16"/>
                <w:szCs w:val="16"/>
              </w:rPr>
            </w:pPr>
            <w:r w:rsidRPr="00301A11">
              <w:rPr>
                <w:sz w:val="16"/>
                <w:szCs w:val="16"/>
              </w:rPr>
              <w:t>Водозаборное сооружение</w:t>
            </w:r>
          </w:p>
        </w:tc>
        <w:tc>
          <w:tcPr>
            <w:tcW w:w="4744" w:type="dxa"/>
            <w:vAlign w:val="center"/>
          </w:tcPr>
          <w:p w:rsidR="009E7077" w:rsidRPr="00301A11" w:rsidRDefault="009E7077" w:rsidP="00B03F27">
            <w:pPr>
              <w:jc w:val="both"/>
              <w:rPr>
                <w:sz w:val="16"/>
                <w:szCs w:val="16"/>
              </w:rPr>
            </w:pPr>
            <w:r w:rsidRPr="00301A11">
              <w:rPr>
                <w:sz w:val="16"/>
                <w:szCs w:val="16"/>
              </w:rPr>
              <w:t>Скважина 3 п, ЭЦВ-10-63-60, производительность 1612 куб.м/сут. Глубина 62 м</w:t>
            </w:r>
          </w:p>
        </w:tc>
        <w:tc>
          <w:tcPr>
            <w:tcW w:w="677" w:type="dxa"/>
            <w:vAlign w:val="center"/>
          </w:tcPr>
          <w:p w:rsidR="009E7077" w:rsidRPr="00301A11" w:rsidRDefault="009E7077" w:rsidP="00B03F27">
            <w:pPr>
              <w:jc w:val="center"/>
              <w:rPr>
                <w:sz w:val="16"/>
                <w:szCs w:val="16"/>
              </w:rPr>
            </w:pPr>
            <w:r w:rsidRPr="00301A11">
              <w:rPr>
                <w:sz w:val="16"/>
                <w:szCs w:val="16"/>
              </w:rPr>
              <w:t>1</w:t>
            </w:r>
          </w:p>
        </w:tc>
        <w:tc>
          <w:tcPr>
            <w:tcW w:w="1022" w:type="dxa"/>
            <w:vAlign w:val="center"/>
          </w:tcPr>
          <w:p w:rsidR="009E7077" w:rsidRPr="00301A11" w:rsidRDefault="009E7077" w:rsidP="00B03F27">
            <w:pPr>
              <w:jc w:val="center"/>
              <w:rPr>
                <w:sz w:val="16"/>
                <w:szCs w:val="16"/>
              </w:rPr>
            </w:pPr>
            <w:r w:rsidRPr="00301A11">
              <w:rPr>
                <w:sz w:val="16"/>
                <w:szCs w:val="16"/>
              </w:rPr>
              <w:t>1988</w:t>
            </w:r>
          </w:p>
        </w:tc>
        <w:tc>
          <w:tcPr>
            <w:tcW w:w="917" w:type="dxa"/>
            <w:vAlign w:val="center"/>
          </w:tcPr>
          <w:p w:rsidR="009E7077" w:rsidRPr="00301A11" w:rsidRDefault="009E7077" w:rsidP="00B03F27">
            <w:pPr>
              <w:jc w:val="center"/>
              <w:rPr>
                <w:sz w:val="16"/>
                <w:szCs w:val="16"/>
              </w:rPr>
            </w:pPr>
            <w:r w:rsidRPr="00301A11">
              <w:rPr>
                <w:sz w:val="16"/>
                <w:szCs w:val="16"/>
              </w:rPr>
              <w:t>Удов.</w:t>
            </w:r>
          </w:p>
        </w:tc>
        <w:tc>
          <w:tcPr>
            <w:tcW w:w="1330" w:type="dxa"/>
          </w:tcPr>
          <w:p w:rsidR="009E7077" w:rsidRPr="00301A11" w:rsidRDefault="009E7077" w:rsidP="00B03F27">
            <w:pPr>
              <w:rPr>
                <w:sz w:val="16"/>
                <w:szCs w:val="16"/>
              </w:rPr>
            </w:pPr>
            <w:r w:rsidRPr="00301A11">
              <w:rPr>
                <w:sz w:val="16"/>
                <w:szCs w:val="16"/>
              </w:rPr>
              <w:t>44226,0</w:t>
            </w:r>
          </w:p>
        </w:tc>
      </w:tr>
      <w:tr w:rsidR="009E7077" w:rsidRPr="00301A11" w:rsidTr="00301A11">
        <w:trPr>
          <w:trHeight w:val="70"/>
          <w:jc w:val="center"/>
        </w:trPr>
        <w:tc>
          <w:tcPr>
            <w:tcW w:w="558" w:type="dxa"/>
            <w:vAlign w:val="center"/>
          </w:tcPr>
          <w:p w:rsidR="009E7077" w:rsidRPr="00301A11" w:rsidRDefault="009E7077" w:rsidP="00B03F27">
            <w:pPr>
              <w:jc w:val="center"/>
              <w:rPr>
                <w:sz w:val="16"/>
                <w:szCs w:val="16"/>
              </w:rPr>
            </w:pPr>
            <w:r w:rsidRPr="00301A11">
              <w:rPr>
                <w:sz w:val="16"/>
                <w:szCs w:val="16"/>
              </w:rPr>
              <w:t>5</w:t>
            </w:r>
          </w:p>
        </w:tc>
        <w:tc>
          <w:tcPr>
            <w:tcW w:w="1773" w:type="dxa"/>
            <w:vAlign w:val="center"/>
          </w:tcPr>
          <w:p w:rsidR="009E7077" w:rsidRPr="00301A11" w:rsidRDefault="009E7077" w:rsidP="00B03F27">
            <w:pPr>
              <w:rPr>
                <w:sz w:val="16"/>
                <w:szCs w:val="16"/>
              </w:rPr>
            </w:pPr>
            <w:r w:rsidRPr="00301A11">
              <w:rPr>
                <w:sz w:val="16"/>
                <w:szCs w:val="16"/>
              </w:rPr>
              <w:t>Водозаборное сооружение</w:t>
            </w:r>
          </w:p>
        </w:tc>
        <w:tc>
          <w:tcPr>
            <w:tcW w:w="4744" w:type="dxa"/>
            <w:vAlign w:val="center"/>
          </w:tcPr>
          <w:p w:rsidR="009E7077" w:rsidRPr="00301A11" w:rsidRDefault="009E7077" w:rsidP="00B03F27">
            <w:pPr>
              <w:jc w:val="both"/>
              <w:rPr>
                <w:sz w:val="16"/>
                <w:szCs w:val="16"/>
              </w:rPr>
            </w:pPr>
            <w:r w:rsidRPr="00301A11">
              <w:rPr>
                <w:sz w:val="16"/>
                <w:szCs w:val="16"/>
              </w:rPr>
              <w:t>Скважина 4 п, ЭЦВ-10-63-60, производительность 2220 куб.м/сут. Глубина 76 м</w:t>
            </w:r>
          </w:p>
        </w:tc>
        <w:tc>
          <w:tcPr>
            <w:tcW w:w="677" w:type="dxa"/>
            <w:vAlign w:val="center"/>
          </w:tcPr>
          <w:p w:rsidR="009E7077" w:rsidRPr="00301A11" w:rsidRDefault="009E7077" w:rsidP="00B03F27">
            <w:pPr>
              <w:jc w:val="center"/>
              <w:rPr>
                <w:sz w:val="16"/>
                <w:szCs w:val="16"/>
              </w:rPr>
            </w:pPr>
            <w:r w:rsidRPr="00301A11">
              <w:rPr>
                <w:sz w:val="16"/>
                <w:szCs w:val="16"/>
              </w:rPr>
              <w:t>1</w:t>
            </w:r>
          </w:p>
        </w:tc>
        <w:tc>
          <w:tcPr>
            <w:tcW w:w="1022" w:type="dxa"/>
            <w:vAlign w:val="center"/>
          </w:tcPr>
          <w:p w:rsidR="009E7077" w:rsidRPr="00301A11" w:rsidRDefault="009E7077" w:rsidP="00B03F27">
            <w:pPr>
              <w:jc w:val="center"/>
              <w:rPr>
                <w:sz w:val="16"/>
                <w:szCs w:val="16"/>
              </w:rPr>
            </w:pPr>
            <w:r w:rsidRPr="00301A11">
              <w:rPr>
                <w:sz w:val="16"/>
                <w:szCs w:val="16"/>
              </w:rPr>
              <w:t>1988</w:t>
            </w:r>
          </w:p>
        </w:tc>
        <w:tc>
          <w:tcPr>
            <w:tcW w:w="917" w:type="dxa"/>
            <w:vAlign w:val="center"/>
          </w:tcPr>
          <w:p w:rsidR="009E7077" w:rsidRPr="00301A11" w:rsidRDefault="009E7077" w:rsidP="00B03F27">
            <w:pPr>
              <w:jc w:val="center"/>
              <w:rPr>
                <w:sz w:val="16"/>
                <w:szCs w:val="16"/>
              </w:rPr>
            </w:pPr>
            <w:r w:rsidRPr="00301A11">
              <w:rPr>
                <w:sz w:val="16"/>
                <w:szCs w:val="16"/>
              </w:rPr>
              <w:t>Удов.</w:t>
            </w:r>
          </w:p>
        </w:tc>
        <w:tc>
          <w:tcPr>
            <w:tcW w:w="1330" w:type="dxa"/>
          </w:tcPr>
          <w:p w:rsidR="009E7077" w:rsidRPr="00301A11" w:rsidRDefault="009E7077" w:rsidP="00B03F27">
            <w:pPr>
              <w:rPr>
                <w:sz w:val="16"/>
                <w:szCs w:val="16"/>
              </w:rPr>
            </w:pPr>
            <w:r w:rsidRPr="00301A11">
              <w:rPr>
                <w:sz w:val="16"/>
                <w:szCs w:val="16"/>
              </w:rPr>
              <w:t>44226,0</w:t>
            </w:r>
          </w:p>
        </w:tc>
      </w:tr>
      <w:tr w:rsidR="009E7077" w:rsidRPr="00301A11" w:rsidTr="00301A11">
        <w:trPr>
          <w:trHeight w:val="70"/>
          <w:jc w:val="center"/>
        </w:trPr>
        <w:tc>
          <w:tcPr>
            <w:tcW w:w="558" w:type="dxa"/>
            <w:vAlign w:val="center"/>
          </w:tcPr>
          <w:p w:rsidR="009E7077" w:rsidRPr="00301A11" w:rsidRDefault="009E7077" w:rsidP="00B03F27">
            <w:pPr>
              <w:jc w:val="center"/>
              <w:rPr>
                <w:sz w:val="16"/>
                <w:szCs w:val="16"/>
              </w:rPr>
            </w:pPr>
            <w:r w:rsidRPr="00301A11">
              <w:rPr>
                <w:sz w:val="16"/>
                <w:szCs w:val="16"/>
              </w:rPr>
              <w:t>6</w:t>
            </w:r>
          </w:p>
        </w:tc>
        <w:tc>
          <w:tcPr>
            <w:tcW w:w="1773" w:type="dxa"/>
            <w:vAlign w:val="center"/>
          </w:tcPr>
          <w:p w:rsidR="009E7077" w:rsidRPr="00301A11" w:rsidRDefault="009E7077" w:rsidP="00B03F27">
            <w:pPr>
              <w:rPr>
                <w:sz w:val="16"/>
                <w:szCs w:val="16"/>
              </w:rPr>
            </w:pPr>
            <w:r w:rsidRPr="00301A11">
              <w:rPr>
                <w:sz w:val="16"/>
                <w:szCs w:val="16"/>
              </w:rPr>
              <w:t>Водопроводные сети, холодное водоснабжение в однотрубном исполнении</w:t>
            </w:r>
          </w:p>
        </w:tc>
        <w:tc>
          <w:tcPr>
            <w:tcW w:w="4744" w:type="dxa"/>
            <w:vAlign w:val="center"/>
          </w:tcPr>
          <w:p w:rsidR="009E7077" w:rsidRPr="00301A11" w:rsidRDefault="009E7077" w:rsidP="00B03F27">
            <w:pPr>
              <w:jc w:val="center"/>
              <w:rPr>
                <w:sz w:val="16"/>
                <w:szCs w:val="16"/>
              </w:rPr>
            </w:pPr>
            <w:r w:rsidRPr="00301A11">
              <w:rPr>
                <w:sz w:val="16"/>
                <w:szCs w:val="16"/>
              </w:rPr>
              <w:t>Протяженность 11789 м.</w:t>
            </w:r>
          </w:p>
        </w:tc>
        <w:tc>
          <w:tcPr>
            <w:tcW w:w="677" w:type="dxa"/>
            <w:vAlign w:val="center"/>
          </w:tcPr>
          <w:p w:rsidR="009E7077" w:rsidRPr="00301A11" w:rsidRDefault="009E7077" w:rsidP="00B03F27">
            <w:pPr>
              <w:jc w:val="center"/>
              <w:rPr>
                <w:sz w:val="16"/>
                <w:szCs w:val="16"/>
              </w:rPr>
            </w:pPr>
          </w:p>
        </w:tc>
        <w:tc>
          <w:tcPr>
            <w:tcW w:w="1022" w:type="dxa"/>
            <w:vAlign w:val="center"/>
          </w:tcPr>
          <w:p w:rsidR="009E7077" w:rsidRPr="00301A11" w:rsidRDefault="009E7077" w:rsidP="00B03F27">
            <w:pPr>
              <w:jc w:val="center"/>
              <w:rPr>
                <w:sz w:val="16"/>
                <w:szCs w:val="16"/>
              </w:rPr>
            </w:pPr>
            <w:r w:rsidRPr="00301A11">
              <w:rPr>
                <w:sz w:val="16"/>
                <w:szCs w:val="16"/>
              </w:rPr>
              <w:t>1991</w:t>
            </w:r>
          </w:p>
        </w:tc>
        <w:tc>
          <w:tcPr>
            <w:tcW w:w="917" w:type="dxa"/>
            <w:vAlign w:val="center"/>
          </w:tcPr>
          <w:p w:rsidR="009E7077" w:rsidRPr="00301A11" w:rsidRDefault="009E7077" w:rsidP="00B03F27">
            <w:pPr>
              <w:jc w:val="center"/>
              <w:rPr>
                <w:sz w:val="16"/>
                <w:szCs w:val="16"/>
              </w:rPr>
            </w:pPr>
            <w:r w:rsidRPr="00301A11">
              <w:rPr>
                <w:sz w:val="16"/>
                <w:szCs w:val="16"/>
              </w:rPr>
              <w:t>Неудов.</w:t>
            </w:r>
          </w:p>
        </w:tc>
        <w:tc>
          <w:tcPr>
            <w:tcW w:w="1330" w:type="dxa"/>
          </w:tcPr>
          <w:p w:rsidR="009E7077" w:rsidRPr="00301A11" w:rsidRDefault="009E7077" w:rsidP="00B03F27">
            <w:pPr>
              <w:rPr>
                <w:sz w:val="16"/>
                <w:szCs w:val="16"/>
              </w:rPr>
            </w:pPr>
            <w:r w:rsidRPr="00301A11">
              <w:rPr>
                <w:sz w:val="16"/>
                <w:szCs w:val="16"/>
              </w:rPr>
              <w:t>9084497,0</w:t>
            </w:r>
          </w:p>
        </w:tc>
      </w:tr>
      <w:tr w:rsidR="009E7077" w:rsidRPr="00301A11" w:rsidTr="00301A11">
        <w:trPr>
          <w:trHeight w:val="70"/>
          <w:jc w:val="center"/>
        </w:trPr>
        <w:tc>
          <w:tcPr>
            <w:tcW w:w="558" w:type="dxa"/>
            <w:vAlign w:val="center"/>
          </w:tcPr>
          <w:p w:rsidR="009E7077" w:rsidRPr="00301A11" w:rsidRDefault="009E7077" w:rsidP="00B03F27">
            <w:pPr>
              <w:jc w:val="center"/>
              <w:rPr>
                <w:sz w:val="16"/>
                <w:szCs w:val="16"/>
                <w:lang w:val="en-US"/>
              </w:rPr>
            </w:pPr>
            <w:r w:rsidRPr="00301A11">
              <w:rPr>
                <w:sz w:val="16"/>
                <w:szCs w:val="16"/>
                <w:lang w:val="en-US"/>
              </w:rPr>
              <w:t>7</w:t>
            </w:r>
          </w:p>
        </w:tc>
        <w:tc>
          <w:tcPr>
            <w:tcW w:w="1773" w:type="dxa"/>
            <w:vAlign w:val="center"/>
          </w:tcPr>
          <w:p w:rsidR="009E7077" w:rsidRPr="00301A11" w:rsidRDefault="009E7077" w:rsidP="00B03F27">
            <w:pPr>
              <w:rPr>
                <w:sz w:val="16"/>
                <w:szCs w:val="16"/>
              </w:rPr>
            </w:pPr>
            <w:r w:rsidRPr="00301A11">
              <w:rPr>
                <w:sz w:val="16"/>
                <w:szCs w:val="16"/>
              </w:rPr>
              <w:t xml:space="preserve">Бойлерная гараж </w:t>
            </w:r>
          </w:p>
        </w:tc>
        <w:tc>
          <w:tcPr>
            <w:tcW w:w="4744" w:type="dxa"/>
            <w:vAlign w:val="center"/>
          </w:tcPr>
          <w:p w:rsidR="009E7077" w:rsidRPr="00301A11" w:rsidRDefault="009E7077" w:rsidP="00B03F27">
            <w:pPr>
              <w:jc w:val="center"/>
              <w:rPr>
                <w:sz w:val="16"/>
                <w:szCs w:val="16"/>
              </w:rPr>
            </w:pPr>
            <w:r w:rsidRPr="00301A11">
              <w:rPr>
                <w:sz w:val="16"/>
                <w:szCs w:val="16"/>
              </w:rPr>
              <w:t>Теплообменники – 8 шт.</w:t>
            </w:r>
          </w:p>
        </w:tc>
        <w:tc>
          <w:tcPr>
            <w:tcW w:w="677" w:type="dxa"/>
            <w:vAlign w:val="center"/>
          </w:tcPr>
          <w:p w:rsidR="009E7077" w:rsidRPr="00301A11" w:rsidRDefault="009E7077" w:rsidP="00B03F27">
            <w:pPr>
              <w:jc w:val="center"/>
              <w:rPr>
                <w:sz w:val="16"/>
                <w:szCs w:val="16"/>
              </w:rPr>
            </w:pPr>
            <w:r w:rsidRPr="00301A11">
              <w:rPr>
                <w:sz w:val="16"/>
                <w:szCs w:val="16"/>
              </w:rPr>
              <w:t>1</w:t>
            </w:r>
          </w:p>
        </w:tc>
        <w:tc>
          <w:tcPr>
            <w:tcW w:w="1022" w:type="dxa"/>
            <w:vAlign w:val="center"/>
          </w:tcPr>
          <w:p w:rsidR="009E7077" w:rsidRPr="00301A11" w:rsidRDefault="009E7077" w:rsidP="00B03F27">
            <w:pPr>
              <w:jc w:val="center"/>
              <w:rPr>
                <w:sz w:val="16"/>
                <w:szCs w:val="16"/>
              </w:rPr>
            </w:pPr>
          </w:p>
        </w:tc>
        <w:tc>
          <w:tcPr>
            <w:tcW w:w="917" w:type="dxa"/>
            <w:vAlign w:val="center"/>
          </w:tcPr>
          <w:p w:rsidR="009E7077" w:rsidRPr="00301A11" w:rsidRDefault="009E7077" w:rsidP="00B03F27">
            <w:pPr>
              <w:jc w:val="center"/>
              <w:rPr>
                <w:sz w:val="16"/>
                <w:szCs w:val="16"/>
              </w:rPr>
            </w:pPr>
            <w:r w:rsidRPr="00301A11">
              <w:rPr>
                <w:sz w:val="16"/>
                <w:szCs w:val="16"/>
              </w:rPr>
              <w:t>Неудов.</w:t>
            </w:r>
          </w:p>
        </w:tc>
        <w:tc>
          <w:tcPr>
            <w:tcW w:w="1330" w:type="dxa"/>
          </w:tcPr>
          <w:p w:rsidR="009E7077" w:rsidRPr="00301A11" w:rsidRDefault="009E7077" w:rsidP="00B03F27">
            <w:pPr>
              <w:rPr>
                <w:sz w:val="16"/>
                <w:szCs w:val="16"/>
              </w:rPr>
            </w:pPr>
            <w:r w:rsidRPr="00301A11">
              <w:rPr>
                <w:sz w:val="16"/>
                <w:szCs w:val="16"/>
              </w:rPr>
              <w:t xml:space="preserve">3076237,31 </w:t>
            </w:r>
          </w:p>
        </w:tc>
      </w:tr>
    </w:tbl>
    <w:p w:rsidR="009E7077" w:rsidRPr="00301A11" w:rsidRDefault="009E7077" w:rsidP="00301A11">
      <w:pPr>
        <w:pStyle w:val="ac"/>
        <w:ind w:left="0"/>
        <w:jc w:val="both"/>
        <w:rPr>
          <w:sz w:val="16"/>
          <w:szCs w:val="16"/>
        </w:rPr>
      </w:pPr>
    </w:p>
    <w:p w:rsidR="009E7077" w:rsidRPr="00301A11" w:rsidRDefault="009E7077" w:rsidP="00301A11">
      <w:pPr>
        <w:pStyle w:val="ac"/>
        <w:ind w:left="0"/>
        <w:jc w:val="both"/>
        <w:rPr>
          <w:b/>
          <w:sz w:val="16"/>
          <w:szCs w:val="16"/>
        </w:rPr>
      </w:pPr>
      <w:r w:rsidRPr="00301A11">
        <w:rPr>
          <w:b/>
          <w:sz w:val="16"/>
          <w:szCs w:val="16"/>
        </w:rPr>
        <w:t>Характеристика объектов водоснабжения:</w:t>
      </w:r>
    </w:p>
    <w:p w:rsidR="009E7077" w:rsidRPr="00301A11" w:rsidRDefault="009E7077" w:rsidP="00301A11">
      <w:pPr>
        <w:pStyle w:val="ac"/>
        <w:ind w:left="0" w:firstLine="708"/>
        <w:jc w:val="both"/>
        <w:rPr>
          <w:bCs/>
          <w:sz w:val="16"/>
          <w:szCs w:val="16"/>
        </w:rPr>
      </w:pPr>
      <w:r w:rsidRPr="00301A11">
        <w:rPr>
          <w:sz w:val="16"/>
          <w:szCs w:val="16"/>
        </w:rPr>
        <w:t>Водозаборные сооружения р.п.Радищев эксплуатируются с 1982 года включают в себя пять водозаборных скважин №№ 1, 2, 2п, 3п, 4п.</w:t>
      </w:r>
    </w:p>
    <w:p w:rsidR="009E7077" w:rsidRPr="00301A11" w:rsidRDefault="009E7077" w:rsidP="00301A11">
      <w:pPr>
        <w:pStyle w:val="ac"/>
        <w:ind w:left="0" w:firstLine="708"/>
        <w:jc w:val="both"/>
        <w:rPr>
          <w:b/>
          <w:sz w:val="16"/>
          <w:szCs w:val="16"/>
        </w:rPr>
      </w:pPr>
      <w:r w:rsidRPr="00301A11">
        <w:rPr>
          <w:sz w:val="16"/>
          <w:szCs w:val="16"/>
        </w:rPr>
        <w:t>Забор свежей воды на хоз. питьевые нужды р.п. Радищев производится из пяти артезианских скважин (одновременно в работе две или три скважины) глубинными насосами группы ЭЦВ. Производительность скважин может составить от 1,1 до 2,4 тыс. м</w:t>
      </w:r>
      <w:r w:rsidRPr="00301A11">
        <w:rPr>
          <w:sz w:val="16"/>
          <w:szCs w:val="16"/>
          <w:vertAlign w:val="superscript"/>
        </w:rPr>
        <w:t>3</w:t>
      </w:r>
      <w:r w:rsidRPr="00301A11">
        <w:rPr>
          <w:sz w:val="16"/>
          <w:szCs w:val="16"/>
        </w:rPr>
        <w:t>/сут. Скважина № 4п является наблюдательной. Скважины расположены на двух участках. Первый со скважинами №№ 1 (рабочая) и 2 (резервная) расположены в 250 м северо-восточне р.п. Радищев, №№ 2п, 3п (рабочие) и 4п (резервная, наблюдательная) севернее первого участка на расстоянии 500 м в виде линейного ряда вдоль левобережья Тушамского залива Усть-Илимского водохранилища, с расстоянием между скважинами 450 м (№№ 2п и 3п) и 1400 м (№№ 4п и 3п).</w:t>
      </w:r>
    </w:p>
    <w:p w:rsidR="009E7077" w:rsidRPr="00301A11" w:rsidRDefault="009E7077" w:rsidP="00301A11">
      <w:pPr>
        <w:ind w:firstLine="708"/>
        <w:jc w:val="both"/>
        <w:rPr>
          <w:sz w:val="16"/>
          <w:szCs w:val="16"/>
        </w:rPr>
      </w:pPr>
      <w:r w:rsidRPr="00301A11">
        <w:rPr>
          <w:sz w:val="16"/>
          <w:szCs w:val="16"/>
        </w:rPr>
        <w:t xml:space="preserve">Общая протяженность водопроводных сетей составляет 11789 м. Износ существующих водопроводных сетей составляет от 80%. </w:t>
      </w:r>
    </w:p>
    <w:p w:rsidR="009E7077" w:rsidRPr="00301A11" w:rsidRDefault="009E7077" w:rsidP="00301A11">
      <w:pPr>
        <w:jc w:val="both"/>
        <w:rPr>
          <w:sz w:val="16"/>
          <w:szCs w:val="16"/>
        </w:rPr>
      </w:pPr>
      <w:r w:rsidRPr="00301A11">
        <w:rPr>
          <w:sz w:val="16"/>
          <w:szCs w:val="16"/>
        </w:rPr>
        <w:tab/>
        <w:t xml:space="preserve">Основные показатели качества воды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9E7077" w:rsidRPr="00301A11" w:rsidRDefault="009E7077" w:rsidP="00301A11">
      <w:pPr>
        <w:ind w:firstLine="708"/>
        <w:jc w:val="both"/>
        <w:rPr>
          <w:sz w:val="16"/>
          <w:szCs w:val="16"/>
        </w:rPr>
      </w:pPr>
      <w:r w:rsidRPr="00301A11">
        <w:rPr>
          <w:sz w:val="16"/>
          <w:szCs w:val="16"/>
        </w:rPr>
        <w:t>Качество добываемых подземных ввод систематически проверяется эксплуатирующей организацией в ФГУЗ «Центр гигиены и эпидемиологии в Иркутской области».</w:t>
      </w:r>
    </w:p>
    <w:p w:rsidR="009E7077" w:rsidRPr="00301A11" w:rsidRDefault="009E7077" w:rsidP="00301A11">
      <w:pPr>
        <w:ind w:firstLine="708"/>
        <w:jc w:val="both"/>
        <w:rPr>
          <w:sz w:val="16"/>
          <w:szCs w:val="16"/>
        </w:rPr>
      </w:pPr>
      <w:r w:rsidRPr="00301A11">
        <w:rPr>
          <w:sz w:val="16"/>
          <w:szCs w:val="16"/>
        </w:rPr>
        <w:t>Тепловой пункт «Бойлерная», в котором размещены 8 водяных теплообменников, где производится нагрев воды для горячего водоснабжения и направляется в двухтрубную сеть на поселок.</w:t>
      </w:r>
    </w:p>
    <w:p w:rsidR="009E7077" w:rsidRPr="00301A11" w:rsidRDefault="009E7077" w:rsidP="00301A11">
      <w:pPr>
        <w:ind w:firstLine="708"/>
        <w:jc w:val="both"/>
        <w:rPr>
          <w:sz w:val="16"/>
          <w:szCs w:val="16"/>
        </w:rPr>
      </w:pPr>
      <w:r w:rsidRPr="00301A11">
        <w:rPr>
          <w:b/>
          <w:sz w:val="16"/>
          <w:szCs w:val="16"/>
        </w:rPr>
        <w:t>Целевое назначение объекта</w:t>
      </w:r>
      <w:r w:rsidRPr="00301A11">
        <w:rPr>
          <w:sz w:val="16"/>
          <w:szCs w:val="16"/>
        </w:rPr>
        <w:t xml:space="preserve"> – эксплуатация, обслуживание и предоставление услуг по бесперебойному водоснабжению потребителям р.п.Радищев.</w:t>
      </w:r>
    </w:p>
    <w:p w:rsidR="009E7077" w:rsidRPr="00301A11" w:rsidRDefault="009E7077" w:rsidP="00301A11">
      <w:pPr>
        <w:jc w:val="both"/>
        <w:rPr>
          <w:sz w:val="16"/>
          <w:szCs w:val="16"/>
        </w:rPr>
      </w:pPr>
    </w:p>
    <w:p w:rsidR="009E7077" w:rsidRPr="00301A11" w:rsidRDefault="009E7077" w:rsidP="00301A11">
      <w:pPr>
        <w:pStyle w:val="ac"/>
        <w:numPr>
          <w:ilvl w:val="0"/>
          <w:numId w:val="19"/>
        </w:numPr>
        <w:autoSpaceDN/>
        <w:contextualSpacing/>
        <w:jc w:val="center"/>
        <w:rPr>
          <w:b/>
          <w:bCs/>
          <w:sz w:val="16"/>
          <w:szCs w:val="16"/>
          <w:u w:val="single"/>
        </w:rPr>
      </w:pPr>
      <w:r w:rsidRPr="00301A11">
        <w:rPr>
          <w:b/>
          <w:bCs/>
          <w:sz w:val="16"/>
          <w:szCs w:val="16"/>
          <w:u w:val="single"/>
        </w:rPr>
        <w:t>Объекты водоотведения:</w:t>
      </w:r>
    </w:p>
    <w:p w:rsidR="009E7077" w:rsidRPr="00301A11" w:rsidRDefault="009E7077" w:rsidP="00301A11">
      <w:pPr>
        <w:pStyle w:val="ac"/>
        <w:ind w:left="0"/>
        <w:jc w:val="both"/>
        <w:rPr>
          <w:sz w:val="16"/>
          <w:szCs w:val="16"/>
        </w:rPr>
      </w:pPr>
      <w:r w:rsidRPr="00301A11">
        <w:rPr>
          <w:b/>
          <w:sz w:val="16"/>
          <w:szCs w:val="16"/>
        </w:rPr>
        <w:t>Место расположения:</w:t>
      </w:r>
      <w:r w:rsidRPr="00301A11">
        <w:rPr>
          <w:sz w:val="16"/>
          <w:szCs w:val="16"/>
        </w:rPr>
        <w:t xml:space="preserve"> Иркутская область, Нижнеилимский район, р.п.Радищев.</w:t>
      </w:r>
    </w:p>
    <w:tbl>
      <w:tblPr>
        <w:tblW w:w="10538" w:type="dxa"/>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32"/>
        <w:gridCol w:w="4123"/>
        <w:gridCol w:w="918"/>
        <w:gridCol w:w="893"/>
        <w:gridCol w:w="998"/>
        <w:gridCol w:w="1216"/>
      </w:tblGrid>
      <w:tr w:rsidR="009E7077" w:rsidRPr="00301A11" w:rsidTr="00301A11">
        <w:trPr>
          <w:trHeight w:val="144"/>
          <w:tblHeader/>
          <w:jc w:val="center"/>
        </w:trPr>
        <w:tc>
          <w:tcPr>
            <w:tcW w:w="558" w:type="dxa"/>
            <w:shd w:val="clear" w:color="auto" w:fill="FFFFFF"/>
            <w:vAlign w:val="center"/>
          </w:tcPr>
          <w:p w:rsidR="009E7077" w:rsidRPr="00301A11" w:rsidRDefault="009E7077" w:rsidP="00B03F27">
            <w:pPr>
              <w:jc w:val="center"/>
              <w:rPr>
                <w:sz w:val="16"/>
                <w:szCs w:val="16"/>
              </w:rPr>
            </w:pPr>
            <w:r w:rsidRPr="00301A11">
              <w:rPr>
                <w:sz w:val="16"/>
                <w:szCs w:val="16"/>
              </w:rPr>
              <w:t>№</w:t>
            </w:r>
          </w:p>
          <w:p w:rsidR="009E7077" w:rsidRPr="00301A11" w:rsidRDefault="009E7077" w:rsidP="00B03F27">
            <w:pPr>
              <w:jc w:val="center"/>
              <w:rPr>
                <w:sz w:val="16"/>
                <w:szCs w:val="16"/>
              </w:rPr>
            </w:pPr>
            <w:r w:rsidRPr="00301A11">
              <w:rPr>
                <w:sz w:val="16"/>
                <w:szCs w:val="16"/>
              </w:rPr>
              <w:t>п/п</w:t>
            </w:r>
          </w:p>
        </w:tc>
        <w:tc>
          <w:tcPr>
            <w:tcW w:w="1832" w:type="dxa"/>
            <w:shd w:val="clear" w:color="auto" w:fill="FFFFFF"/>
            <w:vAlign w:val="center"/>
          </w:tcPr>
          <w:p w:rsidR="009E7077" w:rsidRPr="00301A11" w:rsidRDefault="009E7077" w:rsidP="00B03F27">
            <w:pPr>
              <w:jc w:val="center"/>
              <w:rPr>
                <w:sz w:val="16"/>
                <w:szCs w:val="16"/>
              </w:rPr>
            </w:pPr>
            <w:r w:rsidRPr="00301A11">
              <w:rPr>
                <w:sz w:val="16"/>
                <w:szCs w:val="16"/>
              </w:rPr>
              <w:t>Наименование оборудования, сооружений, коммуникаций</w:t>
            </w:r>
          </w:p>
        </w:tc>
        <w:tc>
          <w:tcPr>
            <w:tcW w:w="4123" w:type="dxa"/>
            <w:shd w:val="clear" w:color="auto" w:fill="FFFFFF"/>
            <w:vAlign w:val="center"/>
          </w:tcPr>
          <w:p w:rsidR="009E7077" w:rsidRPr="00301A11" w:rsidRDefault="009E7077" w:rsidP="00B03F27">
            <w:pPr>
              <w:jc w:val="center"/>
              <w:rPr>
                <w:sz w:val="16"/>
                <w:szCs w:val="16"/>
              </w:rPr>
            </w:pPr>
            <w:r w:rsidRPr="00301A11">
              <w:rPr>
                <w:sz w:val="16"/>
                <w:szCs w:val="16"/>
              </w:rPr>
              <w:t>Технические характеристики</w:t>
            </w:r>
          </w:p>
        </w:tc>
        <w:tc>
          <w:tcPr>
            <w:tcW w:w="918" w:type="dxa"/>
            <w:shd w:val="clear" w:color="auto" w:fill="FFFFFF"/>
            <w:vAlign w:val="center"/>
          </w:tcPr>
          <w:p w:rsidR="009E7077" w:rsidRPr="00301A11" w:rsidRDefault="009E7077" w:rsidP="00B03F27">
            <w:pPr>
              <w:jc w:val="center"/>
              <w:rPr>
                <w:sz w:val="16"/>
                <w:szCs w:val="16"/>
              </w:rPr>
            </w:pPr>
            <w:r w:rsidRPr="00301A11">
              <w:rPr>
                <w:sz w:val="16"/>
                <w:szCs w:val="16"/>
              </w:rPr>
              <w:t>Количество, ед.</w:t>
            </w:r>
          </w:p>
        </w:tc>
        <w:tc>
          <w:tcPr>
            <w:tcW w:w="893" w:type="dxa"/>
            <w:shd w:val="clear" w:color="auto" w:fill="FFFFFF"/>
            <w:vAlign w:val="center"/>
          </w:tcPr>
          <w:p w:rsidR="009E7077" w:rsidRPr="00301A11" w:rsidRDefault="009E7077" w:rsidP="00B03F27">
            <w:pPr>
              <w:jc w:val="center"/>
              <w:rPr>
                <w:sz w:val="16"/>
                <w:szCs w:val="16"/>
              </w:rPr>
            </w:pPr>
            <w:r w:rsidRPr="00301A11">
              <w:rPr>
                <w:sz w:val="16"/>
                <w:szCs w:val="16"/>
              </w:rPr>
              <w:t>Год ввода в эксплуатацию</w:t>
            </w:r>
          </w:p>
        </w:tc>
        <w:tc>
          <w:tcPr>
            <w:tcW w:w="998" w:type="dxa"/>
            <w:shd w:val="clear" w:color="auto" w:fill="FFFFFF"/>
            <w:vAlign w:val="center"/>
          </w:tcPr>
          <w:p w:rsidR="009E7077" w:rsidRPr="00301A11" w:rsidRDefault="009E7077" w:rsidP="00B03F27">
            <w:pPr>
              <w:jc w:val="center"/>
              <w:rPr>
                <w:sz w:val="16"/>
                <w:szCs w:val="16"/>
              </w:rPr>
            </w:pPr>
            <w:r w:rsidRPr="00301A11">
              <w:rPr>
                <w:sz w:val="16"/>
                <w:szCs w:val="16"/>
              </w:rPr>
              <w:t>Состояние</w:t>
            </w:r>
          </w:p>
        </w:tc>
        <w:tc>
          <w:tcPr>
            <w:tcW w:w="1216" w:type="dxa"/>
            <w:shd w:val="clear" w:color="auto" w:fill="FFFFFF"/>
          </w:tcPr>
          <w:p w:rsidR="009E7077" w:rsidRPr="00301A11" w:rsidRDefault="009E7077" w:rsidP="00B03F27">
            <w:pPr>
              <w:jc w:val="center"/>
              <w:rPr>
                <w:sz w:val="16"/>
                <w:szCs w:val="16"/>
              </w:rPr>
            </w:pPr>
            <w:r w:rsidRPr="00301A11">
              <w:rPr>
                <w:sz w:val="16"/>
                <w:szCs w:val="16"/>
              </w:rPr>
              <w:t>Остаточная стоимость</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1</w:t>
            </w:r>
          </w:p>
        </w:tc>
        <w:tc>
          <w:tcPr>
            <w:tcW w:w="1832" w:type="dxa"/>
            <w:vAlign w:val="center"/>
          </w:tcPr>
          <w:p w:rsidR="009E7077" w:rsidRPr="00301A11" w:rsidRDefault="009E7077" w:rsidP="00B03F27">
            <w:pPr>
              <w:rPr>
                <w:sz w:val="16"/>
                <w:szCs w:val="16"/>
              </w:rPr>
            </w:pPr>
            <w:r w:rsidRPr="00301A11">
              <w:rPr>
                <w:sz w:val="16"/>
                <w:szCs w:val="16"/>
              </w:rPr>
              <w:t>Нежилое здание</w:t>
            </w:r>
          </w:p>
          <w:p w:rsidR="009E7077" w:rsidRPr="00301A11" w:rsidRDefault="009E7077" w:rsidP="00B03F27">
            <w:pPr>
              <w:rPr>
                <w:sz w:val="16"/>
                <w:szCs w:val="16"/>
              </w:rPr>
            </w:pPr>
          </w:p>
        </w:tc>
        <w:tc>
          <w:tcPr>
            <w:tcW w:w="4123" w:type="dxa"/>
            <w:vAlign w:val="center"/>
          </w:tcPr>
          <w:p w:rsidR="009E7077" w:rsidRPr="00301A11" w:rsidRDefault="009E7077" w:rsidP="00B03F27">
            <w:pPr>
              <w:jc w:val="both"/>
              <w:rPr>
                <w:sz w:val="16"/>
                <w:szCs w:val="16"/>
              </w:rPr>
            </w:pPr>
            <w:r w:rsidRPr="00301A11">
              <w:rPr>
                <w:sz w:val="16"/>
                <w:szCs w:val="16"/>
              </w:rPr>
              <w:t>1-эт., материал стен - смешанный, общая площадь – 58,0 м</w:t>
            </w:r>
            <w:r w:rsidRPr="00301A11">
              <w:rPr>
                <w:sz w:val="16"/>
                <w:szCs w:val="16"/>
                <w:vertAlign w:val="superscript"/>
              </w:rPr>
              <w:t>2</w:t>
            </w:r>
            <w:r w:rsidRPr="00301A11">
              <w:rPr>
                <w:sz w:val="16"/>
                <w:szCs w:val="16"/>
              </w:rPr>
              <w:t xml:space="preserve">. </w:t>
            </w:r>
          </w:p>
        </w:tc>
        <w:tc>
          <w:tcPr>
            <w:tcW w:w="918" w:type="dxa"/>
            <w:vAlign w:val="center"/>
          </w:tcPr>
          <w:p w:rsidR="009E7077" w:rsidRPr="00301A11" w:rsidRDefault="009E7077" w:rsidP="00B03F27">
            <w:pPr>
              <w:jc w:val="center"/>
              <w:rPr>
                <w:sz w:val="16"/>
                <w:szCs w:val="16"/>
              </w:rPr>
            </w:pPr>
            <w:r w:rsidRPr="00301A11">
              <w:rPr>
                <w:sz w:val="16"/>
                <w:szCs w:val="16"/>
              </w:rPr>
              <w:t>1</w:t>
            </w:r>
          </w:p>
        </w:tc>
        <w:tc>
          <w:tcPr>
            <w:tcW w:w="893" w:type="dxa"/>
            <w:vAlign w:val="center"/>
          </w:tcPr>
          <w:p w:rsidR="009E7077" w:rsidRPr="00301A11" w:rsidRDefault="009E7077" w:rsidP="00B03F27">
            <w:pPr>
              <w:jc w:val="center"/>
              <w:rPr>
                <w:sz w:val="16"/>
                <w:szCs w:val="16"/>
              </w:rPr>
            </w:pPr>
            <w:r w:rsidRPr="00301A11">
              <w:rPr>
                <w:sz w:val="16"/>
                <w:szCs w:val="16"/>
              </w:rPr>
              <w:t>1982</w:t>
            </w:r>
          </w:p>
        </w:tc>
        <w:tc>
          <w:tcPr>
            <w:tcW w:w="998" w:type="dxa"/>
            <w:vAlign w:val="center"/>
          </w:tcPr>
          <w:p w:rsidR="009E7077" w:rsidRPr="00301A11" w:rsidRDefault="009E7077" w:rsidP="00B03F27">
            <w:pPr>
              <w:jc w:val="center"/>
              <w:rPr>
                <w:sz w:val="16"/>
                <w:szCs w:val="16"/>
              </w:rPr>
            </w:pPr>
            <w:r w:rsidRPr="00301A11">
              <w:rPr>
                <w:sz w:val="16"/>
                <w:szCs w:val="16"/>
              </w:rPr>
              <w:t>Удов.</w:t>
            </w:r>
          </w:p>
        </w:tc>
        <w:tc>
          <w:tcPr>
            <w:tcW w:w="1216" w:type="dxa"/>
          </w:tcPr>
          <w:p w:rsidR="009E7077" w:rsidRPr="00301A11" w:rsidRDefault="009E7077" w:rsidP="00B03F27">
            <w:pPr>
              <w:rPr>
                <w:sz w:val="16"/>
                <w:szCs w:val="16"/>
              </w:rPr>
            </w:pPr>
            <w:r w:rsidRPr="00301A11">
              <w:rPr>
                <w:sz w:val="16"/>
                <w:szCs w:val="16"/>
              </w:rPr>
              <w:t>819952,96</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2</w:t>
            </w:r>
          </w:p>
        </w:tc>
        <w:tc>
          <w:tcPr>
            <w:tcW w:w="1832" w:type="dxa"/>
            <w:vAlign w:val="center"/>
          </w:tcPr>
          <w:p w:rsidR="009E7077" w:rsidRPr="00301A11" w:rsidRDefault="009E7077" w:rsidP="00B03F27">
            <w:pPr>
              <w:rPr>
                <w:sz w:val="16"/>
                <w:szCs w:val="16"/>
              </w:rPr>
            </w:pPr>
            <w:r w:rsidRPr="00301A11">
              <w:rPr>
                <w:sz w:val="16"/>
                <w:szCs w:val="16"/>
              </w:rPr>
              <w:t>Нежилое здание</w:t>
            </w:r>
          </w:p>
          <w:p w:rsidR="009E7077" w:rsidRPr="00301A11" w:rsidRDefault="009E7077" w:rsidP="00B03F27">
            <w:pPr>
              <w:rPr>
                <w:sz w:val="16"/>
                <w:szCs w:val="16"/>
              </w:rPr>
            </w:pPr>
          </w:p>
        </w:tc>
        <w:tc>
          <w:tcPr>
            <w:tcW w:w="4123" w:type="dxa"/>
            <w:vAlign w:val="center"/>
          </w:tcPr>
          <w:p w:rsidR="009E7077" w:rsidRPr="00301A11" w:rsidRDefault="009E7077" w:rsidP="00B03F27">
            <w:pPr>
              <w:jc w:val="both"/>
              <w:rPr>
                <w:sz w:val="16"/>
                <w:szCs w:val="16"/>
              </w:rPr>
            </w:pPr>
            <w:r w:rsidRPr="00301A11">
              <w:rPr>
                <w:sz w:val="16"/>
                <w:szCs w:val="16"/>
              </w:rPr>
              <w:t>1-эт., материал стен - деревянные, общая площадь – 72,0 м</w:t>
            </w:r>
            <w:r w:rsidRPr="00301A11">
              <w:rPr>
                <w:sz w:val="16"/>
                <w:szCs w:val="16"/>
                <w:vertAlign w:val="superscript"/>
              </w:rPr>
              <w:t>2</w:t>
            </w:r>
            <w:r w:rsidRPr="00301A11">
              <w:rPr>
                <w:sz w:val="16"/>
                <w:szCs w:val="16"/>
              </w:rPr>
              <w:t xml:space="preserve">. </w:t>
            </w:r>
          </w:p>
        </w:tc>
        <w:tc>
          <w:tcPr>
            <w:tcW w:w="918" w:type="dxa"/>
            <w:vAlign w:val="center"/>
          </w:tcPr>
          <w:p w:rsidR="009E7077" w:rsidRPr="00301A11" w:rsidRDefault="009E7077" w:rsidP="00B03F27">
            <w:pPr>
              <w:jc w:val="center"/>
              <w:rPr>
                <w:sz w:val="16"/>
                <w:szCs w:val="16"/>
              </w:rPr>
            </w:pPr>
            <w:r w:rsidRPr="00301A11">
              <w:rPr>
                <w:sz w:val="16"/>
                <w:szCs w:val="16"/>
              </w:rPr>
              <w:t>1</w:t>
            </w:r>
          </w:p>
        </w:tc>
        <w:tc>
          <w:tcPr>
            <w:tcW w:w="893" w:type="dxa"/>
            <w:vAlign w:val="center"/>
          </w:tcPr>
          <w:p w:rsidR="009E7077" w:rsidRPr="00301A11" w:rsidRDefault="009E7077" w:rsidP="00B03F27">
            <w:pPr>
              <w:jc w:val="center"/>
              <w:rPr>
                <w:sz w:val="16"/>
                <w:szCs w:val="16"/>
              </w:rPr>
            </w:pPr>
            <w:r w:rsidRPr="00301A11">
              <w:rPr>
                <w:sz w:val="16"/>
                <w:szCs w:val="16"/>
              </w:rPr>
              <w:t>1982</w:t>
            </w:r>
          </w:p>
        </w:tc>
        <w:tc>
          <w:tcPr>
            <w:tcW w:w="998" w:type="dxa"/>
            <w:vAlign w:val="center"/>
          </w:tcPr>
          <w:p w:rsidR="009E7077" w:rsidRPr="00301A11" w:rsidRDefault="009E7077" w:rsidP="00B03F27">
            <w:pPr>
              <w:jc w:val="center"/>
              <w:rPr>
                <w:sz w:val="16"/>
                <w:szCs w:val="16"/>
              </w:rPr>
            </w:pPr>
            <w:r w:rsidRPr="00301A11">
              <w:rPr>
                <w:sz w:val="16"/>
                <w:szCs w:val="16"/>
              </w:rPr>
              <w:t>Удов.</w:t>
            </w:r>
          </w:p>
        </w:tc>
        <w:tc>
          <w:tcPr>
            <w:tcW w:w="1216" w:type="dxa"/>
          </w:tcPr>
          <w:p w:rsidR="009E7077" w:rsidRPr="00301A11" w:rsidRDefault="009E7077" w:rsidP="00B03F27">
            <w:pPr>
              <w:rPr>
                <w:sz w:val="16"/>
                <w:szCs w:val="16"/>
              </w:rPr>
            </w:pPr>
            <w:r w:rsidRPr="00301A11">
              <w:rPr>
                <w:sz w:val="16"/>
                <w:szCs w:val="16"/>
              </w:rPr>
              <w:t>1017872,64</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3</w:t>
            </w:r>
          </w:p>
        </w:tc>
        <w:tc>
          <w:tcPr>
            <w:tcW w:w="1832" w:type="dxa"/>
            <w:vAlign w:val="center"/>
          </w:tcPr>
          <w:p w:rsidR="009E7077" w:rsidRPr="00301A11" w:rsidRDefault="009E7077" w:rsidP="00B03F27">
            <w:pPr>
              <w:rPr>
                <w:sz w:val="16"/>
                <w:szCs w:val="16"/>
              </w:rPr>
            </w:pPr>
            <w:r w:rsidRPr="00301A11">
              <w:rPr>
                <w:sz w:val="16"/>
                <w:szCs w:val="16"/>
              </w:rPr>
              <w:t>Нежилое здание</w:t>
            </w:r>
          </w:p>
          <w:p w:rsidR="009E7077" w:rsidRPr="00301A11" w:rsidRDefault="009E7077" w:rsidP="00B03F27">
            <w:pPr>
              <w:rPr>
                <w:sz w:val="16"/>
                <w:szCs w:val="16"/>
              </w:rPr>
            </w:pPr>
          </w:p>
        </w:tc>
        <w:tc>
          <w:tcPr>
            <w:tcW w:w="4123" w:type="dxa"/>
            <w:vAlign w:val="center"/>
          </w:tcPr>
          <w:p w:rsidR="009E7077" w:rsidRPr="00301A11" w:rsidRDefault="009E7077" w:rsidP="00B03F27">
            <w:pPr>
              <w:jc w:val="both"/>
              <w:rPr>
                <w:sz w:val="16"/>
                <w:szCs w:val="16"/>
              </w:rPr>
            </w:pPr>
            <w:r w:rsidRPr="00301A11">
              <w:rPr>
                <w:sz w:val="16"/>
                <w:szCs w:val="16"/>
              </w:rPr>
              <w:t>1-эт., материал стен - кирпичные, общая площадь – 24,0 м</w:t>
            </w:r>
            <w:r w:rsidRPr="00301A11">
              <w:rPr>
                <w:sz w:val="16"/>
                <w:szCs w:val="16"/>
                <w:vertAlign w:val="superscript"/>
              </w:rPr>
              <w:t>2</w:t>
            </w:r>
            <w:r w:rsidRPr="00301A11">
              <w:rPr>
                <w:sz w:val="16"/>
                <w:szCs w:val="16"/>
              </w:rPr>
              <w:t xml:space="preserve">. </w:t>
            </w:r>
          </w:p>
        </w:tc>
        <w:tc>
          <w:tcPr>
            <w:tcW w:w="918" w:type="dxa"/>
            <w:vAlign w:val="center"/>
          </w:tcPr>
          <w:p w:rsidR="009E7077" w:rsidRPr="00301A11" w:rsidRDefault="009E7077" w:rsidP="00B03F27">
            <w:pPr>
              <w:jc w:val="center"/>
              <w:rPr>
                <w:sz w:val="16"/>
                <w:szCs w:val="16"/>
              </w:rPr>
            </w:pPr>
            <w:r w:rsidRPr="00301A11">
              <w:rPr>
                <w:sz w:val="16"/>
                <w:szCs w:val="16"/>
              </w:rPr>
              <w:t>1</w:t>
            </w:r>
          </w:p>
        </w:tc>
        <w:tc>
          <w:tcPr>
            <w:tcW w:w="893" w:type="dxa"/>
            <w:vAlign w:val="center"/>
          </w:tcPr>
          <w:p w:rsidR="009E7077" w:rsidRPr="00301A11" w:rsidRDefault="009E7077" w:rsidP="00B03F27">
            <w:pPr>
              <w:jc w:val="center"/>
              <w:rPr>
                <w:sz w:val="16"/>
                <w:szCs w:val="16"/>
              </w:rPr>
            </w:pPr>
            <w:r w:rsidRPr="00301A11">
              <w:rPr>
                <w:sz w:val="16"/>
                <w:szCs w:val="16"/>
              </w:rPr>
              <w:t>1982</w:t>
            </w:r>
          </w:p>
        </w:tc>
        <w:tc>
          <w:tcPr>
            <w:tcW w:w="998" w:type="dxa"/>
            <w:vAlign w:val="center"/>
          </w:tcPr>
          <w:p w:rsidR="009E7077" w:rsidRPr="00301A11" w:rsidRDefault="009E7077" w:rsidP="00B03F27">
            <w:pPr>
              <w:jc w:val="center"/>
              <w:rPr>
                <w:sz w:val="16"/>
                <w:szCs w:val="16"/>
              </w:rPr>
            </w:pPr>
            <w:r w:rsidRPr="00301A11">
              <w:rPr>
                <w:sz w:val="16"/>
                <w:szCs w:val="16"/>
              </w:rPr>
              <w:t>Удов.</w:t>
            </w:r>
          </w:p>
        </w:tc>
        <w:tc>
          <w:tcPr>
            <w:tcW w:w="1216" w:type="dxa"/>
          </w:tcPr>
          <w:p w:rsidR="009E7077" w:rsidRPr="00301A11" w:rsidRDefault="009E7077" w:rsidP="00B03F27">
            <w:pPr>
              <w:rPr>
                <w:sz w:val="16"/>
                <w:szCs w:val="16"/>
              </w:rPr>
            </w:pPr>
            <w:r w:rsidRPr="00301A11">
              <w:rPr>
                <w:sz w:val="16"/>
                <w:szCs w:val="16"/>
              </w:rPr>
              <w:t>339290,88</w:t>
            </w:r>
          </w:p>
        </w:tc>
      </w:tr>
      <w:tr w:rsidR="009E7077" w:rsidRPr="00301A11" w:rsidTr="00301A11">
        <w:trPr>
          <w:trHeight w:val="144"/>
          <w:jc w:val="center"/>
        </w:trPr>
        <w:tc>
          <w:tcPr>
            <w:tcW w:w="558" w:type="dxa"/>
            <w:vAlign w:val="center"/>
          </w:tcPr>
          <w:p w:rsidR="009E7077" w:rsidRPr="00301A11" w:rsidRDefault="009E7077" w:rsidP="00B03F27">
            <w:pPr>
              <w:jc w:val="center"/>
              <w:rPr>
                <w:sz w:val="16"/>
                <w:szCs w:val="16"/>
              </w:rPr>
            </w:pPr>
            <w:r w:rsidRPr="00301A11">
              <w:rPr>
                <w:sz w:val="16"/>
                <w:szCs w:val="16"/>
              </w:rPr>
              <w:t>4</w:t>
            </w:r>
          </w:p>
        </w:tc>
        <w:tc>
          <w:tcPr>
            <w:tcW w:w="1832" w:type="dxa"/>
            <w:vAlign w:val="center"/>
          </w:tcPr>
          <w:p w:rsidR="009E7077" w:rsidRPr="00301A11" w:rsidRDefault="009E7077" w:rsidP="00B03F27">
            <w:pPr>
              <w:rPr>
                <w:sz w:val="16"/>
                <w:szCs w:val="16"/>
              </w:rPr>
            </w:pPr>
            <w:r w:rsidRPr="00301A11">
              <w:rPr>
                <w:sz w:val="16"/>
                <w:szCs w:val="16"/>
              </w:rPr>
              <w:t>Нежилое здание</w:t>
            </w:r>
          </w:p>
          <w:p w:rsidR="009E7077" w:rsidRPr="00301A11" w:rsidRDefault="009E7077" w:rsidP="00B03F27">
            <w:pPr>
              <w:rPr>
                <w:sz w:val="16"/>
                <w:szCs w:val="16"/>
              </w:rPr>
            </w:pPr>
          </w:p>
        </w:tc>
        <w:tc>
          <w:tcPr>
            <w:tcW w:w="4123" w:type="dxa"/>
            <w:vAlign w:val="center"/>
          </w:tcPr>
          <w:p w:rsidR="009E7077" w:rsidRPr="00301A11" w:rsidRDefault="009E7077" w:rsidP="00B03F27">
            <w:pPr>
              <w:jc w:val="both"/>
              <w:rPr>
                <w:sz w:val="16"/>
                <w:szCs w:val="16"/>
              </w:rPr>
            </w:pPr>
            <w:r w:rsidRPr="00301A11">
              <w:rPr>
                <w:sz w:val="16"/>
                <w:szCs w:val="16"/>
              </w:rPr>
              <w:t>1-эт., материал стен - деревянные, общая площадь – 18,0 м</w:t>
            </w:r>
            <w:r w:rsidRPr="00301A11">
              <w:rPr>
                <w:sz w:val="16"/>
                <w:szCs w:val="16"/>
                <w:vertAlign w:val="superscript"/>
              </w:rPr>
              <w:t>2</w:t>
            </w:r>
            <w:r w:rsidRPr="00301A11">
              <w:rPr>
                <w:sz w:val="16"/>
                <w:szCs w:val="16"/>
              </w:rPr>
              <w:t xml:space="preserve">. </w:t>
            </w:r>
          </w:p>
        </w:tc>
        <w:tc>
          <w:tcPr>
            <w:tcW w:w="918" w:type="dxa"/>
            <w:vAlign w:val="center"/>
          </w:tcPr>
          <w:p w:rsidR="009E7077" w:rsidRPr="00301A11" w:rsidRDefault="009E7077" w:rsidP="00B03F27">
            <w:pPr>
              <w:jc w:val="center"/>
              <w:rPr>
                <w:sz w:val="16"/>
                <w:szCs w:val="16"/>
              </w:rPr>
            </w:pPr>
            <w:r w:rsidRPr="00301A11">
              <w:rPr>
                <w:sz w:val="16"/>
                <w:szCs w:val="16"/>
              </w:rPr>
              <w:t>1</w:t>
            </w:r>
          </w:p>
        </w:tc>
        <w:tc>
          <w:tcPr>
            <w:tcW w:w="893" w:type="dxa"/>
            <w:vAlign w:val="center"/>
          </w:tcPr>
          <w:p w:rsidR="009E7077" w:rsidRPr="00301A11" w:rsidRDefault="009E7077" w:rsidP="00B03F27">
            <w:pPr>
              <w:jc w:val="center"/>
              <w:rPr>
                <w:sz w:val="16"/>
                <w:szCs w:val="16"/>
              </w:rPr>
            </w:pPr>
            <w:r w:rsidRPr="00301A11">
              <w:rPr>
                <w:sz w:val="16"/>
                <w:szCs w:val="16"/>
              </w:rPr>
              <w:t>1982</w:t>
            </w:r>
          </w:p>
        </w:tc>
        <w:tc>
          <w:tcPr>
            <w:tcW w:w="998" w:type="dxa"/>
            <w:vAlign w:val="center"/>
          </w:tcPr>
          <w:p w:rsidR="009E7077" w:rsidRPr="00301A11" w:rsidRDefault="009E7077" w:rsidP="00B03F27">
            <w:pPr>
              <w:jc w:val="center"/>
              <w:rPr>
                <w:sz w:val="16"/>
                <w:szCs w:val="16"/>
              </w:rPr>
            </w:pPr>
            <w:r w:rsidRPr="00301A11">
              <w:rPr>
                <w:sz w:val="16"/>
                <w:szCs w:val="16"/>
              </w:rPr>
              <w:t>Удов.</w:t>
            </w:r>
          </w:p>
        </w:tc>
        <w:tc>
          <w:tcPr>
            <w:tcW w:w="1216" w:type="dxa"/>
          </w:tcPr>
          <w:p w:rsidR="009E7077" w:rsidRPr="00301A11" w:rsidRDefault="009E7077" w:rsidP="00B03F27">
            <w:pPr>
              <w:rPr>
                <w:sz w:val="16"/>
                <w:szCs w:val="16"/>
              </w:rPr>
            </w:pPr>
            <w:r w:rsidRPr="00301A11">
              <w:rPr>
                <w:sz w:val="16"/>
                <w:szCs w:val="16"/>
              </w:rPr>
              <w:t>254468,16</w:t>
            </w:r>
          </w:p>
        </w:tc>
      </w:tr>
      <w:tr w:rsidR="009E7077" w:rsidRPr="00301A11" w:rsidTr="00301A11">
        <w:trPr>
          <w:trHeight w:val="70"/>
          <w:jc w:val="center"/>
        </w:trPr>
        <w:tc>
          <w:tcPr>
            <w:tcW w:w="558" w:type="dxa"/>
            <w:vAlign w:val="center"/>
          </w:tcPr>
          <w:p w:rsidR="009E7077" w:rsidRPr="00301A11" w:rsidRDefault="009E7077" w:rsidP="00B03F27">
            <w:pPr>
              <w:jc w:val="center"/>
              <w:rPr>
                <w:sz w:val="16"/>
                <w:szCs w:val="16"/>
              </w:rPr>
            </w:pPr>
            <w:r w:rsidRPr="00301A11">
              <w:rPr>
                <w:sz w:val="16"/>
                <w:szCs w:val="16"/>
              </w:rPr>
              <w:t>5</w:t>
            </w:r>
          </w:p>
        </w:tc>
        <w:tc>
          <w:tcPr>
            <w:tcW w:w="1832" w:type="dxa"/>
            <w:vAlign w:val="center"/>
          </w:tcPr>
          <w:p w:rsidR="009E7077" w:rsidRPr="00301A11" w:rsidRDefault="009E7077" w:rsidP="00B03F27">
            <w:pPr>
              <w:rPr>
                <w:sz w:val="16"/>
                <w:szCs w:val="16"/>
              </w:rPr>
            </w:pPr>
            <w:r w:rsidRPr="00301A11">
              <w:rPr>
                <w:sz w:val="16"/>
                <w:szCs w:val="16"/>
              </w:rPr>
              <w:t>Канализационные сети</w:t>
            </w:r>
          </w:p>
        </w:tc>
        <w:tc>
          <w:tcPr>
            <w:tcW w:w="4123" w:type="dxa"/>
            <w:vAlign w:val="center"/>
          </w:tcPr>
          <w:p w:rsidR="009E7077" w:rsidRPr="00301A11" w:rsidRDefault="009E7077" w:rsidP="00B03F27">
            <w:pPr>
              <w:jc w:val="center"/>
              <w:rPr>
                <w:sz w:val="16"/>
                <w:szCs w:val="16"/>
              </w:rPr>
            </w:pPr>
            <w:r w:rsidRPr="00301A11">
              <w:rPr>
                <w:sz w:val="16"/>
                <w:szCs w:val="16"/>
              </w:rPr>
              <w:t>Протяженность 2974 м.</w:t>
            </w:r>
          </w:p>
        </w:tc>
        <w:tc>
          <w:tcPr>
            <w:tcW w:w="918" w:type="dxa"/>
            <w:vAlign w:val="center"/>
          </w:tcPr>
          <w:p w:rsidR="009E7077" w:rsidRPr="00301A11" w:rsidRDefault="009E7077" w:rsidP="00B03F27">
            <w:pPr>
              <w:jc w:val="center"/>
              <w:rPr>
                <w:sz w:val="16"/>
                <w:szCs w:val="16"/>
              </w:rPr>
            </w:pPr>
          </w:p>
        </w:tc>
        <w:tc>
          <w:tcPr>
            <w:tcW w:w="893" w:type="dxa"/>
            <w:vAlign w:val="center"/>
          </w:tcPr>
          <w:p w:rsidR="009E7077" w:rsidRPr="00301A11" w:rsidRDefault="009E7077" w:rsidP="00B03F27">
            <w:pPr>
              <w:jc w:val="center"/>
              <w:rPr>
                <w:sz w:val="16"/>
                <w:szCs w:val="16"/>
              </w:rPr>
            </w:pPr>
            <w:r w:rsidRPr="00301A11">
              <w:rPr>
                <w:sz w:val="16"/>
                <w:szCs w:val="16"/>
              </w:rPr>
              <w:t>1982</w:t>
            </w:r>
          </w:p>
        </w:tc>
        <w:tc>
          <w:tcPr>
            <w:tcW w:w="998" w:type="dxa"/>
            <w:vAlign w:val="center"/>
          </w:tcPr>
          <w:p w:rsidR="009E7077" w:rsidRPr="00301A11" w:rsidRDefault="009E7077" w:rsidP="00B03F27">
            <w:pPr>
              <w:jc w:val="center"/>
              <w:rPr>
                <w:sz w:val="16"/>
                <w:szCs w:val="16"/>
              </w:rPr>
            </w:pPr>
            <w:r w:rsidRPr="00301A11">
              <w:rPr>
                <w:sz w:val="16"/>
                <w:szCs w:val="16"/>
              </w:rPr>
              <w:t>Неудов.</w:t>
            </w:r>
          </w:p>
        </w:tc>
        <w:tc>
          <w:tcPr>
            <w:tcW w:w="1216" w:type="dxa"/>
          </w:tcPr>
          <w:p w:rsidR="009E7077" w:rsidRPr="00301A11" w:rsidRDefault="009E7077" w:rsidP="00B03F27">
            <w:pPr>
              <w:rPr>
                <w:sz w:val="16"/>
                <w:szCs w:val="16"/>
              </w:rPr>
            </w:pPr>
            <w:r w:rsidRPr="00301A11">
              <w:rPr>
                <w:sz w:val="16"/>
                <w:szCs w:val="16"/>
              </w:rPr>
              <w:t>---</w:t>
            </w:r>
          </w:p>
        </w:tc>
      </w:tr>
    </w:tbl>
    <w:p w:rsidR="009E7077" w:rsidRPr="00301A11" w:rsidRDefault="009E7077" w:rsidP="00301A11">
      <w:pPr>
        <w:pStyle w:val="ac"/>
        <w:ind w:left="0"/>
        <w:jc w:val="both"/>
        <w:rPr>
          <w:sz w:val="16"/>
          <w:szCs w:val="16"/>
        </w:rPr>
      </w:pPr>
      <w:r w:rsidRPr="00301A11">
        <w:rPr>
          <w:b/>
          <w:sz w:val="16"/>
          <w:szCs w:val="16"/>
        </w:rPr>
        <w:t>Характеристика объектов водоотведения:</w:t>
      </w:r>
    </w:p>
    <w:p w:rsidR="009E7077" w:rsidRPr="00301A11" w:rsidRDefault="009E7077" w:rsidP="00301A11">
      <w:pPr>
        <w:pStyle w:val="ac"/>
        <w:autoSpaceDE w:val="0"/>
        <w:adjustRightInd w:val="0"/>
        <w:ind w:left="0"/>
        <w:jc w:val="both"/>
        <w:rPr>
          <w:sz w:val="16"/>
          <w:szCs w:val="16"/>
        </w:rPr>
      </w:pPr>
      <w:r w:rsidRPr="00301A11">
        <w:rPr>
          <w:sz w:val="16"/>
          <w:szCs w:val="16"/>
        </w:rPr>
        <w:t xml:space="preserve">Канализационные очистные сооружения эксплуатируются с 1982 года. </w:t>
      </w:r>
    </w:p>
    <w:p w:rsidR="009E7077" w:rsidRPr="00301A11" w:rsidRDefault="009E7077" w:rsidP="00301A11">
      <w:pPr>
        <w:pStyle w:val="ac"/>
        <w:autoSpaceDE w:val="0"/>
        <w:adjustRightInd w:val="0"/>
        <w:ind w:left="0"/>
        <w:jc w:val="both"/>
        <w:rPr>
          <w:sz w:val="16"/>
          <w:szCs w:val="16"/>
        </w:rPr>
      </w:pPr>
      <w:r w:rsidRPr="00301A11">
        <w:rPr>
          <w:sz w:val="16"/>
          <w:szCs w:val="16"/>
        </w:rPr>
        <w:t>Состав основных сооружений КОС:</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 xml:space="preserve">Приемная камера: </w:t>
      </w:r>
      <w:r w:rsidRPr="00301A11">
        <w:rPr>
          <w:sz w:val="16"/>
          <w:szCs w:val="16"/>
          <w:lang w:val="en-US"/>
        </w:rPr>
        <w:t>d</w:t>
      </w:r>
      <w:r w:rsidRPr="00301A11">
        <w:rPr>
          <w:sz w:val="16"/>
          <w:szCs w:val="16"/>
        </w:rPr>
        <w:t xml:space="preserve"> – 2м</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 xml:space="preserve">Песколовка вертикальная: количество 2 шт., </w:t>
      </w:r>
      <w:r w:rsidRPr="00301A11">
        <w:rPr>
          <w:sz w:val="16"/>
          <w:szCs w:val="16"/>
          <w:lang w:val="en-US"/>
        </w:rPr>
        <w:t>D</w:t>
      </w:r>
      <w:r w:rsidRPr="00301A11">
        <w:rPr>
          <w:sz w:val="16"/>
          <w:szCs w:val="16"/>
        </w:rPr>
        <w:t xml:space="preserve"> – 3м</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Аэротенок-отстойник: количество 3 шт., длина – 26,6м, ширина – 6м.</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Вторичные отстойники: количество 2 шт., диаметром – 6м.</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 xml:space="preserve">Контактные резервуары: количество 3 шт., </w:t>
      </w:r>
      <w:r w:rsidRPr="00301A11">
        <w:rPr>
          <w:sz w:val="16"/>
          <w:szCs w:val="16"/>
          <w:lang w:val="en-US"/>
        </w:rPr>
        <w:t>D</w:t>
      </w:r>
      <w:r w:rsidRPr="00301A11">
        <w:rPr>
          <w:sz w:val="16"/>
          <w:szCs w:val="16"/>
        </w:rPr>
        <w:t xml:space="preserve"> – 4м.</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 xml:space="preserve">Хлорный бак: количество 2 шт., </w:t>
      </w:r>
      <w:r w:rsidRPr="00301A11">
        <w:rPr>
          <w:sz w:val="16"/>
          <w:szCs w:val="16"/>
          <w:lang w:val="en-US"/>
        </w:rPr>
        <w:t>V</w:t>
      </w:r>
      <w:r w:rsidRPr="00301A11">
        <w:rPr>
          <w:sz w:val="16"/>
          <w:szCs w:val="16"/>
        </w:rPr>
        <w:t xml:space="preserve"> – 0,2</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Машинное отделение №1 – 92м</w:t>
      </w:r>
      <w:r w:rsidRPr="00301A11">
        <w:rPr>
          <w:sz w:val="16"/>
          <w:szCs w:val="16"/>
          <w:vertAlign w:val="superscript"/>
        </w:rPr>
        <w:t>2</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Машинное отделение №2 – 46м</w:t>
      </w:r>
      <w:r w:rsidRPr="00301A11">
        <w:rPr>
          <w:sz w:val="16"/>
          <w:szCs w:val="16"/>
          <w:vertAlign w:val="superscript"/>
        </w:rPr>
        <w:t>2</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Лаборатория – 60 м</w:t>
      </w:r>
      <w:r w:rsidRPr="00301A11">
        <w:rPr>
          <w:sz w:val="16"/>
          <w:szCs w:val="16"/>
          <w:vertAlign w:val="superscript"/>
        </w:rPr>
        <w:t>2</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Склад гипохлорида – 20 м</w:t>
      </w:r>
      <w:r w:rsidRPr="00301A11">
        <w:rPr>
          <w:sz w:val="16"/>
          <w:szCs w:val="16"/>
          <w:vertAlign w:val="superscript"/>
        </w:rPr>
        <w:t>2</w:t>
      </w:r>
    </w:p>
    <w:p w:rsidR="009E7077" w:rsidRPr="00301A11" w:rsidRDefault="009E7077" w:rsidP="0022012D">
      <w:pPr>
        <w:pStyle w:val="ac"/>
        <w:numPr>
          <w:ilvl w:val="0"/>
          <w:numId w:val="18"/>
        </w:numPr>
        <w:autoSpaceDE w:val="0"/>
        <w:adjustRightInd w:val="0"/>
        <w:ind w:left="0" w:firstLine="0"/>
        <w:contextualSpacing/>
        <w:jc w:val="both"/>
        <w:rPr>
          <w:sz w:val="16"/>
          <w:szCs w:val="16"/>
        </w:rPr>
      </w:pPr>
      <w:r w:rsidRPr="00301A11">
        <w:rPr>
          <w:sz w:val="16"/>
          <w:szCs w:val="16"/>
        </w:rPr>
        <w:t>Операторская – 19 м</w:t>
      </w:r>
      <w:r w:rsidRPr="00301A11">
        <w:rPr>
          <w:sz w:val="16"/>
          <w:szCs w:val="16"/>
          <w:vertAlign w:val="superscript"/>
        </w:rPr>
        <w:t>2</w:t>
      </w:r>
    </w:p>
    <w:p w:rsidR="009E7077" w:rsidRPr="00301A11" w:rsidRDefault="009E7077" w:rsidP="00301A11">
      <w:pPr>
        <w:pStyle w:val="ac"/>
        <w:autoSpaceDE w:val="0"/>
        <w:adjustRightInd w:val="0"/>
        <w:ind w:left="0" w:firstLine="708"/>
        <w:jc w:val="both"/>
        <w:rPr>
          <w:sz w:val="16"/>
          <w:szCs w:val="16"/>
        </w:rPr>
      </w:pPr>
      <w:r w:rsidRPr="00301A11">
        <w:rPr>
          <w:sz w:val="16"/>
          <w:szCs w:val="16"/>
        </w:rPr>
        <w:t>Установленная пропускная способность комплекса очистных сооружений – 1100 м</w:t>
      </w:r>
      <w:r w:rsidRPr="00301A11">
        <w:rPr>
          <w:sz w:val="16"/>
          <w:szCs w:val="16"/>
          <w:vertAlign w:val="superscript"/>
        </w:rPr>
        <w:t>3</w:t>
      </w:r>
      <w:r w:rsidRPr="00301A11">
        <w:rPr>
          <w:sz w:val="16"/>
          <w:szCs w:val="16"/>
        </w:rPr>
        <w:t>/сутки. Учет объемов сброшенных сточных вод ведется по производительности насосов.</w:t>
      </w:r>
    </w:p>
    <w:p w:rsidR="009E7077" w:rsidRPr="00301A11" w:rsidRDefault="009E7077" w:rsidP="00301A11">
      <w:pPr>
        <w:pStyle w:val="ac"/>
        <w:autoSpaceDE w:val="0"/>
        <w:adjustRightInd w:val="0"/>
        <w:ind w:left="0"/>
        <w:jc w:val="both"/>
        <w:rPr>
          <w:sz w:val="16"/>
          <w:szCs w:val="16"/>
        </w:rPr>
      </w:pPr>
      <w:r w:rsidRPr="00301A11">
        <w:rPr>
          <w:sz w:val="16"/>
          <w:szCs w:val="16"/>
        </w:rPr>
        <w:t xml:space="preserve">Иловые площадки расположены на территории КОС – количество площадок 4, площадь одной площадки 96 кв.м., глубина 1,1м., возможный объем складирования 316 куб.м., среднегодовое количество ила 30т. </w:t>
      </w:r>
    </w:p>
    <w:p w:rsidR="009E7077" w:rsidRPr="00301A11" w:rsidRDefault="009E7077" w:rsidP="00301A11">
      <w:pPr>
        <w:pStyle w:val="ac"/>
        <w:autoSpaceDE w:val="0"/>
        <w:adjustRightInd w:val="0"/>
        <w:ind w:left="0" w:firstLine="708"/>
        <w:jc w:val="both"/>
        <w:rPr>
          <w:sz w:val="16"/>
          <w:szCs w:val="16"/>
        </w:rPr>
      </w:pPr>
      <w:r w:rsidRPr="00301A11">
        <w:rPr>
          <w:sz w:val="16"/>
          <w:szCs w:val="16"/>
        </w:rPr>
        <w:t>Состояние КОС на сегодняшний день неудовлетворительное, требуется проведение капитального ремонта КОС, замена канализационных сетей.</w:t>
      </w:r>
    </w:p>
    <w:p w:rsidR="009E7077" w:rsidRPr="00301A11" w:rsidRDefault="009E7077" w:rsidP="00301A11">
      <w:pPr>
        <w:widowControl w:val="0"/>
        <w:ind w:firstLine="708"/>
        <w:rPr>
          <w:sz w:val="16"/>
          <w:szCs w:val="16"/>
        </w:rPr>
      </w:pPr>
      <w:r w:rsidRPr="00301A11">
        <w:rPr>
          <w:b/>
          <w:sz w:val="16"/>
          <w:szCs w:val="16"/>
        </w:rPr>
        <w:t>Целевое назначение объекта</w:t>
      </w:r>
      <w:r w:rsidRPr="00301A11">
        <w:rPr>
          <w:sz w:val="16"/>
          <w:szCs w:val="16"/>
        </w:rPr>
        <w:t xml:space="preserve"> – эксплуатация, обслуживание и предоставление услуг</w:t>
      </w:r>
      <w:r w:rsidRPr="00301A11">
        <w:rPr>
          <w:bCs/>
          <w:sz w:val="16"/>
          <w:szCs w:val="16"/>
        </w:rPr>
        <w:t xml:space="preserve"> по водоотведению потребителям р.п.Радищев</w:t>
      </w:r>
      <w:r w:rsidRPr="00301A11">
        <w:rPr>
          <w:iCs/>
          <w:color w:val="000000"/>
          <w:sz w:val="16"/>
          <w:szCs w:val="16"/>
        </w:rPr>
        <w:t>.</w:t>
      </w:r>
      <w:r w:rsidRPr="00301A11">
        <w:rPr>
          <w:sz w:val="16"/>
          <w:szCs w:val="16"/>
        </w:rPr>
        <w:t xml:space="preserve"> </w:t>
      </w:r>
    </w:p>
    <w:p w:rsidR="009E7077" w:rsidRDefault="009E7077" w:rsidP="008D70EC">
      <w:pPr>
        <w:pBdr>
          <w:bottom w:val="single" w:sz="12" w:space="1" w:color="auto"/>
        </w:pBdr>
        <w:rPr>
          <w:b/>
        </w:rPr>
      </w:pPr>
    </w:p>
    <w:p w:rsidR="009E7077" w:rsidRPr="00301A11" w:rsidRDefault="009E7077" w:rsidP="008D70EC">
      <w:pPr>
        <w:rPr>
          <w:b/>
          <w:sz w:val="16"/>
          <w:szCs w:val="16"/>
        </w:rPr>
      </w:pPr>
    </w:p>
    <w:p w:rsidR="009E7077" w:rsidRPr="00301A11" w:rsidRDefault="009E7077" w:rsidP="00301A11">
      <w:pPr>
        <w:shd w:val="clear" w:color="auto" w:fill="FFFFFF"/>
        <w:ind w:left="5103" w:right="-5"/>
        <w:jc w:val="right"/>
        <w:rPr>
          <w:caps/>
          <w:sz w:val="16"/>
          <w:szCs w:val="16"/>
        </w:rPr>
      </w:pPr>
      <w:r w:rsidRPr="00301A11">
        <w:rPr>
          <w:color w:val="000000"/>
          <w:spacing w:val="-10"/>
          <w:sz w:val="16"/>
          <w:szCs w:val="16"/>
        </w:rPr>
        <w:t>Приложение</w:t>
      </w:r>
      <w:r w:rsidRPr="00301A11">
        <w:rPr>
          <w:caps/>
          <w:color w:val="000000"/>
          <w:spacing w:val="-10"/>
          <w:sz w:val="16"/>
          <w:szCs w:val="16"/>
        </w:rPr>
        <w:t xml:space="preserve"> № 3</w:t>
      </w:r>
    </w:p>
    <w:p w:rsidR="009E7077" w:rsidRPr="00301A11" w:rsidRDefault="009E7077" w:rsidP="00301A11">
      <w:pPr>
        <w:shd w:val="clear" w:color="auto" w:fill="FFFFFF"/>
        <w:ind w:left="3540"/>
        <w:jc w:val="right"/>
        <w:rPr>
          <w:sz w:val="16"/>
          <w:szCs w:val="16"/>
        </w:rPr>
      </w:pPr>
      <w:r w:rsidRPr="00301A11">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301A11">
        <w:rPr>
          <w:color w:val="000000"/>
          <w:sz w:val="16"/>
          <w:szCs w:val="16"/>
        </w:rPr>
        <w:t>системы коммунальной инфраструктуры</w:t>
      </w:r>
      <w:r w:rsidRPr="00301A11">
        <w:rPr>
          <w:sz w:val="16"/>
          <w:szCs w:val="16"/>
        </w:rPr>
        <w:t xml:space="preserve"> объектов водоснабжения и водоотведения</w:t>
      </w:r>
    </w:p>
    <w:p w:rsidR="009E7077" w:rsidRPr="00301A11" w:rsidRDefault="009E7077" w:rsidP="00301A11">
      <w:pPr>
        <w:shd w:val="clear" w:color="auto" w:fill="FFFFFF"/>
        <w:rPr>
          <w:b/>
          <w:bCs/>
          <w:color w:val="000000"/>
          <w:spacing w:val="-6"/>
          <w:sz w:val="16"/>
          <w:szCs w:val="16"/>
        </w:rPr>
      </w:pPr>
    </w:p>
    <w:p w:rsidR="009E7077" w:rsidRPr="00301A11" w:rsidRDefault="009E7077" w:rsidP="00301A11">
      <w:pPr>
        <w:shd w:val="clear" w:color="auto" w:fill="FFFFFF"/>
        <w:ind w:left="19"/>
        <w:jc w:val="center"/>
        <w:rPr>
          <w:b/>
          <w:bCs/>
          <w:color w:val="000000"/>
          <w:spacing w:val="-6"/>
          <w:sz w:val="16"/>
          <w:szCs w:val="16"/>
        </w:rPr>
      </w:pPr>
      <w:r w:rsidRPr="00301A11">
        <w:rPr>
          <w:b/>
          <w:bCs/>
          <w:color w:val="000000"/>
          <w:spacing w:val="-6"/>
          <w:sz w:val="16"/>
          <w:szCs w:val="16"/>
        </w:rPr>
        <w:t>Форма заявки на участие в конкурсе</w:t>
      </w:r>
    </w:p>
    <w:p w:rsidR="009E7077" w:rsidRPr="00301A11" w:rsidRDefault="009E7077" w:rsidP="00301A11">
      <w:pPr>
        <w:shd w:val="clear" w:color="auto" w:fill="FFFFFF"/>
        <w:ind w:left="19"/>
        <w:jc w:val="center"/>
        <w:rPr>
          <w:b/>
          <w:bCs/>
          <w:color w:val="000000"/>
          <w:spacing w:val="-6"/>
          <w:sz w:val="16"/>
          <w:szCs w:val="16"/>
        </w:rPr>
      </w:pPr>
      <w:r>
        <w:rPr>
          <w:noProof/>
        </w:rPr>
        <w:pict>
          <v:shapetype id="_x0000_t202" coordsize="21600,21600" o:spt="202" path="m,l,21600r21600,l21600,xe">
            <v:stroke joinstyle="miter"/>
            <v:path gradientshapeok="t" o:connecttype="rect"/>
          </v:shapetype>
          <v:shape id="_x0000_s1030" type="#_x0000_t202" style="position:absolute;left:0;text-align:left;margin-left:18pt;margin-top:4.65pt;width:189pt;height:45pt;z-index:251662336">
            <v:textbox style="mso-next-textbox:#_x0000_s1030">
              <w:txbxContent>
                <w:p w:rsidR="009E7077" w:rsidRPr="00301A11" w:rsidRDefault="009E7077" w:rsidP="00301A11">
                  <w:pPr>
                    <w:jc w:val="both"/>
                    <w:rPr>
                      <w:sz w:val="16"/>
                      <w:szCs w:val="16"/>
                    </w:rPr>
                  </w:pPr>
                  <w:r w:rsidRPr="00301A11">
                    <w:rPr>
                      <w:sz w:val="16"/>
                      <w:szCs w:val="16"/>
                    </w:rPr>
                    <w:t>На бланке заявителя на участие в конкурсе</w:t>
                  </w:r>
                </w:p>
                <w:p w:rsidR="009E7077" w:rsidRPr="00301A11" w:rsidRDefault="009E7077" w:rsidP="00301A11">
                  <w:pPr>
                    <w:jc w:val="both"/>
                    <w:rPr>
                      <w:sz w:val="16"/>
                      <w:szCs w:val="16"/>
                    </w:rPr>
                  </w:pPr>
                  <w:r w:rsidRPr="00301A11">
                    <w:rPr>
                      <w:sz w:val="16"/>
                      <w:szCs w:val="16"/>
                    </w:rPr>
                    <w:t xml:space="preserve">(представителя заявителя на участие в конкурсе) </w:t>
                  </w:r>
                </w:p>
              </w:txbxContent>
            </v:textbox>
          </v:shape>
        </w:pict>
      </w:r>
    </w:p>
    <w:p w:rsidR="009E7077" w:rsidRPr="00301A11" w:rsidRDefault="009E7077" w:rsidP="00301A11">
      <w:pPr>
        <w:ind w:left="5245" w:right="5"/>
        <w:jc w:val="both"/>
        <w:outlineLvl w:val="0"/>
        <w:rPr>
          <w:color w:val="000000"/>
          <w:spacing w:val="-6"/>
          <w:sz w:val="16"/>
          <w:szCs w:val="16"/>
        </w:rPr>
      </w:pPr>
      <w:r w:rsidRPr="00301A11">
        <w:rPr>
          <w:color w:val="000000"/>
          <w:spacing w:val="-6"/>
          <w:sz w:val="16"/>
          <w:szCs w:val="16"/>
        </w:rPr>
        <w:t xml:space="preserve">В конкурсную комиссию по проведению открытого конкурса на право заключения </w:t>
      </w:r>
    </w:p>
    <w:p w:rsidR="009E7077" w:rsidRPr="00301A11" w:rsidRDefault="009E7077" w:rsidP="00301A11">
      <w:pPr>
        <w:shd w:val="clear" w:color="auto" w:fill="FFFFFF"/>
        <w:ind w:left="5245"/>
        <w:jc w:val="both"/>
        <w:rPr>
          <w:sz w:val="16"/>
          <w:szCs w:val="16"/>
        </w:rPr>
      </w:pPr>
      <w:r w:rsidRPr="00301A11">
        <w:rPr>
          <w:color w:val="000000"/>
          <w:spacing w:val="-6"/>
          <w:sz w:val="16"/>
          <w:szCs w:val="16"/>
        </w:rPr>
        <w:t xml:space="preserve">концессионного соглашения в отношении </w:t>
      </w:r>
      <w:r w:rsidRPr="00301A11">
        <w:rPr>
          <w:color w:val="000000"/>
          <w:sz w:val="16"/>
          <w:szCs w:val="16"/>
        </w:rPr>
        <w:t>системы коммунальной инфраструктуры</w:t>
      </w:r>
      <w:r w:rsidRPr="00301A11">
        <w:rPr>
          <w:color w:val="000000"/>
          <w:spacing w:val="-6"/>
          <w:sz w:val="16"/>
          <w:szCs w:val="16"/>
        </w:rPr>
        <w:t xml:space="preserve"> объектов водоснабжения и водоотведения </w:t>
      </w:r>
      <w:r w:rsidRPr="00301A11">
        <w:rPr>
          <w:sz w:val="16"/>
          <w:szCs w:val="16"/>
        </w:rPr>
        <w:t>на территории Радищевского МО</w:t>
      </w:r>
    </w:p>
    <w:p w:rsidR="009E7077" w:rsidRPr="00301A11" w:rsidRDefault="009E7077" w:rsidP="00301A11">
      <w:pPr>
        <w:shd w:val="clear" w:color="auto" w:fill="FFFFFF"/>
        <w:ind w:left="677"/>
        <w:jc w:val="both"/>
        <w:rPr>
          <w:color w:val="000000"/>
          <w:spacing w:val="-11"/>
          <w:sz w:val="16"/>
          <w:szCs w:val="16"/>
        </w:rPr>
      </w:pPr>
    </w:p>
    <w:p w:rsidR="009E7077" w:rsidRPr="00301A11" w:rsidRDefault="009E7077" w:rsidP="00301A11">
      <w:pPr>
        <w:spacing w:before="120" w:after="120"/>
        <w:ind w:right="80"/>
        <w:jc w:val="center"/>
        <w:rPr>
          <w:b/>
          <w:noProof/>
          <w:sz w:val="16"/>
          <w:szCs w:val="16"/>
          <w:shd w:val="clear" w:color="auto" w:fill="FFFFFF"/>
        </w:rPr>
      </w:pPr>
    </w:p>
    <w:p w:rsidR="009E7077" w:rsidRPr="00301A11" w:rsidRDefault="009E7077" w:rsidP="00301A11">
      <w:pPr>
        <w:spacing w:before="120" w:after="120"/>
        <w:ind w:right="80"/>
        <w:jc w:val="center"/>
        <w:rPr>
          <w:noProof/>
          <w:sz w:val="16"/>
          <w:szCs w:val="16"/>
          <w:shd w:val="clear" w:color="auto" w:fill="FFFFFF"/>
        </w:rPr>
      </w:pPr>
      <w:r w:rsidRPr="00301A11">
        <w:rPr>
          <w:b/>
          <w:noProof/>
          <w:sz w:val="16"/>
          <w:szCs w:val="16"/>
          <w:shd w:val="clear" w:color="auto" w:fill="FFFFFF"/>
        </w:rPr>
        <w:t>Заявка на участие в открытом конкурсе на право заключения концессионного соглашения в отношении</w:t>
      </w:r>
      <w:r w:rsidRPr="00301A11">
        <w:rPr>
          <w:b/>
          <w:color w:val="000000"/>
          <w:sz w:val="16"/>
          <w:szCs w:val="16"/>
        </w:rPr>
        <w:t xml:space="preserve"> системы коммунальной инфраструктуры</w:t>
      </w:r>
      <w:r w:rsidRPr="00301A11">
        <w:rPr>
          <w:b/>
          <w:noProof/>
          <w:sz w:val="16"/>
          <w:szCs w:val="16"/>
          <w:shd w:val="clear" w:color="auto" w:fill="FFFFFF"/>
        </w:rPr>
        <w:t xml:space="preserve"> объектов водоснабжения и водоотведения, находящихся на территории Радищевского муниципального образования </w:t>
      </w:r>
    </w:p>
    <w:p w:rsidR="009E7077" w:rsidRPr="00301A11" w:rsidRDefault="009E7077" w:rsidP="00301A11">
      <w:pPr>
        <w:ind w:firstLine="770"/>
        <w:jc w:val="both"/>
        <w:rPr>
          <w:color w:val="000000"/>
          <w:sz w:val="16"/>
          <w:szCs w:val="16"/>
        </w:rPr>
      </w:pPr>
      <w:r w:rsidRPr="00301A11">
        <w:rPr>
          <w:color w:val="000000"/>
          <w:sz w:val="16"/>
          <w:szCs w:val="16"/>
        </w:rPr>
        <w:t>1. Заявитель (для юридического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58"/>
        <w:gridCol w:w="2112"/>
      </w:tblGrid>
      <w:tr w:rsidR="009E7077" w:rsidRPr="00301A11" w:rsidTr="00B03F27">
        <w:tc>
          <w:tcPr>
            <w:tcW w:w="7458" w:type="dxa"/>
          </w:tcPr>
          <w:p w:rsidR="009E7077" w:rsidRPr="00301A11" w:rsidRDefault="009E7077" w:rsidP="00B03F27">
            <w:pPr>
              <w:jc w:val="both"/>
              <w:rPr>
                <w:color w:val="000000"/>
                <w:sz w:val="16"/>
                <w:szCs w:val="16"/>
              </w:rPr>
            </w:pPr>
            <w:r w:rsidRPr="00301A11">
              <w:rPr>
                <w:color w:val="000000"/>
                <w:sz w:val="16"/>
                <w:szCs w:val="16"/>
              </w:rPr>
              <w:t>1.1. Фирменное наименование (наименование) юридического лица</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8" w:type="dxa"/>
          </w:tcPr>
          <w:p w:rsidR="009E7077" w:rsidRPr="00301A11" w:rsidRDefault="009E7077" w:rsidP="00B03F27">
            <w:pPr>
              <w:jc w:val="both"/>
              <w:rPr>
                <w:color w:val="000000"/>
                <w:sz w:val="16"/>
                <w:szCs w:val="16"/>
              </w:rPr>
            </w:pPr>
            <w:r w:rsidRPr="00301A11">
              <w:rPr>
                <w:color w:val="000000"/>
                <w:sz w:val="16"/>
                <w:szCs w:val="16"/>
              </w:rPr>
              <w:t>1.2. Сведения об организационно-правовой форме юридического лица</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8" w:type="dxa"/>
          </w:tcPr>
          <w:p w:rsidR="009E7077" w:rsidRPr="00301A11" w:rsidRDefault="009E7077" w:rsidP="00B03F27">
            <w:pPr>
              <w:jc w:val="both"/>
              <w:rPr>
                <w:color w:val="000000"/>
                <w:sz w:val="16"/>
                <w:szCs w:val="16"/>
              </w:rPr>
            </w:pPr>
            <w:r w:rsidRPr="00301A11">
              <w:rPr>
                <w:color w:val="000000"/>
                <w:sz w:val="16"/>
                <w:szCs w:val="16"/>
              </w:rPr>
              <w:t xml:space="preserve">1.3. Почтовый адрес       </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8" w:type="dxa"/>
          </w:tcPr>
          <w:p w:rsidR="009E7077" w:rsidRPr="00301A11" w:rsidRDefault="009E7077" w:rsidP="00B03F27">
            <w:pPr>
              <w:jc w:val="both"/>
              <w:rPr>
                <w:color w:val="000000"/>
                <w:sz w:val="16"/>
                <w:szCs w:val="16"/>
              </w:rPr>
            </w:pPr>
            <w:r w:rsidRPr="00301A11">
              <w:rPr>
                <w:color w:val="000000"/>
                <w:sz w:val="16"/>
                <w:szCs w:val="16"/>
              </w:rPr>
              <w:t xml:space="preserve">1.4. Место нахождения </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8" w:type="dxa"/>
          </w:tcPr>
          <w:p w:rsidR="009E7077" w:rsidRPr="00301A11" w:rsidRDefault="009E7077" w:rsidP="00B03F27">
            <w:pPr>
              <w:jc w:val="both"/>
              <w:rPr>
                <w:color w:val="000000"/>
                <w:sz w:val="16"/>
                <w:szCs w:val="16"/>
              </w:rPr>
            </w:pPr>
            <w:r w:rsidRPr="00301A11">
              <w:rPr>
                <w:color w:val="000000"/>
                <w:sz w:val="16"/>
                <w:szCs w:val="16"/>
              </w:rPr>
              <w:t xml:space="preserve">1.5. Контактный телефон (факс) </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8" w:type="dxa"/>
          </w:tcPr>
          <w:p w:rsidR="009E7077" w:rsidRPr="00301A11" w:rsidRDefault="009E7077" w:rsidP="00B03F27">
            <w:pPr>
              <w:jc w:val="both"/>
              <w:rPr>
                <w:color w:val="000000"/>
                <w:sz w:val="16"/>
                <w:szCs w:val="16"/>
              </w:rPr>
            </w:pPr>
            <w:r w:rsidRPr="00301A11">
              <w:rPr>
                <w:color w:val="000000"/>
                <w:sz w:val="16"/>
                <w:szCs w:val="16"/>
              </w:rPr>
              <w:t>1.6. Электронная почта</w:t>
            </w:r>
          </w:p>
        </w:tc>
        <w:tc>
          <w:tcPr>
            <w:tcW w:w="2112" w:type="dxa"/>
          </w:tcPr>
          <w:p w:rsidR="009E7077" w:rsidRPr="00301A11" w:rsidRDefault="009E7077" w:rsidP="00B03F27">
            <w:pPr>
              <w:jc w:val="both"/>
              <w:rPr>
                <w:color w:val="000000"/>
                <w:sz w:val="16"/>
                <w:szCs w:val="16"/>
              </w:rPr>
            </w:pPr>
          </w:p>
        </w:tc>
      </w:tr>
    </w:tbl>
    <w:p w:rsidR="009E7077" w:rsidRPr="00301A11" w:rsidRDefault="009E7077" w:rsidP="00301A11">
      <w:pPr>
        <w:ind w:firstLine="540"/>
        <w:jc w:val="both"/>
        <w:rPr>
          <w:color w:val="000000"/>
          <w:sz w:val="16"/>
          <w:szCs w:val="16"/>
        </w:rPr>
      </w:pPr>
    </w:p>
    <w:p w:rsidR="009E7077" w:rsidRPr="00301A11" w:rsidRDefault="009E7077" w:rsidP="00301A11">
      <w:pPr>
        <w:ind w:firstLine="660"/>
        <w:jc w:val="both"/>
        <w:rPr>
          <w:color w:val="000000"/>
          <w:sz w:val="16"/>
          <w:szCs w:val="16"/>
        </w:rPr>
      </w:pPr>
      <w:r w:rsidRPr="00301A11">
        <w:rPr>
          <w:color w:val="000000"/>
          <w:sz w:val="16"/>
          <w:szCs w:val="16"/>
        </w:rPr>
        <w:t>1. Заявитель (для индивидуального предпринимателя):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59"/>
        <w:gridCol w:w="2112"/>
      </w:tblGrid>
      <w:tr w:rsidR="009E7077" w:rsidRPr="00301A11" w:rsidTr="00B03F27">
        <w:tc>
          <w:tcPr>
            <w:tcW w:w="7459" w:type="dxa"/>
          </w:tcPr>
          <w:p w:rsidR="009E7077" w:rsidRPr="00301A11" w:rsidRDefault="009E7077" w:rsidP="00B03F27">
            <w:pPr>
              <w:jc w:val="both"/>
              <w:rPr>
                <w:color w:val="000000"/>
                <w:sz w:val="16"/>
                <w:szCs w:val="16"/>
              </w:rPr>
            </w:pPr>
            <w:r w:rsidRPr="00301A11">
              <w:rPr>
                <w:color w:val="000000"/>
                <w:sz w:val="16"/>
                <w:szCs w:val="16"/>
              </w:rPr>
              <w:t xml:space="preserve">1.1 Фамилия, имя, отчество </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9" w:type="dxa"/>
          </w:tcPr>
          <w:p w:rsidR="009E7077" w:rsidRPr="00301A11" w:rsidRDefault="009E7077" w:rsidP="00B03F27">
            <w:pPr>
              <w:jc w:val="both"/>
              <w:rPr>
                <w:color w:val="000000"/>
                <w:sz w:val="16"/>
                <w:szCs w:val="16"/>
              </w:rPr>
            </w:pPr>
            <w:r w:rsidRPr="00301A11">
              <w:rPr>
                <w:color w:val="000000"/>
                <w:sz w:val="16"/>
                <w:szCs w:val="16"/>
              </w:rPr>
              <w:t xml:space="preserve">1.2. Паспортные данные </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9" w:type="dxa"/>
          </w:tcPr>
          <w:p w:rsidR="009E7077" w:rsidRPr="00301A11" w:rsidRDefault="009E7077" w:rsidP="00B03F27">
            <w:pPr>
              <w:jc w:val="both"/>
              <w:rPr>
                <w:color w:val="000000"/>
                <w:sz w:val="16"/>
                <w:szCs w:val="16"/>
              </w:rPr>
            </w:pPr>
            <w:r w:rsidRPr="00301A11">
              <w:rPr>
                <w:color w:val="000000"/>
                <w:sz w:val="16"/>
                <w:szCs w:val="16"/>
              </w:rPr>
              <w:t xml:space="preserve">1.3 Сведения о месте жительства </w:t>
            </w:r>
          </w:p>
        </w:tc>
        <w:tc>
          <w:tcPr>
            <w:tcW w:w="2112" w:type="dxa"/>
          </w:tcPr>
          <w:p w:rsidR="009E7077" w:rsidRPr="00301A11" w:rsidRDefault="009E7077" w:rsidP="00B03F27">
            <w:pPr>
              <w:jc w:val="both"/>
              <w:rPr>
                <w:color w:val="000000"/>
                <w:sz w:val="16"/>
                <w:szCs w:val="16"/>
              </w:rPr>
            </w:pPr>
          </w:p>
        </w:tc>
      </w:tr>
      <w:tr w:rsidR="009E7077" w:rsidRPr="00301A11" w:rsidTr="00B03F27">
        <w:tc>
          <w:tcPr>
            <w:tcW w:w="7459" w:type="dxa"/>
          </w:tcPr>
          <w:p w:rsidR="009E7077" w:rsidRPr="00301A11" w:rsidRDefault="009E7077" w:rsidP="00B03F27">
            <w:pPr>
              <w:jc w:val="both"/>
              <w:rPr>
                <w:color w:val="000000"/>
                <w:sz w:val="16"/>
                <w:szCs w:val="16"/>
              </w:rPr>
            </w:pPr>
            <w:r w:rsidRPr="00301A11">
              <w:rPr>
                <w:color w:val="000000"/>
                <w:sz w:val="16"/>
                <w:szCs w:val="16"/>
              </w:rPr>
              <w:t>1.4. Электронная почта</w:t>
            </w:r>
          </w:p>
        </w:tc>
        <w:tc>
          <w:tcPr>
            <w:tcW w:w="2112" w:type="dxa"/>
          </w:tcPr>
          <w:p w:rsidR="009E7077" w:rsidRPr="00301A11" w:rsidRDefault="009E7077" w:rsidP="00B03F27">
            <w:pPr>
              <w:jc w:val="both"/>
              <w:rPr>
                <w:color w:val="000000"/>
                <w:sz w:val="16"/>
                <w:szCs w:val="16"/>
              </w:rPr>
            </w:pPr>
          </w:p>
        </w:tc>
      </w:tr>
    </w:tbl>
    <w:p w:rsidR="009E7077" w:rsidRPr="00301A11" w:rsidRDefault="009E7077" w:rsidP="00301A11">
      <w:pPr>
        <w:shd w:val="clear" w:color="auto" w:fill="FFFFFF"/>
        <w:ind w:firstLine="709"/>
        <w:jc w:val="both"/>
        <w:rPr>
          <w:color w:val="000000"/>
          <w:spacing w:val="-11"/>
          <w:sz w:val="16"/>
          <w:szCs w:val="16"/>
        </w:rPr>
      </w:pPr>
    </w:p>
    <w:p w:rsidR="009E7077" w:rsidRPr="00301A11" w:rsidRDefault="009E7077" w:rsidP="00301A11">
      <w:pPr>
        <w:shd w:val="clear" w:color="auto" w:fill="FFFFFF"/>
        <w:ind w:firstLine="709"/>
        <w:jc w:val="both"/>
        <w:rPr>
          <w:color w:val="000000"/>
          <w:spacing w:val="-11"/>
          <w:sz w:val="16"/>
          <w:szCs w:val="16"/>
        </w:rPr>
      </w:pPr>
      <w:r w:rsidRPr="00301A11">
        <w:rPr>
          <w:color w:val="000000"/>
          <w:spacing w:val="-11"/>
          <w:sz w:val="16"/>
          <w:szCs w:val="16"/>
        </w:rPr>
        <w:t>Настоящим _____________________________________________________________________________</w:t>
      </w:r>
      <w:r>
        <w:rPr>
          <w:color w:val="000000"/>
          <w:spacing w:val="-11"/>
          <w:sz w:val="16"/>
          <w:szCs w:val="16"/>
        </w:rPr>
        <w:t>__________________________________________________________</w:t>
      </w:r>
    </w:p>
    <w:p w:rsidR="009E7077" w:rsidRPr="00301A11" w:rsidRDefault="009E7077" w:rsidP="00301A11">
      <w:pPr>
        <w:shd w:val="clear" w:color="auto" w:fill="FFFFFF"/>
        <w:ind w:firstLine="567"/>
        <w:jc w:val="both"/>
        <w:rPr>
          <w:i/>
          <w:color w:val="000000"/>
          <w:spacing w:val="-11"/>
          <w:sz w:val="16"/>
          <w:szCs w:val="16"/>
          <w:vertAlign w:val="superscript"/>
        </w:rPr>
      </w:pPr>
      <w:r w:rsidRPr="00301A11">
        <w:rPr>
          <w:color w:val="000000"/>
          <w:spacing w:val="-11"/>
          <w:sz w:val="16"/>
          <w:szCs w:val="16"/>
        </w:rPr>
        <w:tab/>
      </w:r>
      <w:r w:rsidRPr="00301A11">
        <w:rPr>
          <w:color w:val="000000"/>
          <w:spacing w:val="-11"/>
          <w:sz w:val="16"/>
          <w:szCs w:val="16"/>
        </w:rPr>
        <w:tab/>
      </w:r>
      <w:r w:rsidRPr="00301A11">
        <w:rPr>
          <w:color w:val="000000"/>
          <w:spacing w:val="-11"/>
          <w:sz w:val="16"/>
          <w:szCs w:val="16"/>
        </w:rPr>
        <w:tab/>
      </w:r>
      <w:r w:rsidRPr="00301A11">
        <w:rPr>
          <w:color w:val="000000"/>
          <w:spacing w:val="-11"/>
          <w:sz w:val="16"/>
          <w:szCs w:val="16"/>
        </w:rPr>
        <w:tab/>
      </w:r>
      <w:r w:rsidRPr="00301A11">
        <w:rPr>
          <w:color w:val="000000"/>
          <w:spacing w:val="-11"/>
          <w:sz w:val="16"/>
          <w:szCs w:val="16"/>
        </w:rPr>
        <w:tab/>
      </w:r>
      <w:r w:rsidRPr="00301A11">
        <w:rPr>
          <w:color w:val="000000"/>
          <w:spacing w:val="-11"/>
          <w:sz w:val="16"/>
          <w:szCs w:val="16"/>
          <w:vertAlign w:val="superscript"/>
        </w:rPr>
        <w:t>(</w:t>
      </w:r>
      <w:r w:rsidRPr="00301A11">
        <w:rPr>
          <w:i/>
          <w:color w:val="000000"/>
          <w:spacing w:val="-8"/>
          <w:sz w:val="16"/>
          <w:szCs w:val="16"/>
          <w:vertAlign w:val="superscript"/>
        </w:rPr>
        <w:t>наименование заявителя)</w:t>
      </w:r>
    </w:p>
    <w:p w:rsidR="009E7077" w:rsidRPr="00301A11" w:rsidRDefault="009E7077" w:rsidP="00301A11">
      <w:pPr>
        <w:jc w:val="both"/>
        <w:rPr>
          <w:color w:val="000000"/>
          <w:sz w:val="16"/>
          <w:szCs w:val="16"/>
        </w:rPr>
      </w:pPr>
      <w:r w:rsidRPr="00301A11">
        <w:rPr>
          <w:color w:val="000000"/>
          <w:spacing w:val="-7"/>
          <w:sz w:val="16"/>
          <w:szCs w:val="16"/>
        </w:rPr>
        <w:t xml:space="preserve">представляет </w:t>
      </w:r>
      <w:r w:rsidRPr="00301A11">
        <w:rPr>
          <w:color w:val="000000"/>
          <w:spacing w:val="-6"/>
          <w:sz w:val="16"/>
          <w:szCs w:val="16"/>
        </w:rPr>
        <w:t xml:space="preserve">заявку на участие в открытом конкурсе на право заключения концессионного соглашения в отношении </w:t>
      </w:r>
      <w:r w:rsidRPr="00301A11">
        <w:rPr>
          <w:color w:val="000000"/>
          <w:sz w:val="16"/>
          <w:szCs w:val="16"/>
        </w:rPr>
        <w:t>системы коммунальной инфраструктуры объектов водоснабжения и водоотведения, расположенных на территории Радищевского муниципального образования</w:t>
      </w:r>
      <w:r w:rsidRPr="00301A11">
        <w:rPr>
          <w:color w:val="000000"/>
          <w:spacing w:val="-6"/>
          <w:sz w:val="16"/>
          <w:szCs w:val="16"/>
        </w:rPr>
        <w:t xml:space="preserve"> в количестве 2-х (двух) экземпляров (оригинал и </w:t>
      </w:r>
      <w:r w:rsidRPr="00301A11">
        <w:rPr>
          <w:color w:val="000000"/>
          <w:spacing w:val="-7"/>
          <w:sz w:val="16"/>
          <w:szCs w:val="16"/>
        </w:rPr>
        <w:t xml:space="preserve">копия), каждый на _____ </w:t>
      </w:r>
      <w:r w:rsidRPr="00301A11">
        <w:rPr>
          <w:color w:val="000000"/>
          <w:sz w:val="16"/>
          <w:szCs w:val="16"/>
        </w:rPr>
        <w:t>(_________</w:t>
      </w:r>
      <w:r w:rsidRPr="00301A11">
        <w:rPr>
          <w:color w:val="000000"/>
          <w:spacing w:val="-6"/>
          <w:sz w:val="16"/>
          <w:szCs w:val="16"/>
        </w:rPr>
        <w:t>) листах.</w:t>
      </w:r>
    </w:p>
    <w:p w:rsidR="009E7077" w:rsidRPr="00301A11" w:rsidRDefault="009E7077" w:rsidP="00301A11">
      <w:pPr>
        <w:shd w:val="clear" w:color="auto" w:fill="FFFFFF"/>
        <w:ind w:firstLine="709"/>
        <w:jc w:val="both"/>
        <w:rPr>
          <w:b/>
          <w:bCs/>
          <w:color w:val="000000"/>
          <w:spacing w:val="-6"/>
          <w:sz w:val="16"/>
          <w:szCs w:val="16"/>
        </w:rPr>
      </w:pPr>
      <w:r w:rsidRPr="00301A11">
        <w:rPr>
          <w:color w:val="000000"/>
          <w:spacing w:val="-8"/>
          <w:sz w:val="16"/>
          <w:szCs w:val="16"/>
        </w:rPr>
        <w:t xml:space="preserve">Настоящим </w:t>
      </w:r>
      <w:r w:rsidRPr="00301A11">
        <w:rPr>
          <w:color w:val="000000"/>
          <w:spacing w:val="-7"/>
          <w:sz w:val="16"/>
          <w:szCs w:val="16"/>
        </w:rPr>
        <w:t xml:space="preserve">подтверждает </w:t>
      </w:r>
      <w:r w:rsidRPr="00301A11">
        <w:rPr>
          <w:color w:val="000000"/>
          <w:spacing w:val="-4"/>
          <w:sz w:val="16"/>
          <w:szCs w:val="16"/>
        </w:rPr>
        <w:t xml:space="preserve">обязательное исполнение условий конкурсной документации </w:t>
      </w:r>
      <w:r w:rsidRPr="00301A11">
        <w:rPr>
          <w:color w:val="000000"/>
          <w:spacing w:val="-6"/>
          <w:sz w:val="16"/>
          <w:szCs w:val="16"/>
        </w:rPr>
        <w:t xml:space="preserve">открытого конкурса на право заключения концессионного соглашения.  </w:t>
      </w:r>
    </w:p>
    <w:p w:rsidR="009E7077" w:rsidRPr="00301A11" w:rsidRDefault="009E7077" w:rsidP="00301A11">
      <w:pPr>
        <w:shd w:val="clear" w:color="auto" w:fill="FFFFFF"/>
        <w:tabs>
          <w:tab w:val="left" w:leader="underscore" w:pos="7642"/>
        </w:tabs>
        <w:ind w:firstLine="709"/>
        <w:jc w:val="both"/>
        <w:rPr>
          <w:color w:val="000000"/>
          <w:spacing w:val="-8"/>
          <w:sz w:val="16"/>
          <w:szCs w:val="16"/>
        </w:rPr>
      </w:pPr>
      <w:r w:rsidRPr="00301A11">
        <w:rPr>
          <w:color w:val="000000"/>
          <w:spacing w:val="-10"/>
          <w:sz w:val="16"/>
          <w:szCs w:val="16"/>
        </w:rPr>
        <w:t>Настоящим</w:t>
      </w:r>
      <w:r w:rsidRPr="00301A11">
        <w:rPr>
          <w:color w:val="000000"/>
          <w:sz w:val="16"/>
          <w:szCs w:val="16"/>
        </w:rPr>
        <w:tab/>
      </w:r>
      <w:r w:rsidRPr="00301A11">
        <w:rPr>
          <w:color w:val="000000"/>
          <w:spacing w:val="-8"/>
          <w:sz w:val="16"/>
          <w:szCs w:val="16"/>
        </w:rPr>
        <w:t>подтверждает:</w:t>
      </w:r>
    </w:p>
    <w:p w:rsidR="009E7077" w:rsidRPr="00301A11" w:rsidRDefault="009E7077" w:rsidP="00301A11">
      <w:pPr>
        <w:shd w:val="clear" w:color="auto" w:fill="FFFFFF"/>
        <w:ind w:firstLine="567"/>
        <w:jc w:val="center"/>
        <w:rPr>
          <w:i/>
          <w:color w:val="000000"/>
          <w:spacing w:val="-11"/>
          <w:sz w:val="16"/>
          <w:szCs w:val="16"/>
          <w:vertAlign w:val="superscript"/>
        </w:rPr>
      </w:pPr>
      <w:r w:rsidRPr="00301A11">
        <w:rPr>
          <w:color w:val="000000"/>
          <w:spacing w:val="-11"/>
          <w:sz w:val="16"/>
          <w:szCs w:val="16"/>
          <w:vertAlign w:val="superscript"/>
        </w:rPr>
        <w:t>(</w:t>
      </w:r>
      <w:r w:rsidRPr="00301A11">
        <w:rPr>
          <w:i/>
          <w:color w:val="000000"/>
          <w:spacing w:val="-8"/>
          <w:sz w:val="16"/>
          <w:szCs w:val="16"/>
          <w:vertAlign w:val="superscript"/>
        </w:rPr>
        <w:t>наименование заявителя)</w:t>
      </w:r>
    </w:p>
    <w:p w:rsidR="009E7077" w:rsidRPr="00301A11" w:rsidRDefault="009E7077" w:rsidP="00301A11">
      <w:pPr>
        <w:shd w:val="clear" w:color="auto" w:fill="FFFFFF"/>
        <w:ind w:left="10" w:firstLine="416"/>
        <w:jc w:val="both"/>
        <w:rPr>
          <w:color w:val="000000"/>
          <w:spacing w:val="-6"/>
          <w:sz w:val="16"/>
          <w:szCs w:val="16"/>
        </w:rPr>
      </w:pPr>
      <w:r w:rsidRPr="00301A11">
        <w:rPr>
          <w:color w:val="000000"/>
          <w:spacing w:val="-5"/>
          <w:sz w:val="16"/>
          <w:szCs w:val="16"/>
        </w:rPr>
        <w:t xml:space="preserve">- достоверность и полноту всей информации и документации, представляемых в </w:t>
      </w:r>
      <w:r w:rsidRPr="00301A11">
        <w:rPr>
          <w:color w:val="000000"/>
          <w:spacing w:val="2"/>
          <w:sz w:val="16"/>
          <w:szCs w:val="16"/>
        </w:rPr>
        <w:t xml:space="preserve">составе настоящей заявки на участие в </w:t>
      </w:r>
      <w:r w:rsidRPr="00301A11">
        <w:rPr>
          <w:color w:val="000000"/>
          <w:spacing w:val="-6"/>
          <w:sz w:val="16"/>
          <w:szCs w:val="16"/>
        </w:rPr>
        <w:t xml:space="preserve">открытом конкурсе на право заключения концессионного соглашения; </w:t>
      </w:r>
    </w:p>
    <w:p w:rsidR="009E7077" w:rsidRPr="00301A11" w:rsidRDefault="009E7077" w:rsidP="00301A11">
      <w:pPr>
        <w:shd w:val="clear" w:color="auto" w:fill="FFFFFF"/>
        <w:ind w:left="10" w:firstLine="416"/>
        <w:jc w:val="both"/>
        <w:rPr>
          <w:color w:val="000000"/>
          <w:spacing w:val="-5"/>
          <w:sz w:val="16"/>
          <w:szCs w:val="16"/>
        </w:rPr>
      </w:pPr>
      <w:r w:rsidRPr="00301A11">
        <w:rPr>
          <w:color w:val="000000"/>
          <w:spacing w:val="-6"/>
          <w:sz w:val="16"/>
          <w:szCs w:val="16"/>
        </w:rPr>
        <w:t xml:space="preserve">- </w:t>
      </w:r>
      <w:r w:rsidRPr="00301A11">
        <w:rPr>
          <w:color w:val="000000"/>
          <w:spacing w:val="-5"/>
          <w:sz w:val="16"/>
          <w:szCs w:val="16"/>
        </w:rPr>
        <w:t xml:space="preserve">отсутствие процедур ликвидации или банкротства в отношении заявителя; </w:t>
      </w:r>
    </w:p>
    <w:p w:rsidR="009E7077" w:rsidRPr="00301A11" w:rsidRDefault="009E7077" w:rsidP="00301A11">
      <w:pPr>
        <w:shd w:val="clear" w:color="auto" w:fill="FFFFFF"/>
        <w:ind w:left="10" w:firstLine="416"/>
        <w:jc w:val="both"/>
        <w:rPr>
          <w:sz w:val="16"/>
          <w:szCs w:val="16"/>
        </w:rPr>
      </w:pPr>
      <w:r w:rsidRPr="00301A11">
        <w:rPr>
          <w:sz w:val="16"/>
          <w:szCs w:val="16"/>
        </w:rPr>
        <w:t>- отсутствие нарушений законодательства в сфере ____________________, выявленных в установленном законом порядке.</w:t>
      </w:r>
    </w:p>
    <w:p w:rsidR="009E7077" w:rsidRPr="00301A11" w:rsidRDefault="009E7077" w:rsidP="00301A11">
      <w:pPr>
        <w:shd w:val="clear" w:color="auto" w:fill="FFFFFF"/>
        <w:ind w:left="10" w:firstLine="416"/>
        <w:jc w:val="both"/>
        <w:rPr>
          <w:sz w:val="16"/>
          <w:szCs w:val="16"/>
        </w:rPr>
      </w:pPr>
    </w:p>
    <w:p w:rsidR="009E7077" w:rsidRPr="00301A11" w:rsidRDefault="009E7077" w:rsidP="00301A11">
      <w:pPr>
        <w:shd w:val="clear" w:color="auto" w:fill="FFFFFF"/>
        <w:ind w:left="10" w:firstLine="416"/>
        <w:jc w:val="both"/>
        <w:rPr>
          <w:color w:val="000000"/>
          <w:spacing w:val="-8"/>
          <w:sz w:val="16"/>
          <w:szCs w:val="16"/>
        </w:rPr>
      </w:pPr>
    </w:p>
    <w:p w:rsidR="009E7077" w:rsidRPr="00301A11" w:rsidRDefault="009E7077" w:rsidP="00301A11">
      <w:pPr>
        <w:shd w:val="clear" w:color="auto" w:fill="FFFFFF"/>
        <w:ind w:left="10" w:firstLine="9"/>
        <w:jc w:val="both"/>
        <w:rPr>
          <w:sz w:val="16"/>
          <w:szCs w:val="16"/>
        </w:rPr>
      </w:pPr>
      <w:r w:rsidRPr="00301A11">
        <w:rPr>
          <w:sz w:val="16"/>
          <w:szCs w:val="16"/>
        </w:rPr>
        <w:t>_________________________________________________</w:t>
      </w:r>
    </w:p>
    <w:p w:rsidR="009E7077" w:rsidRPr="00301A11" w:rsidRDefault="009E7077" w:rsidP="00301A11">
      <w:pPr>
        <w:shd w:val="clear" w:color="auto" w:fill="FFFFFF"/>
        <w:ind w:left="10" w:firstLine="9"/>
        <w:jc w:val="both"/>
        <w:rPr>
          <w:sz w:val="16"/>
          <w:szCs w:val="16"/>
        </w:rPr>
      </w:pPr>
      <w:r w:rsidRPr="00301A11">
        <w:rPr>
          <w:sz w:val="16"/>
          <w:szCs w:val="16"/>
        </w:rPr>
        <w:t>_________________________________________________                _________________</w:t>
      </w:r>
    </w:p>
    <w:p w:rsidR="009E7077" w:rsidRPr="00301A11" w:rsidRDefault="009E7077" w:rsidP="00301A11">
      <w:pPr>
        <w:shd w:val="clear" w:color="auto" w:fill="FFFFFF"/>
        <w:tabs>
          <w:tab w:val="left" w:pos="8194"/>
        </w:tabs>
        <w:ind w:left="19"/>
        <w:rPr>
          <w:i/>
          <w:iCs/>
          <w:color w:val="000000"/>
          <w:spacing w:val="-10"/>
          <w:sz w:val="16"/>
          <w:szCs w:val="16"/>
          <w:vertAlign w:val="superscript"/>
        </w:rPr>
      </w:pPr>
      <w:r w:rsidRPr="00301A11">
        <w:rPr>
          <w:sz w:val="16"/>
          <w:szCs w:val="16"/>
        </w:rPr>
        <w:t xml:space="preserve">            </w:t>
      </w:r>
      <w:r w:rsidRPr="00301A11">
        <w:rPr>
          <w:i/>
          <w:iCs/>
          <w:color w:val="000000"/>
          <w:spacing w:val="-8"/>
          <w:sz w:val="16"/>
          <w:szCs w:val="16"/>
          <w:vertAlign w:val="superscript"/>
        </w:rPr>
        <w:t>(Заявитель; ФИО и должность представителя заявителя)</w:t>
      </w:r>
      <w:r w:rsidRPr="00301A11">
        <w:rPr>
          <w:i/>
          <w:iCs/>
          <w:color w:val="000000"/>
          <w:sz w:val="16"/>
          <w:szCs w:val="16"/>
          <w:vertAlign w:val="superscript"/>
        </w:rPr>
        <w:t xml:space="preserve">                                                                                               (</w:t>
      </w:r>
      <w:r w:rsidRPr="00301A11">
        <w:rPr>
          <w:i/>
          <w:iCs/>
          <w:color w:val="000000"/>
          <w:spacing w:val="-13"/>
          <w:sz w:val="16"/>
          <w:szCs w:val="16"/>
          <w:vertAlign w:val="superscript"/>
        </w:rPr>
        <w:t>Подпись</w:t>
      </w:r>
      <w:r w:rsidRPr="00301A11">
        <w:rPr>
          <w:i/>
          <w:iCs/>
          <w:color w:val="000000"/>
          <w:spacing w:val="-10"/>
          <w:sz w:val="16"/>
          <w:szCs w:val="16"/>
          <w:vertAlign w:val="superscript"/>
        </w:rPr>
        <w:t>)</w:t>
      </w:r>
    </w:p>
    <w:p w:rsidR="009E7077" w:rsidRPr="00301A11" w:rsidRDefault="009E7077" w:rsidP="00301A11">
      <w:pPr>
        <w:shd w:val="clear" w:color="auto" w:fill="FFFFFF"/>
        <w:tabs>
          <w:tab w:val="left" w:pos="8194"/>
        </w:tabs>
        <w:ind w:left="19"/>
        <w:rPr>
          <w:i/>
          <w:iCs/>
          <w:color w:val="000000"/>
          <w:spacing w:val="-10"/>
          <w:sz w:val="16"/>
          <w:szCs w:val="16"/>
        </w:rPr>
      </w:pPr>
    </w:p>
    <w:p w:rsidR="009E7077" w:rsidRPr="00301A11" w:rsidRDefault="009E7077" w:rsidP="00301A11">
      <w:pPr>
        <w:shd w:val="clear" w:color="auto" w:fill="FFFFFF"/>
        <w:tabs>
          <w:tab w:val="left" w:pos="8194"/>
        </w:tabs>
        <w:ind w:left="19"/>
        <w:rPr>
          <w:sz w:val="16"/>
          <w:szCs w:val="16"/>
        </w:rPr>
      </w:pPr>
      <w:r w:rsidRPr="00301A11">
        <w:rPr>
          <w:i/>
          <w:iCs/>
          <w:color w:val="000000"/>
          <w:spacing w:val="-10"/>
          <w:sz w:val="16"/>
          <w:szCs w:val="16"/>
        </w:rPr>
        <w:t>М.П.</w:t>
      </w:r>
    </w:p>
    <w:p w:rsidR="009E7077" w:rsidRDefault="009E7077" w:rsidP="008D70EC">
      <w:pPr>
        <w:pBdr>
          <w:bottom w:val="single" w:sz="12" w:space="1" w:color="auto"/>
        </w:pBdr>
        <w:rPr>
          <w:b/>
        </w:rPr>
      </w:pPr>
    </w:p>
    <w:p w:rsidR="009E7077" w:rsidRDefault="009E7077" w:rsidP="008D70EC">
      <w:pPr>
        <w:rPr>
          <w:b/>
        </w:rPr>
      </w:pPr>
    </w:p>
    <w:p w:rsidR="009E7077" w:rsidRPr="00301A11" w:rsidRDefault="009E7077" w:rsidP="00301A11">
      <w:pPr>
        <w:ind w:left="3544"/>
        <w:jc w:val="right"/>
        <w:rPr>
          <w:sz w:val="16"/>
          <w:szCs w:val="16"/>
        </w:rPr>
      </w:pPr>
      <w:r w:rsidRPr="00301A11">
        <w:rPr>
          <w:sz w:val="16"/>
          <w:szCs w:val="16"/>
        </w:rPr>
        <w:t xml:space="preserve">Приложение </w:t>
      </w:r>
      <w:bookmarkStart w:id="179" w:name="_GoBack"/>
      <w:bookmarkEnd w:id="179"/>
      <w:r w:rsidRPr="00301A11">
        <w:rPr>
          <w:sz w:val="16"/>
          <w:szCs w:val="16"/>
        </w:rPr>
        <w:t>4</w:t>
      </w:r>
    </w:p>
    <w:p w:rsidR="009E7077" w:rsidRPr="00301A11" w:rsidRDefault="009E7077" w:rsidP="00301A11">
      <w:pPr>
        <w:ind w:left="3544"/>
        <w:jc w:val="right"/>
        <w:rPr>
          <w:bCs/>
          <w:sz w:val="16"/>
          <w:szCs w:val="16"/>
        </w:rPr>
      </w:pPr>
      <w:r w:rsidRPr="00301A11">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301A11">
        <w:rPr>
          <w:color w:val="000000"/>
          <w:sz w:val="16"/>
          <w:szCs w:val="16"/>
        </w:rPr>
        <w:t>системы коммунальной инфраструктуры</w:t>
      </w:r>
      <w:r w:rsidRPr="00301A11">
        <w:rPr>
          <w:sz w:val="16"/>
          <w:szCs w:val="16"/>
        </w:rPr>
        <w:t xml:space="preserve"> объектов водоснабжения и водоотведения </w:t>
      </w:r>
    </w:p>
    <w:p w:rsidR="009E7077" w:rsidRPr="00301A11" w:rsidRDefault="009E7077" w:rsidP="00301A11">
      <w:pPr>
        <w:keepNext/>
        <w:widowControl w:val="0"/>
        <w:tabs>
          <w:tab w:val="left" w:pos="9356"/>
        </w:tabs>
        <w:suppressAutoHyphens/>
        <w:autoSpaceDE w:val="0"/>
        <w:autoSpaceDN w:val="0"/>
        <w:jc w:val="right"/>
        <w:textAlignment w:val="baseline"/>
        <w:rPr>
          <w:b/>
          <w:bCs/>
          <w:color w:val="000000"/>
          <w:kern w:val="3"/>
          <w:sz w:val="16"/>
          <w:szCs w:val="16"/>
          <w:lang w:eastAsia="ja-JP" w:bidi="fa-IR"/>
        </w:rPr>
      </w:pPr>
    </w:p>
    <w:p w:rsidR="009E7077" w:rsidRPr="00301A11" w:rsidRDefault="009E7077" w:rsidP="00301A11">
      <w:pPr>
        <w:spacing w:after="120"/>
        <w:jc w:val="right"/>
        <w:rPr>
          <w:b/>
          <w:sz w:val="16"/>
          <w:szCs w:val="16"/>
        </w:rPr>
      </w:pPr>
      <w:r w:rsidRPr="00301A11">
        <w:rPr>
          <w:b/>
          <w:sz w:val="16"/>
          <w:szCs w:val="16"/>
        </w:rPr>
        <w:t xml:space="preserve">Форма </w:t>
      </w:r>
    </w:p>
    <w:p w:rsidR="009E7077" w:rsidRPr="00301A11" w:rsidRDefault="009E7077" w:rsidP="00301A11">
      <w:pPr>
        <w:spacing w:after="120"/>
        <w:jc w:val="center"/>
        <w:rPr>
          <w:b/>
          <w:sz w:val="16"/>
          <w:szCs w:val="16"/>
        </w:rPr>
      </w:pPr>
      <w:r w:rsidRPr="00301A11">
        <w:rPr>
          <w:b/>
          <w:sz w:val="16"/>
          <w:szCs w:val="16"/>
        </w:rPr>
        <w:t>Опись входящих в состав Заявки/Конкурсного предложения</w:t>
      </w:r>
      <w:r w:rsidRPr="00301A11">
        <w:rPr>
          <w:b/>
          <w:sz w:val="16"/>
          <w:szCs w:val="16"/>
          <w:vertAlign w:val="superscript"/>
        </w:rPr>
        <w:footnoteReference w:id="1"/>
      </w:r>
      <w:r w:rsidRPr="00301A11">
        <w:rPr>
          <w:b/>
          <w:sz w:val="16"/>
          <w:szCs w:val="16"/>
        </w:rPr>
        <w:t xml:space="preserve"> документов </w:t>
      </w:r>
    </w:p>
    <w:p w:rsidR="009E7077" w:rsidRPr="00301A11" w:rsidRDefault="009E7077" w:rsidP="00301A11">
      <w:pPr>
        <w:spacing w:after="120"/>
        <w:rPr>
          <w:color w:val="000000"/>
          <w:sz w:val="16"/>
          <w:szCs w:val="16"/>
          <w:vertAlign w:val="superscript"/>
        </w:rPr>
      </w:pPr>
      <w:r w:rsidRPr="00301A11">
        <w:rPr>
          <w:sz w:val="16"/>
          <w:szCs w:val="16"/>
        </w:rPr>
        <w:t>Заявитель/Участник конкурса</w:t>
      </w:r>
      <w:r w:rsidRPr="00301A11">
        <w:rPr>
          <w:sz w:val="16"/>
          <w:szCs w:val="16"/>
          <w:vertAlign w:val="superscript"/>
        </w:rPr>
        <w:footnoteReference w:id="2"/>
      </w:r>
      <w:r w:rsidRPr="00301A11">
        <w:rPr>
          <w:sz w:val="16"/>
          <w:szCs w:val="16"/>
        </w:rPr>
        <w:t xml:space="preserve">  ________________________________________________________________________</w:t>
      </w:r>
      <w:r>
        <w:rPr>
          <w:sz w:val="16"/>
          <w:szCs w:val="16"/>
        </w:rPr>
        <w:t>___________________________________</w:t>
      </w:r>
      <w:r w:rsidRPr="00301A11">
        <w:rPr>
          <w:color w:val="000000"/>
          <w:sz w:val="16"/>
          <w:szCs w:val="16"/>
          <w:vertAlign w:val="superscript"/>
        </w:rPr>
        <w:t xml:space="preserve"> </w:t>
      </w:r>
    </w:p>
    <w:p w:rsidR="009E7077" w:rsidRPr="00301A11" w:rsidRDefault="009E7077" w:rsidP="00301A11">
      <w:pPr>
        <w:spacing w:after="120"/>
        <w:jc w:val="center"/>
        <w:rPr>
          <w:color w:val="000000"/>
          <w:sz w:val="16"/>
          <w:szCs w:val="16"/>
          <w:vertAlign w:val="superscript"/>
        </w:rPr>
      </w:pPr>
      <w:r w:rsidRPr="00301A11">
        <w:rPr>
          <w:color w:val="000000"/>
          <w:sz w:val="16"/>
          <w:szCs w:val="16"/>
          <w:vertAlign w:val="superscript"/>
        </w:rPr>
        <w:t>наименование/ФИО, юридический адрес, электронная почта, тел/факс Заявителя</w:t>
      </w:r>
    </w:p>
    <w:p w:rsidR="009E7077" w:rsidRPr="00301A11" w:rsidRDefault="009E7077" w:rsidP="00301A11">
      <w:pPr>
        <w:spacing w:after="120"/>
        <w:jc w:val="both"/>
        <w:rPr>
          <w:sz w:val="16"/>
          <w:szCs w:val="16"/>
        </w:rPr>
      </w:pPr>
      <w:r w:rsidRPr="00301A11">
        <w:rPr>
          <w:sz w:val="16"/>
          <w:szCs w:val="16"/>
        </w:rPr>
        <w:t>подтверждает, что для участия в открытом конкурсе на право заключения концессионного соглашения в отношении системы коммунальной инфраструктуры объектов водоснабжения и водоотведения, расположенных на территории Радищевского муниципального образования им представлены нижеперечисленные документы и что содержание описи и состав Заявки/ Конкурсного предложения</w:t>
      </w:r>
      <w:r w:rsidRPr="00301A11">
        <w:rPr>
          <w:sz w:val="16"/>
          <w:szCs w:val="16"/>
          <w:vertAlign w:val="superscript"/>
        </w:rPr>
        <w:footnoteReference w:id="3"/>
      </w:r>
      <w:r w:rsidRPr="00301A11">
        <w:rPr>
          <w:sz w:val="16"/>
          <w:szCs w:val="16"/>
        </w:rPr>
        <w:t xml:space="preserve"> совпадают.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2126"/>
        <w:gridCol w:w="1950"/>
      </w:tblGrid>
      <w:tr w:rsidR="009E7077" w:rsidRPr="00301A11" w:rsidTr="00301A11">
        <w:trPr>
          <w:trHeight w:val="50"/>
        </w:trPr>
        <w:tc>
          <w:tcPr>
            <w:tcW w:w="6768" w:type="dxa"/>
          </w:tcPr>
          <w:p w:rsidR="009E7077" w:rsidRPr="00301A11" w:rsidRDefault="009E7077" w:rsidP="00B03F27">
            <w:pPr>
              <w:spacing w:after="120"/>
              <w:jc w:val="center"/>
              <w:rPr>
                <w:color w:val="000000"/>
                <w:sz w:val="16"/>
                <w:szCs w:val="16"/>
              </w:rPr>
            </w:pPr>
            <w:r w:rsidRPr="00301A11">
              <w:rPr>
                <w:color w:val="000000"/>
                <w:sz w:val="16"/>
                <w:szCs w:val="16"/>
              </w:rPr>
              <w:t>Наименование документа</w:t>
            </w:r>
          </w:p>
        </w:tc>
        <w:tc>
          <w:tcPr>
            <w:tcW w:w="2126" w:type="dxa"/>
          </w:tcPr>
          <w:p w:rsidR="009E7077" w:rsidRPr="00301A11" w:rsidRDefault="009E7077" w:rsidP="00B03F27">
            <w:pPr>
              <w:spacing w:after="120"/>
              <w:jc w:val="center"/>
              <w:rPr>
                <w:color w:val="000000"/>
                <w:sz w:val="16"/>
                <w:szCs w:val="16"/>
              </w:rPr>
            </w:pPr>
            <w:r w:rsidRPr="00301A11">
              <w:rPr>
                <w:color w:val="000000"/>
                <w:sz w:val="16"/>
                <w:szCs w:val="16"/>
              </w:rPr>
              <w:t>Количество листов</w:t>
            </w:r>
          </w:p>
        </w:tc>
        <w:tc>
          <w:tcPr>
            <w:tcW w:w="1950" w:type="dxa"/>
          </w:tcPr>
          <w:p w:rsidR="009E7077" w:rsidRPr="00301A11" w:rsidRDefault="009E7077" w:rsidP="00B03F27">
            <w:pPr>
              <w:spacing w:after="120"/>
              <w:jc w:val="center"/>
              <w:rPr>
                <w:color w:val="000000"/>
                <w:sz w:val="16"/>
                <w:szCs w:val="16"/>
              </w:rPr>
            </w:pPr>
            <w:r w:rsidRPr="00301A11">
              <w:rPr>
                <w:color w:val="000000"/>
                <w:sz w:val="16"/>
                <w:szCs w:val="16"/>
              </w:rPr>
              <w:t>Номер листа</w:t>
            </w:r>
          </w:p>
        </w:tc>
      </w:tr>
      <w:tr w:rsidR="009E7077" w:rsidRPr="00301A11" w:rsidTr="00301A11">
        <w:trPr>
          <w:trHeight w:val="53"/>
        </w:trPr>
        <w:tc>
          <w:tcPr>
            <w:tcW w:w="6768" w:type="dxa"/>
          </w:tcPr>
          <w:p w:rsidR="009E7077" w:rsidRPr="00301A11" w:rsidRDefault="009E7077" w:rsidP="00B03F27">
            <w:pPr>
              <w:spacing w:after="120"/>
              <w:jc w:val="both"/>
              <w:rPr>
                <w:color w:val="000000"/>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color w:val="000000"/>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b/>
                <w:color w:val="000000"/>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r w:rsidR="009E7077" w:rsidRPr="00301A11" w:rsidTr="00301A11">
        <w:tc>
          <w:tcPr>
            <w:tcW w:w="6768" w:type="dxa"/>
          </w:tcPr>
          <w:p w:rsidR="009E7077" w:rsidRPr="00301A11" w:rsidRDefault="009E7077" w:rsidP="00B03F27">
            <w:pPr>
              <w:spacing w:after="120"/>
              <w:jc w:val="both"/>
              <w:rPr>
                <w:color w:val="000000"/>
                <w:sz w:val="16"/>
                <w:szCs w:val="16"/>
              </w:rPr>
            </w:pPr>
          </w:p>
        </w:tc>
        <w:tc>
          <w:tcPr>
            <w:tcW w:w="2126" w:type="dxa"/>
          </w:tcPr>
          <w:p w:rsidR="009E7077" w:rsidRPr="00301A11" w:rsidRDefault="009E7077" w:rsidP="00B03F27">
            <w:pPr>
              <w:spacing w:after="120"/>
              <w:jc w:val="both"/>
              <w:rPr>
                <w:color w:val="000000"/>
                <w:sz w:val="16"/>
                <w:szCs w:val="16"/>
              </w:rPr>
            </w:pPr>
          </w:p>
        </w:tc>
        <w:tc>
          <w:tcPr>
            <w:tcW w:w="1950" w:type="dxa"/>
          </w:tcPr>
          <w:p w:rsidR="009E7077" w:rsidRPr="00301A11" w:rsidRDefault="009E7077" w:rsidP="00B03F27">
            <w:pPr>
              <w:spacing w:after="120"/>
              <w:jc w:val="both"/>
              <w:rPr>
                <w:color w:val="000000"/>
                <w:sz w:val="16"/>
                <w:szCs w:val="16"/>
              </w:rPr>
            </w:pPr>
          </w:p>
        </w:tc>
      </w:tr>
    </w:tbl>
    <w:p w:rsidR="009E7077" w:rsidRPr="00301A11" w:rsidRDefault="009E7077" w:rsidP="00301A11">
      <w:pPr>
        <w:spacing w:after="120"/>
        <w:jc w:val="center"/>
        <w:rPr>
          <w:sz w:val="16"/>
          <w:szCs w:val="16"/>
        </w:rPr>
      </w:pPr>
    </w:p>
    <w:p w:rsidR="009E7077" w:rsidRPr="00301A11" w:rsidRDefault="009E7077" w:rsidP="00301A11">
      <w:pPr>
        <w:spacing w:after="120"/>
        <w:rPr>
          <w:sz w:val="16"/>
          <w:szCs w:val="16"/>
        </w:rPr>
      </w:pPr>
      <w:r w:rsidRPr="00301A11">
        <w:rPr>
          <w:sz w:val="16"/>
          <w:szCs w:val="16"/>
        </w:rPr>
        <w:t>_____________________ (Подпись с расшифровкой, печать при наличии)</w:t>
      </w:r>
    </w:p>
    <w:p w:rsidR="009E7077" w:rsidRDefault="009E7077" w:rsidP="008D70EC">
      <w:pPr>
        <w:pBdr>
          <w:bottom w:val="single" w:sz="12" w:space="1" w:color="auto"/>
        </w:pBdr>
        <w:rPr>
          <w:b/>
        </w:rPr>
      </w:pPr>
    </w:p>
    <w:p w:rsidR="009E7077" w:rsidRDefault="009E7077" w:rsidP="008D70EC">
      <w:pPr>
        <w:rPr>
          <w:b/>
        </w:rPr>
      </w:pPr>
    </w:p>
    <w:p w:rsidR="009E7077" w:rsidRPr="00382039" w:rsidRDefault="009E7077" w:rsidP="00382039">
      <w:pPr>
        <w:ind w:left="3544"/>
        <w:jc w:val="right"/>
        <w:rPr>
          <w:sz w:val="16"/>
          <w:szCs w:val="16"/>
          <w:lang w:eastAsia="en-US"/>
        </w:rPr>
      </w:pPr>
      <w:r w:rsidRPr="00382039">
        <w:rPr>
          <w:sz w:val="16"/>
          <w:szCs w:val="16"/>
          <w:lang w:eastAsia="en-US"/>
        </w:rPr>
        <w:t>Приложение 5</w:t>
      </w:r>
    </w:p>
    <w:p w:rsidR="009E7077" w:rsidRPr="00382039" w:rsidRDefault="009E7077" w:rsidP="00382039">
      <w:pPr>
        <w:ind w:left="3544"/>
        <w:jc w:val="right"/>
        <w:rPr>
          <w:bCs/>
          <w:sz w:val="16"/>
          <w:szCs w:val="16"/>
          <w:lang w:eastAsia="en-US"/>
        </w:rPr>
      </w:pPr>
      <w:r w:rsidRPr="00382039">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382039">
        <w:rPr>
          <w:color w:val="000000"/>
          <w:sz w:val="16"/>
          <w:szCs w:val="16"/>
        </w:rPr>
        <w:t>системы коммунальной инфраструктуры</w:t>
      </w:r>
      <w:r w:rsidRPr="00382039">
        <w:rPr>
          <w:sz w:val="16"/>
          <w:szCs w:val="16"/>
        </w:rPr>
        <w:t xml:space="preserve"> объектов водоснабжения и водоотведения</w:t>
      </w:r>
      <w:r w:rsidRPr="00382039">
        <w:rPr>
          <w:sz w:val="16"/>
          <w:szCs w:val="16"/>
          <w:lang w:eastAsia="en-US"/>
        </w:rPr>
        <w:t xml:space="preserve"> </w:t>
      </w:r>
    </w:p>
    <w:p w:rsidR="009E7077" w:rsidRPr="00382039" w:rsidRDefault="009E7077" w:rsidP="00382039">
      <w:pPr>
        <w:pStyle w:val="Standard"/>
        <w:keepNext/>
        <w:tabs>
          <w:tab w:val="left" w:pos="9356"/>
        </w:tabs>
        <w:autoSpaceDE w:val="0"/>
        <w:jc w:val="both"/>
        <w:rPr>
          <w:rFonts w:cs="Times New Roman"/>
          <w:color w:val="000000"/>
          <w:sz w:val="16"/>
          <w:szCs w:val="16"/>
          <w:lang w:val="ru-RU"/>
        </w:rPr>
      </w:pPr>
    </w:p>
    <w:p w:rsidR="009E7077" w:rsidRPr="00382039" w:rsidRDefault="009E7077" w:rsidP="00382039">
      <w:pPr>
        <w:pStyle w:val="Standard"/>
        <w:keepNext/>
        <w:tabs>
          <w:tab w:val="left" w:pos="9356"/>
        </w:tabs>
        <w:autoSpaceDE w:val="0"/>
        <w:jc w:val="right"/>
        <w:rPr>
          <w:rFonts w:cs="Times New Roman"/>
          <w:color w:val="000000"/>
          <w:sz w:val="16"/>
          <w:szCs w:val="16"/>
          <w:lang w:val="ru-RU"/>
        </w:rPr>
      </w:pPr>
      <w:r w:rsidRPr="00382039">
        <w:rPr>
          <w:rFonts w:cs="Times New Roman"/>
          <w:i/>
          <w:color w:val="000000"/>
          <w:sz w:val="16"/>
          <w:szCs w:val="16"/>
          <w:lang w:val="ru-RU"/>
        </w:rPr>
        <w:t>ФОРМА</w:t>
      </w:r>
    </w:p>
    <w:p w:rsidR="009E7077" w:rsidRPr="00382039" w:rsidRDefault="009E7077" w:rsidP="00382039">
      <w:pPr>
        <w:pStyle w:val="Standard"/>
        <w:autoSpaceDE w:val="0"/>
        <w:ind w:left="6276" w:firstLine="96"/>
        <w:rPr>
          <w:rFonts w:cs="Times New Roman"/>
          <w:color w:val="000000"/>
          <w:sz w:val="16"/>
          <w:szCs w:val="16"/>
          <w:lang w:val="ru-RU"/>
        </w:rPr>
      </w:pPr>
    </w:p>
    <w:p w:rsidR="009E7077" w:rsidRPr="00382039" w:rsidRDefault="009E7077" w:rsidP="00382039">
      <w:pPr>
        <w:pStyle w:val="Standard"/>
        <w:autoSpaceDE w:val="0"/>
        <w:ind w:left="6276" w:firstLine="96"/>
        <w:rPr>
          <w:rFonts w:cs="Times New Roman"/>
          <w:color w:val="000000"/>
          <w:sz w:val="16"/>
          <w:szCs w:val="16"/>
          <w:lang w:val="ru-RU"/>
        </w:rPr>
      </w:pPr>
      <w:r w:rsidRPr="00382039">
        <w:rPr>
          <w:rFonts w:cs="Times New Roman"/>
          <w:color w:val="000000"/>
          <w:sz w:val="16"/>
          <w:szCs w:val="16"/>
          <w:lang w:val="ru-RU"/>
        </w:rPr>
        <w:t>В Конкурсную комиссию</w:t>
      </w:r>
    </w:p>
    <w:p w:rsidR="009E7077" w:rsidRPr="00382039" w:rsidRDefault="009E7077" w:rsidP="00382039">
      <w:pPr>
        <w:pStyle w:val="Standard"/>
        <w:keepNext/>
        <w:tabs>
          <w:tab w:val="left" w:pos="9356"/>
        </w:tabs>
        <w:autoSpaceDE w:val="0"/>
        <w:jc w:val="both"/>
        <w:rPr>
          <w:rFonts w:cs="Times New Roman"/>
          <w:color w:val="000000"/>
          <w:sz w:val="16"/>
          <w:szCs w:val="16"/>
          <w:lang w:val="ru-RU"/>
        </w:rPr>
      </w:pPr>
    </w:p>
    <w:p w:rsidR="009E7077" w:rsidRPr="00382039" w:rsidRDefault="009E7077" w:rsidP="00382039">
      <w:pPr>
        <w:pStyle w:val="Standard"/>
        <w:keepNext/>
        <w:tabs>
          <w:tab w:val="left" w:pos="9356"/>
        </w:tabs>
        <w:autoSpaceDE w:val="0"/>
        <w:jc w:val="both"/>
        <w:rPr>
          <w:rFonts w:cs="Times New Roman"/>
          <w:color w:val="000000"/>
          <w:sz w:val="16"/>
          <w:szCs w:val="16"/>
          <w:lang w:val="ru-RU"/>
        </w:rPr>
      </w:pPr>
      <w:r w:rsidRPr="00382039">
        <w:rPr>
          <w:rFonts w:cs="Times New Roman"/>
          <w:color w:val="000000"/>
          <w:sz w:val="16"/>
          <w:szCs w:val="16"/>
          <w:lang w:val="ru-RU"/>
        </w:rPr>
        <w:t>№_____________</w:t>
      </w:r>
    </w:p>
    <w:p w:rsidR="009E7077" w:rsidRPr="00382039" w:rsidRDefault="009E7077" w:rsidP="00382039">
      <w:pPr>
        <w:pStyle w:val="Standard"/>
        <w:keepNext/>
        <w:tabs>
          <w:tab w:val="left" w:pos="9356"/>
        </w:tabs>
        <w:autoSpaceDE w:val="0"/>
        <w:jc w:val="both"/>
        <w:rPr>
          <w:rFonts w:cs="Times New Roman"/>
          <w:color w:val="000000"/>
          <w:sz w:val="16"/>
          <w:szCs w:val="16"/>
        </w:rPr>
      </w:pPr>
      <w:r w:rsidRPr="00382039">
        <w:rPr>
          <w:rFonts w:cs="Times New Roman"/>
          <w:color w:val="000000"/>
          <w:sz w:val="16"/>
          <w:szCs w:val="16"/>
          <w:lang w:val="ru-RU"/>
        </w:rPr>
        <w:t>«___»______20__    г.</w:t>
      </w:r>
    </w:p>
    <w:p w:rsidR="009E7077" w:rsidRPr="00382039" w:rsidRDefault="009E7077" w:rsidP="00382039">
      <w:pPr>
        <w:pStyle w:val="Standard"/>
        <w:keepNext/>
        <w:tabs>
          <w:tab w:val="left" w:pos="9356"/>
        </w:tabs>
        <w:autoSpaceDE w:val="0"/>
        <w:jc w:val="both"/>
        <w:rPr>
          <w:rFonts w:cs="Times New Roman"/>
          <w:color w:val="000000"/>
          <w:sz w:val="16"/>
          <w:szCs w:val="16"/>
          <w:lang w:val="ru-RU"/>
        </w:rPr>
      </w:pPr>
    </w:p>
    <w:p w:rsidR="009E7077" w:rsidRPr="00382039" w:rsidRDefault="009E7077" w:rsidP="00382039">
      <w:pPr>
        <w:pStyle w:val="Standard"/>
        <w:autoSpaceDE w:val="0"/>
        <w:jc w:val="center"/>
        <w:rPr>
          <w:rFonts w:cs="Times New Roman"/>
          <w:b/>
          <w:bCs/>
          <w:color w:val="000000"/>
          <w:sz w:val="16"/>
          <w:szCs w:val="16"/>
          <w:lang w:val="ru-RU"/>
        </w:rPr>
      </w:pPr>
      <w:r w:rsidRPr="00382039">
        <w:rPr>
          <w:rFonts w:cs="Times New Roman"/>
          <w:b/>
          <w:bCs/>
          <w:color w:val="000000"/>
          <w:sz w:val="16"/>
          <w:szCs w:val="16"/>
          <w:lang w:val="ru-RU"/>
        </w:rPr>
        <w:t>З А П Р О С</w:t>
      </w:r>
    </w:p>
    <w:p w:rsidR="009E7077" w:rsidRPr="00382039" w:rsidRDefault="009E7077" w:rsidP="00382039">
      <w:pPr>
        <w:jc w:val="center"/>
        <w:rPr>
          <w:b/>
          <w:color w:val="000000"/>
          <w:sz w:val="16"/>
          <w:szCs w:val="16"/>
        </w:rPr>
      </w:pPr>
      <w:r w:rsidRPr="00382039">
        <w:rPr>
          <w:b/>
          <w:color w:val="000000"/>
          <w:sz w:val="16"/>
          <w:szCs w:val="16"/>
        </w:rPr>
        <w:t xml:space="preserve">на разъяснение отдельных положений конкурсной документации, представляемой для участия в открытом конкурсе на право заключения концессионного соглашения в отношении системы коммунальной инфраструктуры объектов водоснабжения и водоотведения, расположенных на территории Радищевского муниципального образования </w:t>
      </w:r>
    </w:p>
    <w:p w:rsidR="009E7077" w:rsidRPr="00382039" w:rsidRDefault="009E7077" w:rsidP="00382039">
      <w:pPr>
        <w:pStyle w:val="Standard"/>
        <w:keepNext/>
        <w:tabs>
          <w:tab w:val="left" w:pos="9356"/>
        </w:tabs>
        <w:autoSpaceDE w:val="0"/>
        <w:spacing w:before="220" w:line="220" w:lineRule="atLeast"/>
        <w:ind w:firstLine="284"/>
        <w:jc w:val="both"/>
        <w:rPr>
          <w:rFonts w:cs="Times New Roman"/>
          <w:color w:val="000000"/>
          <w:sz w:val="16"/>
          <w:szCs w:val="16"/>
          <w:lang w:val="ru-RU"/>
        </w:rPr>
      </w:pPr>
      <w:r w:rsidRPr="00382039">
        <w:rPr>
          <w:rFonts w:cs="Times New Roman"/>
          <w:color w:val="000000"/>
          <w:sz w:val="16"/>
          <w:szCs w:val="16"/>
          <w:lang w:val="ru-RU"/>
        </w:rPr>
        <w:t>Прошу Вас разъяснить следующие положения конкурсной документации:</w:t>
      </w:r>
    </w:p>
    <w:tbl>
      <w:tblPr>
        <w:tblW w:w="10800" w:type="dxa"/>
        <w:tblInd w:w="40" w:type="dxa"/>
        <w:tblLayout w:type="fixed"/>
        <w:tblCellMar>
          <w:left w:w="10" w:type="dxa"/>
          <w:right w:w="10" w:type="dxa"/>
        </w:tblCellMar>
        <w:tblLook w:val="0000"/>
      </w:tblPr>
      <w:tblGrid>
        <w:gridCol w:w="709"/>
        <w:gridCol w:w="2368"/>
        <w:gridCol w:w="7723"/>
      </w:tblGrid>
      <w:tr w:rsidR="009E7077" w:rsidRPr="00382039" w:rsidTr="00382039">
        <w:trPr>
          <w:trHeight w:val="55"/>
        </w:trPr>
        <w:tc>
          <w:tcPr>
            <w:tcW w:w="709"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9E7077" w:rsidRPr="00382039" w:rsidRDefault="009E7077" w:rsidP="00B03F27">
            <w:pPr>
              <w:pStyle w:val="Standard"/>
              <w:keepNext/>
              <w:tabs>
                <w:tab w:val="left" w:pos="9356"/>
              </w:tabs>
              <w:autoSpaceDE w:val="0"/>
              <w:spacing w:before="40"/>
              <w:jc w:val="center"/>
              <w:rPr>
                <w:rFonts w:cs="Times New Roman"/>
                <w:b/>
                <w:bCs/>
                <w:color w:val="000000"/>
                <w:sz w:val="16"/>
                <w:szCs w:val="16"/>
                <w:lang w:val="en-US"/>
              </w:rPr>
            </w:pPr>
            <w:r w:rsidRPr="00382039">
              <w:rPr>
                <w:rFonts w:cs="Times New Roman"/>
                <w:b/>
                <w:bCs/>
                <w:color w:val="000000"/>
                <w:sz w:val="16"/>
                <w:szCs w:val="16"/>
                <w:lang w:val="en-US"/>
              </w:rPr>
              <w:t>№</w:t>
            </w:r>
          </w:p>
          <w:p w:rsidR="009E7077" w:rsidRPr="00382039" w:rsidRDefault="009E7077" w:rsidP="00B03F27">
            <w:pPr>
              <w:pStyle w:val="Standard"/>
              <w:keepNext/>
              <w:tabs>
                <w:tab w:val="left" w:pos="9356"/>
              </w:tabs>
              <w:autoSpaceDE w:val="0"/>
              <w:spacing w:before="40"/>
              <w:jc w:val="center"/>
              <w:rPr>
                <w:rFonts w:cs="Times New Roman"/>
                <w:b/>
                <w:bCs/>
                <w:color w:val="000000"/>
                <w:sz w:val="16"/>
                <w:szCs w:val="16"/>
                <w:lang w:val="ru-RU"/>
              </w:rPr>
            </w:pPr>
            <w:r w:rsidRPr="00382039">
              <w:rPr>
                <w:rFonts w:cs="Times New Roman"/>
                <w:b/>
                <w:bCs/>
                <w:color w:val="000000"/>
                <w:sz w:val="16"/>
                <w:szCs w:val="16"/>
                <w:lang w:val="ru-RU"/>
              </w:rPr>
              <w:t>п/п</w:t>
            </w:r>
          </w:p>
        </w:tc>
        <w:tc>
          <w:tcPr>
            <w:tcW w:w="2368"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9E7077" w:rsidRPr="00382039" w:rsidRDefault="009E7077" w:rsidP="00B03F27">
            <w:pPr>
              <w:pStyle w:val="Standard"/>
              <w:keepNext/>
              <w:tabs>
                <w:tab w:val="left" w:pos="9356"/>
              </w:tabs>
              <w:autoSpaceDE w:val="0"/>
              <w:spacing w:before="40"/>
              <w:jc w:val="center"/>
              <w:rPr>
                <w:rFonts w:cs="Times New Roman"/>
                <w:b/>
                <w:bCs/>
                <w:color w:val="000000"/>
                <w:sz w:val="16"/>
                <w:szCs w:val="16"/>
                <w:lang w:val="ru-RU"/>
              </w:rPr>
            </w:pPr>
            <w:r w:rsidRPr="00382039">
              <w:rPr>
                <w:rFonts w:cs="Times New Roman"/>
                <w:b/>
                <w:bCs/>
                <w:color w:val="000000"/>
                <w:sz w:val="16"/>
                <w:szCs w:val="16"/>
                <w:lang w:val="ru-RU"/>
              </w:rPr>
              <w:t>Раздел, пункт</w:t>
            </w:r>
          </w:p>
          <w:p w:rsidR="009E7077" w:rsidRPr="00382039" w:rsidRDefault="009E7077" w:rsidP="00B03F27">
            <w:pPr>
              <w:pStyle w:val="Standard"/>
              <w:keepNext/>
              <w:tabs>
                <w:tab w:val="left" w:pos="9356"/>
              </w:tabs>
              <w:autoSpaceDE w:val="0"/>
              <w:spacing w:before="40"/>
              <w:jc w:val="center"/>
              <w:rPr>
                <w:rFonts w:cs="Times New Roman"/>
                <w:b/>
                <w:bCs/>
                <w:color w:val="000000"/>
                <w:sz w:val="16"/>
                <w:szCs w:val="16"/>
                <w:lang w:val="ru-RU"/>
              </w:rPr>
            </w:pPr>
            <w:r w:rsidRPr="00382039">
              <w:rPr>
                <w:rFonts w:cs="Times New Roman"/>
                <w:b/>
                <w:bCs/>
                <w:color w:val="000000"/>
                <w:sz w:val="16"/>
                <w:szCs w:val="16"/>
                <w:lang w:val="ru-RU"/>
              </w:rPr>
              <w:t>конкурсной документации</w:t>
            </w:r>
          </w:p>
        </w:tc>
        <w:tc>
          <w:tcPr>
            <w:tcW w:w="7723"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9E7077" w:rsidRPr="00382039" w:rsidRDefault="009E7077" w:rsidP="00B03F27">
            <w:pPr>
              <w:pStyle w:val="Standard"/>
              <w:keepNext/>
              <w:tabs>
                <w:tab w:val="left" w:pos="9356"/>
              </w:tabs>
              <w:autoSpaceDE w:val="0"/>
              <w:spacing w:before="40"/>
              <w:jc w:val="center"/>
              <w:rPr>
                <w:rFonts w:cs="Times New Roman"/>
                <w:b/>
                <w:bCs/>
                <w:color w:val="000000"/>
                <w:sz w:val="16"/>
                <w:szCs w:val="16"/>
                <w:lang w:val="ru-RU"/>
              </w:rPr>
            </w:pPr>
            <w:r w:rsidRPr="00382039">
              <w:rPr>
                <w:rFonts w:cs="Times New Roman"/>
                <w:b/>
                <w:bCs/>
                <w:color w:val="000000"/>
                <w:sz w:val="16"/>
                <w:szCs w:val="16"/>
                <w:lang w:val="ru-RU"/>
              </w:rPr>
              <w:t>Содержание запроса</w:t>
            </w:r>
          </w:p>
          <w:p w:rsidR="009E7077" w:rsidRPr="00382039" w:rsidRDefault="009E7077" w:rsidP="00B03F27">
            <w:pPr>
              <w:pStyle w:val="Standard"/>
              <w:keepNext/>
              <w:tabs>
                <w:tab w:val="left" w:pos="9356"/>
              </w:tabs>
              <w:autoSpaceDE w:val="0"/>
              <w:spacing w:before="40"/>
              <w:jc w:val="center"/>
              <w:rPr>
                <w:rFonts w:cs="Times New Roman"/>
                <w:b/>
                <w:bCs/>
                <w:color w:val="000000"/>
                <w:sz w:val="16"/>
                <w:szCs w:val="16"/>
                <w:lang w:val="ru-RU"/>
              </w:rPr>
            </w:pPr>
            <w:r w:rsidRPr="00382039">
              <w:rPr>
                <w:rFonts w:cs="Times New Roman"/>
                <w:b/>
                <w:bCs/>
                <w:color w:val="000000"/>
                <w:sz w:val="16"/>
                <w:szCs w:val="16"/>
                <w:lang w:val="ru-RU"/>
              </w:rPr>
              <w:t>на разъяснение положений конкурсной документации</w:t>
            </w:r>
          </w:p>
        </w:tc>
      </w:tr>
      <w:tr w:rsidR="009E7077" w:rsidRPr="00382039" w:rsidTr="00382039">
        <w:trPr>
          <w:trHeight w:val="5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7723"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r>
      <w:tr w:rsidR="009E7077" w:rsidRPr="00382039" w:rsidTr="00382039">
        <w:trPr>
          <w:trHeight w:val="5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7723"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r>
      <w:tr w:rsidR="009E7077" w:rsidRPr="00382039" w:rsidTr="00382039">
        <w:trPr>
          <w:trHeight w:val="5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7723"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r>
      <w:tr w:rsidR="009E7077" w:rsidRPr="00382039" w:rsidTr="00382039">
        <w:trPr>
          <w:trHeight w:val="5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c>
          <w:tcPr>
            <w:tcW w:w="7723"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9E7077" w:rsidRPr="00382039" w:rsidRDefault="009E7077" w:rsidP="00B03F27">
            <w:pPr>
              <w:pStyle w:val="Standard"/>
              <w:keepNext/>
              <w:tabs>
                <w:tab w:val="left" w:pos="9356"/>
              </w:tabs>
              <w:autoSpaceDE w:val="0"/>
              <w:spacing w:before="20"/>
              <w:jc w:val="both"/>
              <w:rPr>
                <w:rFonts w:cs="Times New Roman"/>
                <w:color w:val="000000"/>
                <w:sz w:val="16"/>
                <w:szCs w:val="16"/>
                <w:lang w:val="ru-RU"/>
              </w:rPr>
            </w:pPr>
          </w:p>
        </w:tc>
      </w:tr>
    </w:tbl>
    <w:p w:rsidR="009E7077" w:rsidRPr="00382039" w:rsidRDefault="009E7077" w:rsidP="00382039">
      <w:pPr>
        <w:pStyle w:val="Standard"/>
        <w:keepNext/>
        <w:tabs>
          <w:tab w:val="left" w:pos="9356"/>
        </w:tabs>
        <w:autoSpaceDE w:val="0"/>
        <w:jc w:val="both"/>
        <w:rPr>
          <w:rFonts w:cs="Times New Roman"/>
          <w:color w:val="000000"/>
          <w:sz w:val="16"/>
          <w:szCs w:val="16"/>
          <w:lang w:val="ru-RU"/>
        </w:rPr>
      </w:pPr>
      <w:r w:rsidRPr="00382039">
        <w:rPr>
          <w:rFonts w:cs="Times New Roman"/>
          <w:color w:val="000000"/>
          <w:sz w:val="16"/>
          <w:szCs w:val="16"/>
          <w:lang w:val="ru-RU"/>
        </w:rPr>
        <w:t>Ответ на запрос прошу направить по факсу (</w:t>
      </w:r>
      <w:r w:rsidRPr="00382039">
        <w:rPr>
          <w:rFonts w:cs="Times New Roman"/>
          <w:color w:val="000000"/>
          <w:sz w:val="16"/>
          <w:szCs w:val="16"/>
          <w:lang w:val="en-US"/>
        </w:rPr>
        <w:t>e</w:t>
      </w:r>
      <w:r w:rsidRPr="00382039">
        <w:rPr>
          <w:rFonts w:cs="Times New Roman"/>
          <w:color w:val="000000"/>
          <w:sz w:val="16"/>
          <w:szCs w:val="16"/>
          <w:lang w:val="ru-RU"/>
        </w:rPr>
        <w:t>-</w:t>
      </w:r>
      <w:r w:rsidRPr="00382039">
        <w:rPr>
          <w:rFonts w:cs="Times New Roman"/>
          <w:color w:val="000000"/>
          <w:sz w:val="16"/>
          <w:szCs w:val="16"/>
          <w:lang w:val="en-US"/>
        </w:rPr>
        <w:t>mail</w:t>
      </w:r>
      <w:r w:rsidRPr="00382039">
        <w:rPr>
          <w:rFonts w:cs="Times New Roman"/>
          <w:color w:val="000000"/>
          <w:sz w:val="16"/>
          <w:szCs w:val="16"/>
          <w:lang w:val="ru-RU"/>
        </w:rPr>
        <w:t>):</w:t>
      </w:r>
    </w:p>
    <w:p w:rsidR="009E7077" w:rsidRPr="00382039" w:rsidRDefault="009E7077" w:rsidP="00382039">
      <w:pPr>
        <w:pStyle w:val="Standard"/>
        <w:keepNext/>
        <w:tabs>
          <w:tab w:val="left" w:pos="9356"/>
        </w:tabs>
        <w:autoSpaceDE w:val="0"/>
        <w:jc w:val="both"/>
        <w:rPr>
          <w:rFonts w:cs="Times New Roman"/>
          <w:color w:val="000000"/>
          <w:sz w:val="16"/>
          <w:szCs w:val="16"/>
        </w:rPr>
      </w:pPr>
      <w:r w:rsidRPr="00382039">
        <w:rPr>
          <w:rFonts w:cs="Times New Roman"/>
          <w:color w:val="000000"/>
          <w:sz w:val="16"/>
          <w:szCs w:val="16"/>
          <w:lang w:val="ru-RU"/>
        </w:rPr>
        <w:t>(телефон-факс участника открытого конкурса)</w:t>
      </w:r>
    </w:p>
    <w:p w:rsidR="009E7077" w:rsidRPr="00382039" w:rsidRDefault="009E7077" w:rsidP="00382039">
      <w:pPr>
        <w:pStyle w:val="Standard"/>
        <w:keepNext/>
        <w:autoSpaceDE w:val="0"/>
        <w:jc w:val="both"/>
        <w:rPr>
          <w:rFonts w:cs="Times New Roman"/>
          <w:color w:val="000000"/>
          <w:sz w:val="16"/>
          <w:szCs w:val="16"/>
          <w:lang w:val="ru-RU"/>
        </w:rPr>
      </w:pPr>
    </w:p>
    <w:p w:rsidR="009E7077" w:rsidRPr="00382039" w:rsidRDefault="009E7077" w:rsidP="00382039">
      <w:pPr>
        <w:pStyle w:val="Standard"/>
        <w:keepNext/>
        <w:autoSpaceDE w:val="0"/>
        <w:jc w:val="both"/>
        <w:rPr>
          <w:rFonts w:cs="Times New Roman"/>
          <w:color w:val="000000"/>
          <w:sz w:val="16"/>
          <w:szCs w:val="16"/>
          <w:lang w:val="ru-RU"/>
        </w:rPr>
      </w:pPr>
      <w:r w:rsidRPr="00382039">
        <w:rPr>
          <w:rFonts w:cs="Times New Roman"/>
          <w:color w:val="000000"/>
          <w:sz w:val="16"/>
          <w:szCs w:val="16"/>
          <w:lang w:val="ru-RU"/>
        </w:rPr>
        <w:t>Заявитель (руководитель Заявителя) _________________ ( ___________________ )</w:t>
      </w:r>
    </w:p>
    <w:p w:rsidR="009E7077" w:rsidRPr="00382039" w:rsidRDefault="009E7077" w:rsidP="00382039">
      <w:pPr>
        <w:pStyle w:val="Standard"/>
        <w:autoSpaceDE w:val="0"/>
        <w:rPr>
          <w:rFonts w:cs="Times New Roman"/>
          <w:i/>
          <w:iCs/>
          <w:color w:val="000000"/>
          <w:sz w:val="16"/>
          <w:szCs w:val="16"/>
          <w:lang w:val="ru-RU"/>
        </w:rPr>
      </w:pPr>
    </w:p>
    <w:p w:rsidR="009E7077" w:rsidRPr="00382039" w:rsidRDefault="009E7077" w:rsidP="00382039">
      <w:pPr>
        <w:pStyle w:val="Standard"/>
        <w:autoSpaceDE w:val="0"/>
        <w:rPr>
          <w:rFonts w:cs="Times New Roman"/>
          <w:b/>
          <w:bCs/>
          <w:color w:val="000000"/>
          <w:sz w:val="16"/>
          <w:szCs w:val="16"/>
          <w:lang w:val="ru-RU"/>
        </w:rPr>
      </w:pPr>
      <w:r w:rsidRPr="00382039">
        <w:rPr>
          <w:rFonts w:cs="Times New Roman"/>
          <w:b/>
          <w:bCs/>
          <w:color w:val="000000"/>
          <w:sz w:val="16"/>
          <w:szCs w:val="16"/>
          <w:lang w:val="ru-RU"/>
        </w:rPr>
        <w:t>М.П.</w:t>
      </w:r>
    </w:p>
    <w:p w:rsidR="009E7077" w:rsidRPr="00382039" w:rsidRDefault="009E7077" w:rsidP="00382039">
      <w:pPr>
        <w:pStyle w:val="Standard"/>
        <w:autoSpaceDE w:val="0"/>
        <w:rPr>
          <w:rFonts w:cs="Times New Roman"/>
          <w:b/>
          <w:bCs/>
          <w:color w:val="000000"/>
          <w:sz w:val="16"/>
          <w:szCs w:val="16"/>
          <w:lang w:val="ru-RU"/>
        </w:rPr>
      </w:pPr>
    </w:p>
    <w:p w:rsidR="009E7077" w:rsidRPr="00382039" w:rsidRDefault="009E7077" w:rsidP="00382039">
      <w:pPr>
        <w:pStyle w:val="Standard"/>
        <w:pBdr>
          <w:bottom w:val="single" w:sz="12" w:space="1" w:color="auto"/>
        </w:pBdr>
        <w:autoSpaceDE w:val="0"/>
        <w:rPr>
          <w:rFonts w:cs="Times New Roman"/>
          <w:b/>
          <w:bCs/>
          <w:color w:val="000000"/>
          <w:sz w:val="16"/>
          <w:szCs w:val="16"/>
          <w:lang w:val="ru-RU"/>
        </w:rPr>
      </w:pPr>
    </w:p>
    <w:p w:rsidR="009E7077" w:rsidRPr="00382039" w:rsidRDefault="009E7077" w:rsidP="00382039">
      <w:pPr>
        <w:pStyle w:val="Standard"/>
        <w:autoSpaceDE w:val="0"/>
        <w:rPr>
          <w:rFonts w:cs="Times New Roman"/>
          <w:b/>
          <w:bCs/>
          <w:color w:val="000000"/>
          <w:sz w:val="16"/>
          <w:szCs w:val="16"/>
          <w:lang w:val="ru-RU"/>
        </w:rPr>
      </w:pPr>
    </w:p>
    <w:p w:rsidR="009E7077" w:rsidRPr="00B03F27" w:rsidRDefault="009E7077" w:rsidP="00B03F27">
      <w:pPr>
        <w:ind w:left="6804"/>
        <w:jc w:val="right"/>
        <w:rPr>
          <w:b/>
          <w:sz w:val="16"/>
          <w:szCs w:val="16"/>
          <w:lang w:eastAsia="en-US"/>
        </w:rPr>
      </w:pPr>
      <w:r w:rsidRPr="00B03F27">
        <w:rPr>
          <w:b/>
          <w:sz w:val="16"/>
          <w:szCs w:val="16"/>
          <w:lang w:eastAsia="en-US"/>
        </w:rPr>
        <w:t>Приложение 6</w:t>
      </w:r>
    </w:p>
    <w:p w:rsidR="009E7077" w:rsidRPr="00B03F27" w:rsidRDefault="009E7077" w:rsidP="00B03F27">
      <w:pPr>
        <w:ind w:left="6804"/>
        <w:jc w:val="right"/>
        <w:rPr>
          <w:b/>
          <w:sz w:val="16"/>
          <w:szCs w:val="16"/>
          <w:lang w:eastAsia="en-US"/>
        </w:rPr>
      </w:pPr>
      <w:r w:rsidRPr="00B03F27">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B03F27">
        <w:rPr>
          <w:color w:val="000000"/>
          <w:sz w:val="16"/>
          <w:szCs w:val="16"/>
        </w:rPr>
        <w:t>системы коммунальной инфраструктуры</w:t>
      </w:r>
      <w:r w:rsidRPr="00B03F27">
        <w:rPr>
          <w:sz w:val="16"/>
          <w:szCs w:val="16"/>
        </w:rPr>
        <w:t xml:space="preserve"> объектов водоснабжения и водоотведения</w:t>
      </w:r>
      <w:r w:rsidRPr="00B03F27">
        <w:rPr>
          <w:b/>
          <w:sz w:val="16"/>
          <w:szCs w:val="16"/>
          <w:lang w:eastAsia="en-US"/>
        </w:rPr>
        <w:t xml:space="preserve"> </w:t>
      </w:r>
    </w:p>
    <w:p w:rsidR="009E7077" w:rsidRPr="00B03F27" w:rsidRDefault="009E7077" w:rsidP="00B03F27">
      <w:pPr>
        <w:jc w:val="center"/>
        <w:rPr>
          <w:b/>
          <w:sz w:val="16"/>
          <w:szCs w:val="16"/>
        </w:rPr>
      </w:pPr>
      <w:r w:rsidRPr="00B03F27">
        <w:rPr>
          <w:b/>
          <w:sz w:val="16"/>
          <w:szCs w:val="16"/>
        </w:rPr>
        <w:t>КРИТЕРИИ КОНКУРСА</w:t>
      </w:r>
    </w:p>
    <w:p w:rsidR="009E7077" w:rsidRPr="00B03F27" w:rsidRDefault="009E7077" w:rsidP="00B03F27">
      <w:pPr>
        <w:jc w:val="center"/>
        <w:rPr>
          <w:b/>
          <w:sz w:val="16"/>
          <w:szCs w:val="16"/>
        </w:rPr>
      </w:pPr>
    </w:p>
    <w:p w:rsidR="009E7077" w:rsidRPr="00B03F27" w:rsidRDefault="009E7077" w:rsidP="00B03F27">
      <w:pPr>
        <w:pStyle w:val="Heading1"/>
        <w:keepNext w:val="0"/>
        <w:ind w:firstLine="708"/>
        <w:jc w:val="both"/>
        <w:rPr>
          <w:sz w:val="16"/>
          <w:szCs w:val="16"/>
        </w:rPr>
      </w:pPr>
      <w:r w:rsidRPr="00B03F27">
        <w:rPr>
          <w:sz w:val="16"/>
          <w:szCs w:val="16"/>
        </w:rPr>
        <w:t>1. 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9E7077" w:rsidRPr="00B03F27" w:rsidRDefault="009E7077" w:rsidP="00B03F27">
      <w:pPr>
        <w:autoSpaceDE w:val="0"/>
        <w:autoSpaceDN w:val="0"/>
        <w:adjustRightInd w:val="0"/>
        <w:ind w:firstLine="708"/>
        <w:jc w:val="both"/>
        <w:rPr>
          <w:sz w:val="16"/>
          <w:szCs w:val="16"/>
        </w:rPr>
      </w:pPr>
      <w:r w:rsidRPr="00B03F27">
        <w:rPr>
          <w:sz w:val="16"/>
          <w:szCs w:val="16"/>
        </w:rPr>
        <w:t>Предельный размер расходов на реконструкцию объекта концессионного соглашения составляет 1976,8 тыс. руб. без НДС за период с 2016 г. до 2020 г.</w:t>
      </w:r>
    </w:p>
    <w:p w:rsidR="009E7077" w:rsidRPr="00B03F27" w:rsidRDefault="009E7077" w:rsidP="00B03F27">
      <w:pPr>
        <w:pStyle w:val="Heading2"/>
        <w:ind w:firstLine="708"/>
        <w:jc w:val="both"/>
        <w:rPr>
          <w:b/>
          <w:i/>
          <w:sz w:val="16"/>
          <w:szCs w:val="16"/>
        </w:rPr>
      </w:pPr>
      <w:r w:rsidRPr="00B03F27">
        <w:rPr>
          <w:b/>
          <w:i/>
          <w:sz w:val="16"/>
          <w:szCs w:val="16"/>
        </w:rPr>
        <w:t>1.1.  Предельный размер расходов на реконструкцию системы водоснабжения в составе объекта концессионного соглашения на каждый год срока действия концессионного соглашения</w:t>
      </w:r>
    </w:p>
    <w:tbl>
      <w:tblPr>
        <w:tblW w:w="8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838"/>
        <w:gridCol w:w="850"/>
        <w:gridCol w:w="851"/>
        <w:gridCol w:w="850"/>
        <w:gridCol w:w="851"/>
      </w:tblGrid>
      <w:tr w:rsidR="009E7077" w:rsidRPr="00B03F27" w:rsidTr="00B03F27">
        <w:tc>
          <w:tcPr>
            <w:tcW w:w="3794" w:type="dxa"/>
            <w:vMerge w:val="restart"/>
          </w:tcPr>
          <w:p w:rsidR="009E7077" w:rsidRPr="00B03F27" w:rsidRDefault="009E7077" w:rsidP="00B03F27">
            <w:pPr>
              <w:jc w:val="center"/>
              <w:rPr>
                <w:sz w:val="16"/>
                <w:szCs w:val="16"/>
              </w:rPr>
            </w:pPr>
            <w:r w:rsidRPr="00B03F27">
              <w:rPr>
                <w:sz w:val="16"/>
                <w:szCs w:val="16"/>
              </w:rPr>
              <w:t>Объем расходов, тыс. руб. без НДС.</w:t>
            </w:r>
          </w:p>
          <w:p w:rsidR="009E7077" w:rsidRPr="00B03F27" w:rsidRDefault="009E7077" w:rsidP="00B03F27">
            <w:pPr>
              <w:jc w:val="center"/>
              <w:rPr>
                <w:sz w:val="16"/>
                <w:szCs w:val="16"/>
              </w:rPr>
            </w:pPr>
          </w:p>
        </w:tc>
        <w:tc>
          <w:tcPr>
            <w:tcW w:w="838" w:type="dxa"/>
          </w:tcPr>
          <w:p w:rsidR="009E7077" w:rsidRPr="00B03F27" w:rsidRDefault="009E7077" w:rsidP="00B03F27">
            <w:pPr>
              <w:jc w:val="center"/>
              <w:rPr>
                <w:sz w:val="16"/>
                <w:szCs w:val="16"/>
              </w:rPr>
            </w:pPr>
            <w:r w:rsidRPr="00B03F27">
              <w:rPr>
                <w:sz w:val="16"/>
                <w:szCs w:val="16"/>
              </w:rPr>
              <w:t>2016</w:t>
            </w:r>
          </w:p>
        </w:tc>
        <w:tc>
          <w:tcPr>
            <w:tcW w:w="850" w:type="dxa"/>
          </w:tcPr>
          <w:p w:rsidR="009E7077" w:rsidRPr="00B03F27" w:rsidRDefault="009E7077" w:rsidP="00B03F27">
            <w:pPr>
              <w:jc w:val="center"/>
              <w:rPr>
                <w:sz w:val="16"/>
                <w:szCs w:val="16"/>
              </w:rPr>
            </w:pPr>
            <w:r w:rsidRPr="00B03F27">
              <w:rPr>
                <w:sz w:val="16"/>
                <w:szCs w:val="16"/>
              </w:rPr>
              <w:t>2017</w:t>
            </w:r>
          </w:p>
        </w:tc>
        <w:tc>
          <w:tcPr>
            <w:tcW w:w="851" w:type="dxa"/>
          </w:tcPr>
          <w:p w:rsidR="009E7077" w:rsidRPr="00B03F27" w:rsidRDefault="009E7077" w:rsidP="00B03F27">
            <w:pPr>
              <w:jc w:val="center"/>
              <w:rPr>
                <w:sz w:val="16"/>
                <w:szCs w:val="16"/>
              </w:rPr>
            </w:pPr>
            <w:r w:rsidRPr="00B03F27">
              <w:rPr>
                <w:sz w:val="16"/>
                <w:szCs w:val="16"/>
              </w:rPr>
              <w:t>2018</w:t>
            </w:r>
          </w:p>
        </w:tc>
        <w:tc>
          <w:tcPr>
            <w:tcW w:w="850" w:type="dxa"/>
          </w:tcPr>
          <w:p w:rsidR="009E7077" w:rsidRPr="00B03F27" w:rsidRDefault="009E7077" w:rsidP="00B03F27">
            <w:pPr>
              <w:jc w:val="center"/>
              <w:rPr>
                <w:sz w:val="16"/>
                <w:szCs w:val="16"/>
              </w:rPr>
            </w:pPr>
            <w:r w:rsidRPr="00B03F27">
              <w:rPr>
                <w:sz w:val="16"/>
                <w:szCs w:val="16"/>
              </w:rPr>
              <w:t>2019</w:t>
            </w:r>
          </w:p>
        </w:tc>
        <w:tc>
          <w:tcPr>
            <w:tcW w:w="851" w:type="dxa"/>
          </w:tcPr>
          <w:p w:rsidR="009E7077" w:rsidRPr="00B03F27" w:rsidRDefault="009E7077" w:rsidP="00B03F27">
            <w:pPr>
              <w:jc w:val="center"/>
              <w:rPr>
                <w:sz w:val="16"/>
                <w:szCs w:val="16"/>
              </w:rPr>
            </w:pPr>
            <w:r w:rsidRPr="00B03F27">
              <w:rPr>
                <w:sz w:val="16"/>
                <w:szCs w:val="16"/>
              </w:rPr>
              <w:t>2020</w:t>
            </w:r>
          </w:p>
        </w:tc>
      </w:tr>
      <w:tr w:rsidR="009E7077" w:rsidRPr="00B03F27" w:rsidTr="00B03F27">
        <w:tc>
          <w:tcPr>
            <w:tcW w:w="3794" w:type="dxa"/>
            <w:vMerge/>
          </w:tcPr>
          <w:p w:rsidR="009E7077" w:rsidRPr="00B03F27" w:rsidRDefault="009E7077" w:rsidP="00B03F27">
            <w:pPr>
              <w:rPr>
                <w:sz w:val="16"/>
                <w:szCs w:val="16"/>
              </w:rPr>
            </w:pPr>
          </w:p>
        </w:tc>
        <w:tc>
          <w:tcPr>
            <w:tcW w:w="838" w:type="dxa"/>
          </w:tcPr>
          <w:p w:rsidR="009E7077" w:rsidRPr="00B03F27" w:rsidRDefault="009E7077" w:rsidP="00B03F27">
            <w:pPr>
              <w:jc w:val="center"/>
              <w:rPr>
                <w:sz w:val="16"/>
                <w:szCs w:val="16"/>
              </w:rPr>
            </w:pPr>
            <w:r w:rsidRPr="00B03F27">
              <w:rPr>
                <w:sz w:val="16"/>
                <w:szCs w:val="16"/>
              </w:rPr>
              <w:t>901,2</w:t>
            </w:r>
          </w:p>
        </w:tc>
        <w:tc>
          <w:tcPr>
            <w:tcW w:w="850" w:type="dxa"/>
          </w:tcPr>
          <w:p w:rsidR="009E7077" w:rsidRPr="00B03F27" w:rsidRDefault="009E7077" w:rsidP="00B03F27">
            <w:pPr>
              <w:jc w:val="center"/>
              <w:rPr>
                <w:sz w:val="16"/>
                <w:szCs w:val="16"/>
              </w:rPr>
            </w:pPr>
            <w:r w:rsidRPr="00B03F27">
              <w:rPr>
                <w:sz w:val="16"/>
                <w:szCs w:val="16"/>
              </w:rPr>
              <w:t>х</w:t>
            </w:r>
          </w:p>
        </w:tc>
        <w:tc>
          <w:tcPr>
            <w:tcW w:w="851" w:type="dxa"/>
          </w:tcPr>
          <w:p w:rsidR="009E7077" w:rsidRPr="00B03F27" w:rsidRDefault="009E7077" w:rsidP="00B03F27">
            <w:pPr>
              <w:jc w:val="center"/>
              <w:rPr>
                <w:sz w:val="16"/>
                <w:szCs w:val="16"/>
              </w:rPr>
            </w:pPr>
            <w:r w:rsidRPr="00B03F27">
              <w:rPr>
                <w:sz w:val="16"/>
                <w:szCs w:val="16"/>
              </w:rPr>
              <w:t>187,5</w:t>
            </w:r>
          </w:p>
        </w:tc>
        <w:tc>
          <w:tcPr>
            <w:tcW w:w="850" w:type="dxa"/>
          </w:tcPr>
          <w:p w:rsidR="009E7077" w:rsidRPr="00B03F27" w:rsidRDefault="009E7077" w:rsidP="00B03F27">
            <w:pPr>
              <w:jc w:val="center"/>
              <w:rPr>
                <w:sz w:val="16"/>
                <w:szCs w:val="16"/>
              </w:rPr>
            </w:pPr>
            <w:r w:rsidRPr="00B03F27">
              <w:rPr>
                <w:sz w:val="16"/>
                <w:szCs w:val="16"/>
              </w:rPr>
              <w:t>150,0</w:t>
            </w:r>
          </w:p>
        </w:tc>
        <w:tc>
          <w:tcPr>
            <w:tcW w:w="851" w:type="dxa"/>
          </w:tcPr>
          <w:p w:rsidR="009E7077" w:rsidRPr="00B03F27" w:rsidRDefault="009E7077" w:rsidP="00B03F27">
            <w:pPr>
              <w:jc w:val="center"/>
              <w:rPr>
                <w:sz w:val="16"/>
                <w:szCs w:val="16"/>
              </w:rPr>
            </w:pPr>
            <w:r w:rsidRPr="00B03F27">
              <w:rPr>
                <w:sz w:val="16"/>
                <w:szCs w:val="16"/>
              </w:rPr>
              <w:t>369,0</w:t>
            </w:r>
          </w:p>
        </w:tc>
      </w:tr>
    </w:tbl>
    <w:p w:rsidR="009E7077" w:rsidRPr="00B03F27" w:rsidRDefault="009E7077" w:rsidP="00B03F27">
      <w:pPr>
        <w:pStyle w:val="Heading2"/>
        <w:ind w:firstLine="708"/>
        <w:rPr>
          <w:b/>
          <w:i/>
          <w:sz w:val="16"/>
          <w:szCs w:val="16"/>
        </w:rPr>
      </w:pPr>
      <w:r w:rsidRPr="00B03F27">
        <w:rPr>
          <w:b/>
          <w:i/>
          <w:sz w:val="16"/>
          <w:szCs w:val="16"/>
        </w:rPr>
        <w:t>1.2. Предельный размер расходов на реконструкцию системы водоотведения в составе объекта концессионного соглашения на каждый год срока действия концессионного соглашения</w:t>
      </w:r>
    </w:p>
    <w:tbl>
      <w:tblPr>
        <w:tblW w:w="8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838"/>
        <w:gridCol w:w="850"/>
        <w:gridCol w:w="851"/>
        <w:gridCol w:w="850"/>
        <w:gridCol w:w="851"/>
      </w:tblGrid>
      <w:tr w:rsidR="009E7077" w:rsidRPr="00B03F27" w:rsidTr="00B03F27">
        <w:tc>
          <w:tcPr>
            <w:tcW w:w="3794" w:type="dxa"/>
            <w:vMerge w:val="restart"/>
          </w:tcPr>
          <w:p w:rsidR="009E7077" w:rsidRPr="00B03F27" w:rsidRDefault="009E7077" w:rsidP="00B03F27">
            <w:pPr>
              <w:jc w:val="center"/>
              <w:rPr>
                <w:sz w:val="16"/>
                <w:szCs w:val="16"/>
              </w:rPr>
            </w:pPr>
            <w:r w:rsidRPr="00B03F27">
              <w:rPr>
                <w:sz w:val="16"/>
                <w:szCs w:val="16"/>
              </w:rPr>
              <w:t>Объем расходов, тыс. руб. без НДС.</w:t>
            </w:r>
          </w:p>
          <w:p w:rsidR="009E7077" w:rsidRPr="00B03F27" w:rsidRDefault="009E7077" w:rsidP="00B03F27">
            <w:pPr>
              <w:jc w:val="center"/>
              <w:rPr>
                <w:sz w:val="16"/>
                <w:szCs w:val="16"/>
              </w:rPr>
            </w:pPr>
          </w:p>
        </w:tc>
        <w:tc>
          <w:tcPr>
            <w:tcW w:w="838" w:type="dxa"/>
          </w:tcPr>
          <w:p w:rsidR="009E7077" w:rsidRPr="00B03F27" w:rsidRDefault="009E7077" w:rsidP="00B03F27">
            <w:pPr>
              <w:jc w:val="center"/>
              <w:rPr>
                <w:sz w:val="16"/>
                <w:szCs w:val="16"/>
              </w:rPr>
            </w:pPr>
            <w:r w:rsidRPr="00B03F27">
              <w:rPr>
                <w:sz w:val="16"/>
                <w:szCs w:val="16"/>
              </w:rPr>
              <w:t>2016</w:t>
            </w:r>
          </w:p>
        </w:tc>
        <w:tc>
          <w:tcPr>
            <w:tcW w:w="850" w:type="dxa"/>
          </w:tcPr>
          <w:p w:rsidR="009E7077" w:rsidRPr="00B03F27" w:rsidRDefault="009E7077" w:rsidP="00B03F27">
            <w:pPr>
              <w:jc w:val="center"/>
              <w:rPr>
                <w:sz w:val="16"/>
                <w:szCs w:val="16"/>
              </w:rPr>
            </w:pPr>
            <w:r w:rsidRPr="00B03F27">
              <w:rPr>
                <w:sz w:val="16"/>
                <w:szCs w:val="16"/>
              </w:rPr>
              <w:t>2017</w:t>
            </w:r>
          </w:p>
        </w:tc>
        <w:tc>
          <w:tcPr>
            <w:tcW w:w="851" w:type="dxa"/>
          </w:tcPr>
          <w:p w:rsidR="009E7077" w:rsidRPr="00B03F27" w:rsidRDefault="009E7077" w:rsidP="00B03F27">
            <w:pPr>
              <w:jc w:val="center"/>
              <w:rPr>
                <w:sz w:val="16"/>
                <w:szCs w:val="16"/>
              </w:rPr>
            </w:pPr>
            <w:r w:rsidRPr="00B03F27">
              <w:rPr>
                <w:sz w:val="16"/>
                <w:szCs w:val="16"/>
              </w:rPr>
              <w:t>2018</w:t>
            </w:r>
          </w:p>
        </w:tc>
        <w:tc>
          <w:tcPr>
            <w:tcW w:w="850" w:type="dxa"/>
          </w:tcPr>
          <w:p w:rsidR="009E7077" w:rsidRPr="00B03F27" w:rsidRDefault="009E7077" w:rsidP="00B03F27">
            <w:pPr>
              <w:jc w:val="center"/>
              <w:rPr>
                <w:sz w:val="16"/>
                <w:szCs w:val="16"/>
              </w:rPr>
            </w:pPr>
            <w:r w:rsidRPr="00B03F27">
              <w:rPr>
                <w:sz w:val="16"/>
                <w:szCs w:val="16"/>
              </w:rPr>
              <w:t>2019</w:t>
            </w:r>
          </w:p>
        </w:tc>
        <w:tc>
          <w:tcPr>
            <w:tcW w:w="851" w:type="dxa"/>
          </w:tcPr>
          <w:p w:rsidR="009E7077" w:rsidRPr="00B03F27" w:rsidRDefault="009E7077" w:rsidP="00B03F27">
            <w:pPr>
              <w:jc w:val="center"/>
              <w:rPr>
                <w:sz w:val="16"/>
                <w:szCs w:val="16"/>
              </w:rPr>
            </w:pPr>
            <w:r w:rsidRPr="00B03F27">
              <w:rPr>
                <w:sz w:val="16"/>
                <w:szCs w:val="16"/>
              </w:rPr>
              <w:t>2020</w:t>
            </w:r>
          </w:p>
        </w:tc>
      </w:tr>
      <w:tr w:rsidR="009E7077" w:rsidRPr="00B03F27" w:rsidTr="00B03F27">
        <w:tc>
          <w:tcPr>
            <w:tcW w:w="3794" w:type="dxa"/>
            <w:vMerge/>
          </w:tcPr>
          <w:p w:rsidR="009E7077" w:rsidRPr="00B03F27" w:rsidRDefault="009E7077" w:rsidP="00B03F27">
            <w:pPr>
              <w:rPr>
                <w:sz w:val="16"/>
                <w:szCs w:val="16"/>
              </w:rPr>
            </w:pPr>
          </w:p>
        </w:tc>
        <w:tc>
          <w:tcPr>
            <w:tcW w:w="838" w:type="dxa"/>
          </w:tcPr>
          <w:p w:rsidR="009E7077" w:rsidRPr="00B03F27" w:rsidRDefault="009E7077" w:rsidP="00B03F27">
            <w:pPr>
              <w:jc w:val="center"/>
              <w:rPr>
                <w:sz w:val="16"/>
                <w:szCs w:val="16"/>
              </w:rPr>
            </w:pPr>
            <w:r w:rsidRPr="00B03F27">
              <w:rPr>
                <w:sz w:val="16"/>
                <w:szCs w:val="16"/>
              </w:rPr>
              <w:t>79,4</w:t>
            </w:r>
          </w:p>
        </w:tc>
        <w:tc>
          <w:tcPr>
            <w:tcW w:w="850" w:type="dxa"/>
          </w:tcPr>
          <w:p w:rsidR="009E7077" w:rsidRPr="00B03F27" w:rsidRDefault="009E7077" w:rsidP="00B03F27">
            <w:pPr>
              <w:jc w:val="center"/>
              <w:rPr>
                <w:sz w:val="16"/>
                <w:szCs w:val="16"/>
              </w:rPr>
            </w:pPr>
            <w:r w:rsidRPr="00B03F27">
              <w:rPr>
                <w:sz w:val="16"/>
                <w:szCs w:val="16"/>
              </w:rPr>
              <w:t>199,7</w:t>
            </w:r>
          </w:p>
        </w:tc>
        <w:tc>
          <w:tcPr>
            <w:tcW w:w="851" w:type="dxa"/>
          </w:tcPr>
          <w:p w:rsidR="009E7077" w:rsidRPr="00B03F27" w:rsidRDefault="009E7077" w:rsidP="00B03F27">
            <w:pPr>
              <w:jc w:val="center"/>
              <w:rPr>
                <w:sz w:val="16"/>
                <w:szCs w:val="16"/>
              </w:rPr>
            </w:pPr>
            <w:r w:rsidRPr="00B03F27">
              <w:rPr>
                <w:sz w:val="16"/>
                <w:szCs w:val="16"/>
              </w:rPr>
              <w:t>90,0</w:t>
            </w:r>
          </w:p>
        </w:tc>
        <w:tc>
          <w:tcPr>
            <w:tcW w:w="850" w:type="dxa"/>
          </w:tcPr>
          <w:p w:rsidR="009E7077" w:rsidRPr="00B03F27" w:rsidRDefault="009E7077" w:rsidP="00B03F27">
            <w:pPr>
              <w:jc w:val="center"/>
              <w:rPr>
                <w:sz w:val="16"/>
                <w:szCs w:val="16"/>
              </w:rPr>
            </w:pPr>
            <w:r w:rsidRPr="00B03F27">
              <w:rPr>
                <w:sz w:val="16"/>
                <w:szCs w:val="16"/>
              </w:rPr>
              <w:t>х</w:t>
            </w:r>
          </w:p>
        </w:tc>
        <w:tc>
          <w:tcPr>
            <w:tcW w:w="851" w:type="dxa"/>
          </w:tcPr>
          <w:p w:rsidR="009E7077" w:rsidRPr="00B03F27" w:rsidRDefault="009E7077" w:rsidP="00B03F27">
            <w:pPr>
              <w:jc w:val="center"/>
              <w:rPr>
                <w:sz w:val="16"/>
                <w:szCs w:val="16"/>
              </w:rPr>
            </w:pPr>
            <w:r w:rsidRPr="00B03F27">
              <w:rPr>
                <w:sz w:val="16"/>
                <w:szCs w:val="16"/>
              </w:rPr>
              <w:t>х</w:t>
            </w:r>
          </w:p>
        </w:tc>
      </w:tr>
    </w:tbl>
    <w:p w:rsidR="009E7077" w:rsidRPr="00B03F27" w:rsidRDefault="009E7077" w:rsidP="00B03F27">
      <w:pPr>
        <w:autoSpaceDE w:val="0"/>
        <w:autoSpaceDN w:val="0"/>
        <w:adjustRightInd w:val="0"/>
        <w:jc w:val="both"/>
        <w:rPr>
          <w:sz w:val="16"/>
          <w:szCs w:val="16"/>
        </w:rPr>
      </w:pPr>
    </w:p>
    <w:p w:rsidR="009E7077" w:rsidRPr="00B03F27" w:rsidRDefault="009E7077" w:rsidP="00B03F27">
      <w:pPr>
        <w:autoSpaceDE w:val="0"/>
        <w:autoSpaceDN w:val="0"/>
        <w:adjustRightInd w:val="0"/>
        <w:jc w:val="both"/>
        <w:rPr>
          <w:b/>
          <w:sz w:val="16"/>
          <w:szCs w:val="16"/>
        </w:rPr>
      </w:pPr>
      <w:r w:rsidRPr="00B03F27">
        <w:rPr>
          <w:sz w:val="16"/>
          <w:szCs w:val="16"/>
        </w:rPr>
        <w:tab/>
      </w:r>
      <w:r w:rsidRPr="00B03F27">
        <w:rPr>
          <w:b/>
          <w:sz w:val="16"/>
          <w:szCs w:val="16"/>
        </w:rPr>
        <w:t>2. Объем расходов, финансируемых за счет средств концедента, на реконструкцию объекта концессионного соглашения на каждый год срока действия концессионного соглашения (%)</w:t>
      </w:r>
    </w:p>
    <w:tbl>
      <w:tblPr>
        <w:tblW w:w="3152" w:type="pct"/>
        <w:tblLayout w:type="fixed"/>
        <w:tblLook w:val="00A0"/>
      </w:tblPr>
      <w:tblGrid>
        <w:gridCol w:w="2715"/>
        <w:gridCol w:w="740"/>
        <w:gridCol w:w="734"/>
        <w:gridCol w:w="633"/>
        <w:gridCol w:w="734"/>
        <w:gridCol w:w="734"/>
        <w:gridCol w:w="637"/>
      </w:tblGrid>
      <w:tr w:rsidR="009E7077" w:rsidRPr="00B03F27" w:rsidTr="00B03F27">
        <w:trPr>
          <w:trHeight w:val="315"/>
        </w:trPr>
        <w:tc>
          <w:tcPr>
            <w:tcW w:w="1959"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Период</w:t>
            </w:r>
          </w:p>
        </w:tc>
        <w:tc>
          <w:tcPr>
            <w:tcW w:w="534"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2015</w:t>
            </w:r>
          </w:p>
        </w:tc>
        <w:tc>
          <w:tcPr>
            <w:tcW w:w="530"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2016</w:t>
            </w:r>
          </w:p>
        </w:tc>
        <w:tc>
          <w:tcPr>
            <w:tcW w:w="457"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2017</w:t>
            </w:r>
          </w:p>
        </w:tc>
        <w:tc>
          <w:tcPr>
            <w:tcW w:w="53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2018</w:t>
            </w:r>
          </w:p>
        </w:tc>
        <w:tc>
          <w:tcPr>
            <w:tcW w:w="53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2019</w:t>
            </w:r>
          </w:p>
        </w:tc>
        <w:tc>
          <w:tcPr>
            <w:tcW w:w="46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2020</w:t>
            </w:r>
          </w:p>
        </w:tc>
      </w:tr>
      <w:tr w:rsidR="009E7077" w:rsidRPr="00B03F27" w:rsidTr="00B03F27">
        <w:trPr>
          <w:trHeight w:val="315"/>
        </w:trPr>
        <w:tc>
          <w:tcPr>
            <w:tcW w:w="1959"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Водоснабжение</w:t>
            </w:r>
          </w:p>
        </w:tc>
        <w:tc>
          <w:tcPr>
            <w:tcW w:w="534"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highlight w:val="yellow"/>
              </w:rPr>
            </w:pPr>
            <w:r w:rsidRPr="00B03F27">
              <w:rPr>
                <w:sz w:val="16"/>
                <w:szCs w:val="16"/>
              </w:rPr>
              <w:t>5</w:t>
            </w:r>
          </w:p>
        </w:tc>
        <w:tc>
          <w:tcPr>
            <w:tcW w:w="530"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457"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460"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5</w:t>
            </w:r>
          </w:p>
        </w:tc>
      </w:tr>
      <w:tr w:rsidR="009E7077" w:rsidRPr="00B03F27" w:rsidTr="00B03F27">
        <w:trPr>
          <w:trHeight w:val="315"/>
        </w:trPr>
        <w:tc>
          <w:tcPr>
            <w:tcW w:w="1959"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Водоотведение</w:t>
            </w:r>
          </w:p>
        </w:tc>
        <w:tc>
          <w:tcPr>
            <w:tcW w:w="534"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5</w:t>
            </w:r>
          </w:p>
        </w:tc>
        <w:tc>
          <w:tcPr>
            <w:tcW w:w="530"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457"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5</w:t>
            </w:r>
          </w:p>
        </w:tc>
        <w:tc>
          <w:tcPr>
            <w:tcW w:w="460"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5</w:t>
            </w:r>
          </w:p>
        </w:tc>
      </w:tr>
    </w:tbl>
    <w:p w:rsidR="009E7077" w:rsidRPr="00B03F27" w:rsidRDefault="009E7077" w:rsidP="00B03F27">
      <w:pPr>
        <w:autoSpaceDE w:val="0"/>
        <w:autoSpaceDN w:val="0"/>
        <w:adjustRightInd w:val="0"/>
        <w:jc w:val="both"/>
        <w:rPr>
          <w:sz w:val="16"/>
          <w:szCs w:val="16"/>
        </w:rPr>
      </w:pPr>
    </w:p>
    <w:p w:rsidR="009E7077" w:rsidRPr="00B03F27" w:rsidRDefault="009E7077" w:rsidP="00B03F27">
      <w:pPr>
        <w:autoSpaceDE w:val="0"/>
        <w:autoSpaceDN w:val="0"/>
        <w:adjustRightInd w:val="0"/>
        <w:jc w:val="both"/>
        <w:rPr>
          <w:b/>
          <w:sz w:val="16"/>
          <w:szCs w:val="16"/>
        </w:rPr>
      </w:pPr>
      <w:r w:rsidRPr="00B03F27">
        <w:rPr>
          <w:sz w:val="16"/>
          <w:szCs w:val="16"/>
        </w:rPr>
        <w:tab/>
      </w:r>
      <w:r w:rsidRPr="00B03F27">
        <w:rPr>
          <w:b/>
          <w:sz w:val="16"/>
          <w:szCs w:val="16"/>
        </w:rPr>
        <w:t>3. 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w:t>
      </w:r>
    </w:p>
    <w:tbl>
      <w:tblPr>
        <w:tblW w:w="3152" w:type="pct"/>
        <w:tblLayout w:type="fixed"/>
        <w:tblLook w:val="00A0"/>
      </w:tblPr>
      <w:tblGrid>
        <w:gridCol w:w="2715"/>
        <w:gridCol w:w="740"/>
        <w:gridCol w:w="734"/>
        <w:gridCol w:w="633"/>
        <w:gridCol w:w="734"/>
        <w:gridCol w:w="734"/>
        <w:gridCol w:w="637"/>
      </w:tblGrid>
      <w:tr w:rsidR="009E7077" w:rsidRPr="00B03F27" w:rsidTr="00B03F27">
        <w:trPr>
          <w:trHeight w:val="315"/>
        </w:trPr>
        <w:tc>
          <w:tcPr>
            <w:tcW w:w="1959"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Период</w:t>
            </w:r>
          </w:p>
        </w:tc>
        <w:tc>
          <w:tcPr>
            <w:tcW w:w="534"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2015</w:t>
            </w:r>
          </w:p>
        </w:tc>
        <w:tc>
          <w:tcPr>
            <w:tcW w:w="530"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2016</w:t>
            </w:r>
          </w:p>
        </w:tc>
        <w:tc>
          <w:tcPr>
            <w:tcW w:w="457"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2017</w:t>
            </w:r>
          </w:p>
        </w:tc>
        <w:tc>
          <w:tcPr>
            <w:tcW w:w="53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2018</w:t>
            </w:r>
          </w:p>
        </w:tc>
        <w:tc>
          <w:tcPr>
            <w:tcW w:w="53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2019</w:t>
            </w:r>
          </w:p>
        </w:tc>
        <w:tc>
          <w:tcPr>
            <w:tcW w:w="46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2020</w:t>
            </w:r>
          </w:p>
        </w:tc>
      </w:tr>
      <w:tr w:rsidR="009E7077" w:rsidRPr="00B03F27" w:rsidTr="00B03F27">
        <w:trPr>
          <w:trHeight w:val="315"/>
        </w:trPr>
        <w:tc>
          <w:tcPr>
            <w:tcW w:w="1959"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Водоснабжение</w:t>
            </w:r>
          </w:p>
        </w:tc>
        <w:tc>
          <w:tcPr>
            <w:tcW w:w="534"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highlight w:val="yellow"/>
              </w:rPr>
            </w:pPr>
            <w:r w:rsidRPr="00B03F27">
              <w:rPr>
                <w:sz w:val="16"/>
                <w:szCs w:val="16"/>
              </w:rPr>
              <w:t>0</w:t>
            </w:r>
          </w:p>
        </w:tc>
        <w:tc>
          <w:tcPr>
            <w:tcW w:w="530"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457"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460"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0</w:t>
            </w:r>
          </w:p>
        </w:tc>
      </w:tr>
      <w:tr w:rsidR="009E7077" w:rsidRPr="00B03F27" w:rsidTr="00B03F27">
        <w:trPr>
          <w:trHeight w:val="315"/>
        </w:trPr>
        <w:tc>
          <w:tcPr>
            <w:tcW w:w="1959"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Водоотведение</w:t>
            </w:r>
          </w:p>
        </w:tc>
        <w:tc>
          <w:tcPr>
            <w:tcW w:w="534"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0</w:t>
            </w:r>
          </w:p>
        </w:tc>
        <w:tc>
          <w:tcPr>
            <w:tcW w:w="530"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457"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530"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r w:rsidRPr="00B03F27">
              <w:rPr>
                <w:sz w:val="16"/>
                <w:szCs w:val="16"/>
              </w:rPr>
              <w:t>0</w:t>
            </w:r>
          </w:p>
        </w:tc>
        <w:tc>
          <w:tcPr>
            <w:tcW w:w="460"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0</w:t>
            </w:r>
          </w:p>
        </w:tc>
      </w:tr>
    </w:tbl>
    <w:p w:rsidR="009E7077" w:rsidRPr="00B03F27" w:rsidRDefault="009E7077" w:rsidP="00B03F27">
      <w:pPr>
        <w:autoSpaceDE w:val="0"/>
        <w:autoSpaceDN w:val="0"/>
        <w:adjustRightInd w:val="0"/>
        <w:jc w:val="both"/>
        <w:rPr>
          <w:b/>
          <w:sz w:val="16"/>
          <w:szCs w:val="16"/>
        </w:rPr>
      </w:pPr>
    </w:p>
    <w:p w:rsidR="009E7077" w:rsidRPr="00B03F27" w:rsidRDefault="009E7077" w:rsidP="00B03F27">
      <w:pPr>
        <w:autoSpaceDE w:val="0"/>
        <w:autoSpaceDN w:val="0"/>
        <w:adjustRightInd w:val="0"/>
        <w:ind w:firstLine="708"/>
        <w:jc w:val="both"/>
        <w:rPr>
          <w:b/>
          <w:sz w:val="16"/>
          <w:szCs w:val="16"/>
        </w:rPr>
      </w:pPr>
      <w:r w:rsidRPr="00B03F27">
        <w:rPr>
          <w:b/>
          <w:sz w:val="16"/>
          <w:szCs w:val="16"/>
        </w:rPr>
        <w:t>4. Долгосрочные параметры регулирования деятельности концессионера</w:t>
      </w:r>
    </w:p>
    <w:p w:rsidR="009E7077" w:rsidRPr="00B03F27" w:rsidRDefault="009E7077" w:rsidP="00B03F27">
      <w:pPr>
        <w:pStyle w:val="Heading1"/>
        <w:keepNext w:val="0"/>
        <w:keepLines/>
        <w:ind w:firstLine="708"/>
        <w:jc w:val="left"/>
        <w:rPr>
          <w:b w:val="0"/>
          <w:sz w:val="16"/>
          <w:szCs w:val="16"/>
        </w:rPr>
      </w:pPr>
      <w:r w:rsidRPr="00B03F27">
        <w:rPr>
          <w:b w:val="0"/>
          <w:sz w:val="16"/>
          <w:szCs w:val="16"/>
        </w:rPr>
        <w:t>4.1. Базовый уровень операционных расходов</w:t>
      </w:r>
    </w:p>
    <w:p w:rsidR="009E7077" w:rsidRPr="00B03F27" w:rsidRDefault="009E7077" w:rsidP="00B03F27">
      <w:pPr>
        <w:autoSpaceDE w:val="0"/>
        <w:autoSpaceDN w:val="0"/>
        <w:adjustRightInd w:val="0"/>
        <w:ind w:firstLine="708"/>
        <w:jc w:val="both"/>
        <w:rPr>
          <w:sz w:val="16"/>
          <w:szCs w:val="16"/>
        </w:rPr>
      </w:pPr>
      <w:r w:rsidRPr="00B03F27">
        <w:rPr>
          <w:sz w:val="16"/>
          <w:szCs w:val="16"/>
        </w:rPr>
        <w:t>Устанавливается следующий максимальный уровень операционных расходов в ценах 2015 г., без учета индексов потребительских цен (тыс. руб., без НДС):</w:t>
      </w:r>
    </w:p>
    <w:tbl>
      <w:tblPr>
        <w:tblW w:w="4390" w:type="pct"/>
        <w:tblLayout w:type="fixed"/>
        <w:tblLook w:val="00A0"/>
      </w:tblPr>
      <w:tblGrid>
        <w:gridCol w:w="4070"/>
        <w:gridCol w:w="743"/>
        <w:gridCol w:w="733"/>
        <w:gridCol w:w="1223"/>
        <w:gridCol w:w="733"/>
        <w:gridCol w:w="733"/>
        <w:gridCol w:w="1412"/>
      </w:tblGrid>
      <w:tr w:rsidR="009E7077" w:rsidRPr="00B03F27" w:rsidTr="00B03F27">
        <w:trPr>
          <w:trHeight w:val="50"/>
        </w:trPr>
        <w:tc>
          <w:tcPr>
            <w:tcW w:w="2109"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Период</w:t>
            </w:r>
          </w:p>
        </w:tc>
        <w:tc>
          <w:tcPr>
            <w:tcW w:w="385"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2015</w:t>
            </w:r>
          </w:p>
        </w:tc>
        <w:tc>
          <w:tcPr>
            <w:tcW w:w="380"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2016</w:t>
            </w:r>
          </w:p>
        </w:tc>
        <w:tc>
          <w:tcPr>
            <w:tcW w:w="634"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2017</w:t>
            </w:r>
          </w:p>
        </w:tc>
        <w:tc>
          <w:tcPr>
            <w:tcW w:w="38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2018</w:t>
            </w:r>
          </w:p>
        </w:tc>
        <w:tc>
          <w:tcPr>
            <w:tcW w:w="38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2019</w:t>
            </w:r>
          </w:p>
        </w:tc>
        <w:tc>
          <w:tcPr>
            <w:tcW w:w="732"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2020</w:t>
            </w:r>
          </w:p>
        </w:tc>
      </w:tr>
      <w:tr w:rsidR="009E7077" w:rsidRPr="00B03F27" w:rsidTr="00B03F27">
        <w:trPr>
          <w:trHeight w:val="50"/>
        </w:trPr>
        <w:tc>
          <w:tcPr>
            <w:tcW w:w="2109"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Базовый уровень операционных расходов, в т.ч.:</w:t>
            </w:r>
          </w:p>
        </w:tc>
        <w:tc>
          <w:tcPr>
            <w:tcW w:w="385"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sz w:val="16"/>
                <w:szCs w:val="16"/>
                <w:highlight w:val="yellow"/>
              </w:rPr>
            </w:pPr>
            <w:r w:rsidRPr="00B03F27">
              <w:rPr>
                <w:sz w:val="16"/>
                <w:szCs w:val="16"/>
              </w:rPr>
              <w:t>6621,9</w:t>
            </w:r>
          </w:p>
        </w:tc>
        <w:tc>
          <w:tcPr>
            <w:tcW w:w="380" w:type="pct"/>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7085,4</w:t>
            </w:r>
          </w:p>
        </w:tc>
        <w:tc>
          <w:tcPr>
            <w:tcW w:w="634"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7581,3 </w:t>
            </w:r>
          </w:p>
        </w:tc>
        <w:tc>
          <w:tcPr>
            <w:tcW w:w="38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8112,0 </w:t>
            </w:r>
          </w:p>
        </w:tc>
        <w:tc>
          <w:tcPr>
            <w:tcW w:w="38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8679,8 </w:t>
            </w:r>
          </w:p>
        </w:tc>
        <w:tc>
          <w:tcPr>
            <w:tcW w:w="732" w:type="pct"/>
            <w:tcBorders>
              <w:top w:val="nil"/>
              <w:left w:val="nil"/>
              <w:bottom w:val="single" w:sz="4" w:space="0" w:color="auto"/>
              <w:right w:val="single" w:sz="4" w:space="0" w:color="auto"/>
            </w:tcBorders>
            <w:vAlign w:val="center"/>
          </w:tcPr>
          <w:p w:rsidR="009E7077" w:rsidRPr="00B03F27" w:rsidRDefault="009E7077" w:rsidP="00B03F27">
            <w:pPr>
              <w:jc w:val="center"/>
              <w:rPr>
                <w:sz w:val="16"/>
                <w:szCs w:val="16"/>
              </w:rPr>
            </w:pPr>
            <w:r w:rsidRPr="00B03F27">
              <w:rPr>
                <w:sz w:val="16"/>
                <w:szCs w:val="16"/>
              </w:rPr>
              <w:t>9287,3</w:t>
            </w:r>
          </w:p>
        </w:tc>
      </w:tr>
      <w:tr w:rsidR="009E7077" w:rsidRPr="00B03F27" w:rsidTr="00B03F27">
        <w:trPr>
          <w:trHeight w:val="50"/>
        </w:trPr>
        <w:tc>
          <w:tcPr>
            <w:tcW w:w="2109" w:type="pct"/>
            <w:tcBorders>
              <w:top w:val="nil"/>
              <w:left w:val="single" w:sz="4" w:space="0" w:color="auto"/>
              <w:bottom w:val="single" w:sz="4" w:space="0" w:color="auto"/>
              <w:right w:val="single" w:sz="4" w:space="0" w:color="auto"/>
            </w:tcBorders>
            <w:vAlign w:val="center"/>
          </w:tcPr>
          <w:p w:rsidR="009E7077" w:rsidRPr="00B03F27" w:rsidRDefault="009E7077" w:rsidP="00B03F27">
            <w:pPr>
              <w:ind w:firstLineChars="500" w:firstLine="800"/>
              <w:rPr>
                <w:sz w:val="16"/>
                <w:szCs w:val="16"/>
              </w:rPr>
            </w:pPr>
            <w:r w:rsidRPr="00B03F27">
              <w:rPr>
                <w:sz w:val="16"/>
                <w:szCs w:val="16"/>
              </w:rPr>
              <w:t>Водоснабжение</w:t>
            </w:r>
          </w:p>
        </w:tc>
        <w:tc>
          <w:tcPr>
            <w:tcW w:w="385"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highlight w:val="yellow"/>
              </w:rPr>
            </w:pPr>
            <w:r w:rsidRPr="00B03F27">
              <w:rPr>
                <w:sz w:val="16"/>
                <w:szCs w:val="16"/>
              </w:rPr>
              <w:t>2799,1</w:t>
            </w:r>
          </w:p>
        </w:tc>
        <w:tc>
          <w:tcPr>
            <w:tcW w:w="380" w:type="pct"/>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2995,0</w:t>
            </w:r>
          </w:p>
        </w:tc>
        <w:tc>
          <w:tcPr>
            <w:tcW w:w="634"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3204,6</w:t>
            </w:r>
          </w:p>
        </w:tc>
        <w:tc>
          <w:tcPr>
            <w:tcW w:w="38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3428,9 </w:t>
            </w:r>
          </w:p>
        </w:tc>
        <w:tc>
          <w:tcPr>
            <w:tcW w:w="38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3668,9 </w:t>
            </w:r>
          </w:p>
        </w:tc>
        <w:tc>
          <w:tcPr>
            <w:tcW w:w="732"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3925,7</w:t>
            </w:r>
          </w:p>
        </w:tc>
      </w:tr>
      <w:tr w:rsidR="009E7077" w:rsidRPr="00B03F27" w:rsidTr="00B03F27">
        <w:trPr>
          <w:trHeight w:val="50"/>
        </w:trPr>
        <w:tc>
          <w:tcPr>
            <w:tcW w:w="2109" w:type="pct"/>
            <w:tcBorders>
              <w:top w:val="nil"/>
              <w:left w:val="single" w:sz="4" w:space="0" w:color="auto"/>
              <w:bottom w:val="single" w:sz="4" w:space="0" w:color="auto"/>
              <w:right w:val="single" w:sz="4" w:space="0" w:color="auto"/>
            </w:tcBorders>
            <w:vAlign w:val="center"/>
          </w:tcPr>
          <w:p w:rsidR="009E7077" w:rsidRPr="00B03F27" w:rsidRDefault="009E7077" w:rsidP="00B03F27">
            <w:pPr>
              <w:ind w:firstLineChars="500" w:firstLine="800"/>
              <w:rPr>
                <w:sz w:val="16"/>
                <w:szCs w:val="16"/>
              </w:rPr>
            </w:pPr>
            <w:r w:rsidRPr="00B03F27">
              <w:rPr>
                <w:sz w:val="16"/>
                <w:szCs w:val="16"/>
              </w:rPr>
              <w:t>Водоотведение</w:t>
            </w:r>
          </w:p>
        </w:tc>
        <w:tc>
          <w:tcPr>
            <w:tcW w:w="385"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highlight w:val="yellow"/>
              </w:rPr>
            </w:pPr>
            <w:r w:rsidRPr="00B03F27">
              <w:rPr>
                <w:sz w:val="16"/>
                <w:szCs w:val="16"/>
              </w:rPr>
              <w:t>3822,8</w:t>
            </w:r>
          </w:p>
        </w:tc>
        <w:tc>
          <w:tcPr>
            <w:tcW w:w="380" w:type="pct"/>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4090,4</w:t>
            </w:r>
          </w:p>
        </w:tc>
        <w:tc>
          <w:tcPr>
            <w:tcW w:w="634"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4376,7 </w:t>
            </w:r>
          </w:p>
        </w:tc>
        <w:tc>
          <w:tcPr>
            <w:tcW w:w="38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4683,1 </w:t>
            </w:r>
          </w:p>
        </w:tc>
        <w:tc>
          <w:tcPr>
            <w:tcW w:w="38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 xml:space="preserve">5010,9 </w:t>
            </w:r>
          </w:p>
        </w:tc>
        <w:tc>
          <w:tcPr>
            <w:tcW w:w="732"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r w:rsidRPr="00B03F27">
              <w:rPr>
                <w:sz w:val="16"/>
                <w:szCs w:val="16"/>
              </w:rPr>
              <w:t>5361,6</w:t>
            </w:r>
          </w:p>
        </w:tc>
      </w:tr>
    </w:tbl>
    <w:p w:rsidR="009E7077" w:rsidRPr="00B03F27" w:rsidRDefault="009E7077" w:rsidP="00B03F27">
      <w:pPr>
        <w:pStyle w:val="af7"/>
        <w:keepNext w:val="0"/>
        <w:widowControl w:val="0"/>
        <w:spacing w:before="0" w:after="0"/>
        <w:jc w:val="both"/>
        <w:rPr>
          <w:b w:val="0"/>
          <w:sz w:val="16"/>
          <w:szCs w:val="16"/>
        </w:rPr>
      </w:pPr>
      <w:r w:rsidRPr="00B03F27">
        <w:rPr>
          <w:b w:val="0"/>
          <w:sz w:val="16"/>
          <w:szCs w:val="16"/>
        </w:rPr>
        <w:tab/>
        <w:t xml:space="preserve">4.2. Показатели энергосбережения и энергетической эффективности на каждый год срока действия концессионного соглашения (уровень потерь воды, удельный расход электрической энергии) </w:t>
      </w:r>
    </w:p>
    <w:p w:rsidR="009E7077" w:rsidRPr="00B03F27" w:rsidRDefault="009E7077" w:rsidP="00B03F27">
      <w:pPr>
        <w:widowControl w:val="0"/>
        <w:numPr>
          <w:ilvl w:val="2"/>
          <w:numId w:val="0"/>
        </w:numPr>
        <w:tabs>
          <w:tab w:val="left" w:pos="851"/>
        </w:tabs>
        <w:jc w:val="both"/>
        <w:outlineLvl w:val="2"/>
        <w:rPr>
          <w:sz w:val="16"/>
          <w:szCs w:val="16"/>
        </w:rPr>
      </w:pPr>
      <w:r w:rsidRPr="00B03F27">
        <w:rPr>
          <w:sz w:val="16"/>
          <w:szCs w:val="16"/>
        </w:rPr>
        <w:tab/>
        <w:t>4.2.1. Предельные максимальные показатели энергосбережения и энергетической эффективности для объекта концессионного соглашения – объектов водоснабжения</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48"/>
        <w:gridCol w:w="4320"/>
        <w:gridCol w:w="720"/>
        <w:gridCol w:w="540"/>
        <w:gridCol w:w="540"/>
        <w:gridCol w:w="540"/>
        <w:gridCol w:w="540"/>
        <w:gridCol w:w="540"/>
      </w:tblGrid>
      <w:tr w:rsidR="009E7077" w:rsidRPr="00B03F27" w:rsidTr="00B03F27">
        <w:tc>
          <w:tcPr>
            <w:tcW w:w="3348" w:type="dxa"/>
            <w:vMerge w:val="restart"/>
          </w:tcPr>
          <w:p w:rsidR="009E7077" w:rsidRPr="00B03F27" w:rsidRDefault="009E7077" w:rsidP="00B03F27">
            <w:pPr>
              <w:keepNext/>
              <w:numPr>
                <w:ilvl w:val="2"/>
                <w:numId w:val="0"/>
              </w:numPr>
              <w:tabs>
                <w:tab w:val="left" w:pos="851"/>
              </w:tabs>
              <w:jc w:val="center"/>
              <w:outlineLvl w:val="2"/>
              <w:rPr>
                <w:sz w:val="16"/>
                <w:szCs w:val="16"/>
              </w:rPr>
            </w:pPr>
            <w:r w:rsidRPr="00B03F27">
              <w:rPr>
                <w:sz w:val="16"/>
                <w:szCs w:val="16"/>
              </w:rPr>
              <w:t>Наименование показателя</w:t>
            </w:r>
          </w:p>
        </w:tc>
        <w:tc>
          <w:tcPr>
            <w:tcW w:w="4320" w:type="dxa"/>
            <w:vMerge w:val="restart"/>
          </w:tcPr>
          <w:p w:rsidR="009E7077" w:rsidRPr="00B03F27" w:rsidRDefault="009E7077" w:rsidP="00B03F27">
            <w:pPr>
              <w:keepNext/>
              <w:numPr>
                <w:ilvl w:val="2"/>
                <w:numId w:val="0"/>
              </w:numPr>
              <w:tabs>
                <w:tab w:val="left" w:pos="851"/>
              </w:tabs>
              <w:jc w:val="center"/>
              <w:outlineLvl w:val="2"/>
              <w:rPr>
                <w:sz w:val="16"/>
                <w:szCs w:val="16"/>
              </w:rPr>
            </w:pPr>
            <w:r w:rsidRPr="00B03F27">
              <w:rPr>
                <w:sz w:val="16"/>
                <w:szCs w:val="16"/>
              </w:rPr>
              <w:t>Данные, используемые для установления показателя</w:t>
            </w:r>
          </w:p>
        </w:tc>
        <w:tc>
          <w:tcPr>
            <w:tcW w:w="720" w:type="dxa"/>
            <w:vMerge w:val="restart"/>
          </w:tcPr>
          <w:p w:rsidR="009E7077" w:rsidRPr="00B03F27" w:rsidRDefault="009E7077" w:rsidP="00B03F27">
            <w:pPr>
              <w:keepNext/>
              <w:numPr>
                <w:ilvl w:val="2"/>
                <w:numId w:val="0"/>
              </w:numPr>
              <w:tabs>
                <w:tab w:val="left" w:pos="851"/>
              </w:tabs>
              <w:jc w:val="center"/>
              <w:outlineLvl w:val="2"/>
              <w:rPr>
                <w:sz w:val="16"/>
                <w:szCs w:val="16"/>
              </w:rPr>
            </w:pPr>
            <w:r w:rsidRPr="00B03F27">
              <w:rPr>
                <w:sz w:val="16"/>
                <w:szCs w:val="16"/>
              </w:rPr>
              <w:t>Ед. изм.</w:t>
            </w:r>
          </w:p>
        </w:tc>
        <w:tc>
          <w:tcPr>
            <w:tcW w:w="2700" w:type="dxa"/>
            <w:gridSpan w:val="5"/>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Значение показателя по предполагаемым годам концессии</w:t>
            </w:r>
          </w:p>
        </w:tc>
      </w:tr>
      <w:tr w:rsidR="009E7077" w:rsidRPr="00B03F27" w:rsidTr="00B03F27">
        <w:tc>
          <w:tcPr>
            <w:tcW w:w="3348" w:type="dxa"/>
            <w:vMerge/>
          </w:tcPr>
          <w:p w:rsidR="009E7077" w:rsidRPr="00B03F27" w:rsidRDefault="009E7077" w:rsidP="00B03F27">
            <w:pPr>
              <w:keepNext/>
              <w:numPr>
                <w:ilvl w:val="2"/>
                <w:numId w:val="0"/>
              </w:numPr>
              <w:tabs>
                <w:tab w:val="left" w:pos="851"/>
              </w:tabs>
              <w:outlineLvl w:val="2"/>
              <w:rPr>
                <w:sz w:val="16"/>
                <w:szCs w:val="16"/>
              </w:rPr>
            </w:pPr>
          </w:p>
        </w:tc>
        <w:tc>
          <w:tcPr>
            <w:tcW w:w="4320" w:type="dxa"/>
            <w:vMerge/>
          </w:tcPr>
          <w:p w:rsidR="009E7077" w:rsidRPr="00B03F27" w:rsidRDefault="009E7077" w:rsidP="00B03F27">
            <w:pPr>
              <w:keepNext/>
              <w:numPr>
                <w:ilvl w:val="2"/>
                <w:numId w:val="0"/>
              </w:numPr>
              <w:tabs>
                <w:tab w:val="left" w:pos="851"/>
              </w:tabs>
              <w:outlineLvl w:val="2"/>
              <w:rPr>
                <w:sz w:val="16"/>
                <w:szCs w:val="16"/>
              </w:rPr>
            </w:pPr>
          </w:p>
        </w:tc>
        <w:tc>
          <w:tcPr>
            <w:tcW w:w="720" w:type="dxa"/>
            <w:vMerge/>
          </w:tcPr>
          <w:p w:rsidR="009E7077" w:rsidRPr="00B03F27" w:rsidRDefault="009E7077" w:rsidP="00B03F27">
            <w:pPr>
              <w:keepNext/>
              <w:numPr>
                <w:ilvl w:val="2"/>
                <w:numId w:val="0"/>
              </w:numPr>
              <w:tabs>
                <w:tab w:val="left" w:pos="851"/>
              </w:tabs>
              <w:outlineLvl w:val="2"/>
              <w:rPr>
                <w:sz w:val="16"/>
                <w:szCs w:val="16"/>
              </w:rPr>
            </w:pPr>
          </w:p>
        </w:tc>
        <w:tc>
          <w:tcPr>
            <w:tcW w:w="540" w:type="dxa"/>
          </w:tcPr>
          <w:p w:rsidR="009E7077" w:rsidRPr="00B03F27" w:rsidRDefault="009E7077" w:rsidP="00B03F27">
            <w:pPr>
              <w:keepNext/>
              <w:numPr>
                <w:ilvl w:val="2"/>
                <w:numId w:val="0"/>
              </w:numPr>
              <w:tabs>
                <w:tab w:val="left" w:pos="851"/>
              </w:tabs>
              <w:jc w:val="center"/>
              <w:outlineLvl w:val="2"/>
              <w:rPr>
                <w:b/>
                <w:sz w:val="16"/>
                <w:szCs w:val="16"/>
              </w:rPr>
            </w:pPr>
            <w:r w:rsidRPr="00B03F27">
              <w:rPr>
                <w:b/>
                <w:sz w:val="16"/>
                <w:szCs w:val="16"/>
              </w:rPr>
              <w:t>2016</w:t>
            </w:r>
          </w:p>
        </w:tc>
        <w:tc>
          <w:tcPr>
            <w:tcW w:w="540" w:type="dxa"/>
          </w:tcPr>
          <w:p w:rsidR="009E7077" w:rsidRPr="00B03F27" w:rsidRDefault="009E7077" w:rsidP="00B03F27">
            <w:pPr>
              <w:keepNext/>
              <w:numPr>
                <w:ilvl w:val="2"/>
                <w:numId w:val="0"/>
              </w:numPr>
              <w:tabs>
                <w:tab w:val="left" w:pos="851"/>
              </w:tabs>
              <w:jc w:val="center"/>
              <w:outlineLvl w:val="2"/>
              <w:rPr>
                <w:b/>
                <w:sz w:val="16"/>
                <w:szCs w:val="16"/>
              </w:rPr>
            </w:pPr>
            <w:r w:rsidRPr="00B03F27">
              <w:rPr>
                <w:b/>
                <w:sz w:val="16"/>
                <w:szCs w:val="16"/>
              </w:rPr>
              <w:t>2017</w:t>
            </w:r>
          </w:p>
        </w:tc>
        <w:tc>
          <w:tcPr>
            <w:tcW w:w="540" w:type="dxa"/>
          </w:tcPr>
          <w:p w:rsidR="009E7077" w:rsidRPr="00B03F27" w:rsidRDefault="009E7077" w:rsidP="00B03F27">
            <w:pPr>
              <w:keepNext/>
              <w:numPr>
                <w:ilvl w:val="2"/>
                <w:numId w:val="0"/>
              </w:numPr>
              <w:tabs>
                <w:tab w:val="left" w:pos="851"/>
              </w:tabs>
              <w:jc w:val="center"/>
              <w:outlineLvl w:val="2"/>
              <w:rPr>
                <w:b/>
                <w:sz w:val="16"/>
                <w:szCs w:val="16"/>
              </w:rPr>
            </w:pPr>
            <w:r w:rsidRPr="00B03F27">
              <w:rPr>
                <w:b/>
                <w:sz w:val="16"/>
                <w:szCs w:val="16"/>
              </w:rPr>
              <w:t>2018</w:t>
            </w:r>
          </w:p>
        </w:tc>
        <w:tc>
          <w:tcPr>
            <w:tcW w:w="540" w:type="dxa"/>
          </w:tcPr>
          <w:p w:rsidR="009E7077" w:rsidRPr="00B03F27" w:rsidRDefault="009E7077" w:rsidP="00B03F27">
            <w:pPr>
              <w:keepNext/>
              <w:numPr>
                <w:ilvl w:val="2"/>
                <w:numId w:val="0"/>
              </w:numPr>
              <w:tabs>
                <w:tab w:val="left" w:pos="851"/>
              </w:tabs>
              <w:jc w:val="center"/>
              <w:outlineLvl w:val="2"/>
              <w:rPr>
                <w:b/>
                <w:sz w:val="16"/>
                <w:szCs w:val="16"/>
              </w:rPr>
            </w:pPr>
            <w:r w:rsidRPr="00B03F27">
              <w:rPr>
                <w:b/>
                <w:sz w:val="16"/>
                <w:szCs w:val="16"/>
              </w:rPr>
              <w:t>2019</w:t>
            </w:r>
          </w:p>
        </w:tc>
        <w:tc>
          <w:tcPr>
            <w:tcW w:w="540" w:type="dxa"/>
          </w:tcPr>
          <w:p w:rsidR="009E7077" w:rsidRPr="00B03F27" w:rsidRDefault="009E7077" w:rsidP="00B03F27">
            <w:pPr>
              <w:keepNext/>
              <w:numPr>
                <w:ilvl w:val="2"/>
                <w:numId w:val="0"/>
              </w:numPr>
              <w:tabs>
                <w:tab w:val="left" w:pos="851"/>
              </w:tabs>
              <w:jc w:val="center"/>
              <w:outlineLvl w:val="2"/>
              <w:rPr>
                <w:b/>
                <w:sz w:val="16"/>
                <w:szCs w:val="16"/>
              </w:rPr>
            </w:pPr>
            <w:r w:rsidRPr="00B03F27">
              <w:rPr>
                <w:b/>
                <w:sz w:val="16"/>
                <w:szCs w:val="16"/>
              </w:rPr>
              <w:t>2020</w:t>
            </w:r>
          </w:p>
        </w:tc>
      </w:tr>
      <w:tr w:rsidR="009E7077" w:rsidRPr="00B03F27" w:rsidTr="00B03F27">
        <w:tc>
          <w:tcPr>
            <w:tcW w:w="3348"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Потери воды</w:t>
            </w:r>
          </w:p>
        </w:tc>
        <w:tc>
          <w:tcPr>
            <w:tcW w:w="432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Уровень потерь холодной воды, % от объема забора (водоподготовки) и покупки воды</w:t>
            </w:r>
          </w:p>
        </w:tc>
        <w:tc>
          <w:tcPr>
            <w:tcW w:w="72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w:t>
            </w:r>
          </w:p>
        </w:tc>
        <w:tc>
          <w:tcPr>
            <w:tcW w:w="54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9,43</w:t>
            </w:r>
          </w:p>
        </w:tc>
        <w:tc>
          <w:tcPr>
            <w:tcW w:w="540" w:type="dxa"/>
          </w:tcPr>
          <w:p w:rsidR="009E7077" w:rsidRPr="00B03F27" w:rsidRDefault="009E7077" w:rsidP="00B03F27">
            <w:pPr>
              <w:rPr>
                <w:sz w:val="16"/>
                <w:szCs w:val="16"/>
              </w:rPr>
            </w:pPr>
            <w:r w:rsidRPr="00B03F27">
              <w:rPr>
                <w:sz w:val="16"/>
                <w:szCs w:val="16"/>
              </w:rPr>
              <w:t>9,43</w:t>
            </w:r>
          </w:p>
        </w:tc>
        <w:tc>
          <w:tcPr>
            <w:tcW w:w="540" w:type="dxa"/>
          </w:tcPr>
          <w:p w:rsidR="009E7077" w:rsidRPr="00B03F27" w:rsidRDefault="009E7077" w:rsidP="00B03F27">
            <w:pPr>
              <w:rPr>
                <w:sz w:val="16"/>
                <w:szCs w:val="16"/>
              </w:rPr>
            </w:pPr>
            <w:r w:rsidRPr="00B03F27">
              <w:rPr>
                <w:sz w:val="16"/>
                <w:szCs w:val="16"/>
              </w:rPr>
              <w:t>9,43</w:t>
            </w:r>
          </w:p>
        </w:tc>
        <w:tc>
          <w:tcPr>
            <w:tcW w:w="540" w:type="dxa"/>
          </w:tcPr>
          <w:p w:rsidR="009E7077" w:rsidRPr="00B03F27" w:rsidRDefault="009E7077" w:rsidP="00B03F27">
            <w:pPr>
              <w:rPr>
                <w:sz w:val="16"/>
                <w:szCs w:val="16"/>
              </w:rPr>
            </w:pPr>
            <w:r w:rsidRPr="00B03F27">
              <w:rPr>
                <w:sz w:val="16"/>
                <w:szCs w:val="16"/>
              </w:rPr>
              <w:t>9,43</w:t>
            </w:r>
          </w:p>
        </w:tc>
        <w:tc>
          <w:tcPr>
            <w:tcW w:w="540" w:type="dxa"/>
          </w:tcPr>
          <w:p w:rsidR="009E7077" w:rsidRPr="00B03F27" w:rsidRDefault="009E7077" w:rsidP="00B03F27">
            <w:pPr>
              <w:rPr>
                <w:sz w:val="16"/>
                <w:szCs w:val="16"/>
              </w:rPr>
            </w:pPr>
            <w:r w:rsidRPr="00B03F27">
              <w:rPr>
                <w:sz w:val="16"/>
                <w:szCs w:val="16"/>
              </w:rPr>
              <w:t>9,43</w:t>
            </w:r>
          </w:p>
        </w:tc>
      </w:tr>
      <w:tr w:rsidR="009E7077" w:rsidRPr="00B03F27" w:rsidTr="00B03F27">
        <w:tc>
          <w:tcPr>
            <w:tcW w:w="3348"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Удельный расход электрической энергии (питьевая и техническая вода)</w:t>
            </w:r>
          </w:p>
        </w:tc>
        <w:tc>
          <w:tcPr>
            <w:tcW w:w="432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Удельный расход электрической энергии в водоснабжении, рассчитанный на объем реализации воды</w:t>
            </w:r>
          </w:p>
        </w:tc>
        <w:tc>
          <w:tcPr>
            <w:tcW w:w="72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кВтч/м</w:t>
            </w:r>
            <w:r w:rsidRPr="00B03F27">
              <w:rPr>
                <w:sz w:val="16"/>
                <w:szCs w:val="16"/>
                <w:vertAlign w:val="superscript"/>
              </w:rPr>
              <w:t>3</w:t>
            </w:r>
          </w:p>
        </w:tc>
        <w:tc>
          <w:tcPr>
            <w:tcW w:w="54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9,84</w:t>
            </w:r>
          </w:p>
        </w:tc>
        <w:tc>
          <w:tcPr>
            <w:tcW w:w="540" w:type="dxa"/>
          </w:tcPr>
          <w:p w:rsidR="009E7077" w:rsidRPr="00B03F27" w:rsidRDefault="009E7077" w:rsidP="00B03F27">
            <w:pPr>
              <w:rPr>
                <w:sz w:val="16"/>
                <w:szCs w:val="16"/>
              </w:rPr>
            </w:pPr>
            <w:r w:rsidRPr="00B03F27">
              <w:rPr>
                <w:sz w:val="16"/>
                <w:szCs w:val="16"/>
              </w:rPr>
              <w:t>9,84</w:t>
            </w:r>
          </w:p>
        </w:tc>
        <w:tc>
          <w:tcPr>
            <w:tcW w:w="540" w:type="dxa"/>
          </w:tcPr>
          <w:p w:rsidR="009E7077" w:rsidRPr="00B03F27" w:rsidRDefault="009E7077" w:rsidP="00B03F27">
            <w:pPr>
              <w:rPr>
                <w:sz w:val="16"/>
                <w:szCs w:val="16"/>
              </w:rPr>
            </w:pPr>
            <w:r w:rsidRPr="00B03F27">
              <w:rPr>
                <w:sz w:val="16"/>
                <w:szCs w:val="16"/>
              </w:rPr>
              <w:t>9,84</w:t>
            </w:r>
          </w:p>
        </w:tc>
        <w:tc>
          <w:tcPr>
            <w:tcW w:w="540" w:type="dxa"/>
          </w:tcPr>
          <w:p w:rsidR="009E7077" w:rsidRPr="00B03F27" w:rsidRDefault="009E7077" w:rsidP="00B03F27">
            <w:pPr>
              <w:rPr>
                <w:sz w:val="16"/>
                <w:szCs w:val="16"/>
              </w:rPr>
            </w:pPr>
            <w:r w:rsidRPr="00B03F27">
              <w:rPr>
                <w:sz w:val="16"/>
                <w:szCs w:val="16"/>
              </w:rPr>
              <w:t>9,84</w:t>
            </w:r>
          </w:p>
        </w:tc>
        <w:tc>
          <w:tcPr>
            <w:tcW w:w="540" w:type="dxa"/>
          </w:tcPr>
          <w:p w:rsidR="009E7077" w:rsidRPr="00B03F27" w:rsidRDefault="009E7077" w:rsidP="00B03F27">
            <w:pPr>
              <w:rPr>
                <w:sz w:val="16"/>
                <w:szCs w:val="16"/>
              </w:rPr>
            </w:pPr>
            <w:r w:rsidRPr="00B03F27">
              <w:rPr>
                <w:sz w:val="16"/>
                <w:szCs w:val="16"/>
              </w:rPr>
              <w:t>9,84</w:t>
            </w:r>
          </w:p>
        </w:tc>
      </w:tr>
    </w:tbl>
    <w:p w:rsidR="009E7077" w:rsidRPr="00B03F27" w:rsidRDefault="009E7077" w:rsidP="00A425A3">
      <w:pPr>
        <w:keepNext/>
        <w:keepLines/>
        <w:numPr>
          <w:ilvl w:val="2"/>
          <w:numId w:val="0"/>
        </w:numPr>
        <w:tabs>
          <w:tab w:val="left" w:pos="851"/>
        </w:tabs>
        <w:jc w:val="both"/>
        <w:outlineLvl w:val="2"/>
        <w:rPr>
          <w:sz w:val="16"/>
          <w:szCs w:val="16"/>
        </w:rPr>
      </w:pPr>
      <w:r w:rsidRPr="00B03F27">
        <w:rPr>
          <w:sz w:val="16"/>
          <w:szCs w:val="16"/>
        </w:rPr>
        <w:tab/>
        <w:t>4.2.2.  Предельные максимальные показатели энергосбережения и энергетической эффективности для объекта концессионного соглашения – объектов водоотведения</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48"/>
        <w:gridCol w:w="4320"/>
        <w:gridCol w:w="720"/>
        <w:gridCol w:w="540"/>
        <w:gridCol w:w="540"/>
        <w:gridCol w:w="540"/>
        <w:gridCol w:w="540"/>
        <w:gridCol w:w="540"/>
      </w:tblGrid>
      <w:tr w:rsidR="009E7077" w:rsidRPr="00B03F27" w:rsidTr="00B03F27">
        <w:tc>
          <w:tcPr>
            <w:tcW w:w="3348" w:type="dxa"/>
            <w:vMerge w:val="restart"/>
          </w:tcPr>
          <w:p w:rsidR="009E7077" w:rsidRPr="00B03F27" w:rsidRDefault="009E7077" w:rsidP="00A425A3">
            <w:pPr>
              <w:keepNext/>
              <w:numPr>
                <w:ilvl w:val="2"/>
                <w:numId w:val="0"/>
              </w:numPr>
              <w:tabs>
                <w:tab w:val="left" w:pos="851"/>
              </w:tabs>
              <w:jc w:val="center"/>
              <w:outlineLvl w:val="2"/>
              <w:rPr>
                <w:sz w:val="16"/>
                <w:szCs w:val="16"/>
              </w:rPr>
            </w:pPr>
            <w:r w:rsidRPr="00B03F27">
              <w:rPr>
                <w:sz w:val="16"/>
                <w:szCs w:val="16"/>
              </w:rPr>
              <w:t>Наименование показателя</w:t>
            </w:r>
          </w:p>
        </w:tc>
        <w:tc>
          <w:tcPr>
            <w:tcW w:w="4320" w:type="dxa"/>
            <w:vMerge w:val="restart"/>
          </w:tcPr>
          <w:p w:rsidR="009E7077" w:rsidRPr="00B03F27" w:rsidRDefault="009E7077" w:rsidP="00A425A3">
            <w:pPr>
              <w:keepNext/>
              <w:numPr>
                <w:ilvl w:val="2"/>
                <w:numId w:val="0"/>
              </w:numPr>
              <w:tabs>
                <w:tab w:val="left" w:pos="851"/>
              </w:tabs>
              <w:jc w:val="center"/>
              <w:outlineLvl w:val="2"/>
              <w:rPr>
                <w:sz w:val="16"/>
                <w:szCs w:val="16"/>
              </w:rPr>
            </w:pPr>
            <w:r w:rsidRPr="00B03F27">
              <w:rPr>
                <w:sz w:val="16"/>
                <w:szCs w:val="16"/>
              </w:rPr>
              <w:t>Данные, используемые для установления показателя</w:t>
            </w:r>
          </w:p>
        </w:tc>
        <w:tc>
          <w:tcPr>
            <w:tcW w:w="720" w:type="dxa"/>
            <w:vMerge w:val="restart"/>
          </w:tcPr>
          <w:p w:rsidR="009E7077" w:rsidRPr="00B03F27" w:rsidRDefault="009E7077" w:rsidP="00A425A3">
            <w:pPr>
              <w:keepNext/>
              <w:numPr>
                <w:ilvl w:val="2"/>
                <w:numId w:val="0"/>
              </w:numPr>
              <w:tabs>
                <w:tab w:val="left" w:pos="851"/>
              </w:tabs>
              <w:jc w:val="center"/>
              <w:outlineLvl w:val="2"/>
              <w:rPr>
                <w:sz w:val="16"/>
                <w:szCs w:val="16"/>
              </w:rPr>
            </w:pPr>
            <w:r w:rsidRPr="00B03F27">
              <w:rPr>
                <w:sz w:val="16"/>
                <w:szCs w:val="16"/>
              </w:rPr>
              <w:t>Ед. изм.</w:t>
            </w:r>
          </w:p>
        </w:tc>
        <w:tc>
          <w:tcPr>
            <w:tcW w:w="2700" w:type="dxa"/>
            <w:gridSpan w:val="5"/>
          </w:tcPr>
          <w:p w:rsidR="009E7077" w:rsidRPr="00B03F27" w:rsidRDefault="009E7077" w:rsidP="00A425A3">
            <w:pPr>
              <w:keepNext/>
              <w:numPr>
                <w:ilvl w:val="2"/>
                <w:numId w:val="0"/>
              </w:numPr>
              <w:tabs>
                <w:tab w:val="left" w:pos="851"/>
              </w:tabs>
              <w:jc w:val="center"/>
              <w:outlineLvl w:val="2"/>
              <w:rPr>
                <w:sz w:val="16"/>
                <w:szCs w:val="16"/>
              </w:rPr>
            </w:pPr>
            <w:r w:rsidRPr="00B03F27">
              <w:rPr>
                <w:sz w:val="16"/>
                <w:szCs w:val="16"/>
              </w:rPr>
              <w:t>Значение показателя по предполагаемым годам концессии</w:t>
            </w:r>
          </w:p>
        </w:tc>
      </w:tr>
      <w:tr w:rsidR="009E7077" w:rsidRPr="00B03F27" w:rsidTr="00B03F27">
        <w:tc>
          <w:tcPr>
            <w:tcW w:w="3348" w:type="dxa"/>
            <w:vMerge/>
          </w:tcPr>
          <w:p w:rsidR="009E7077" w:rsidRPr="00B03F27" w:rsidRDefault="009E7077" w:rsidP="00A425A3">
            <w:pPr>
              <w:keepNext/>
              <w:numPr>
                <w:ilvl w:val="2"/>
                <w:numId w:val="0"/>
              </w:numPr>
              <w:tabs>
                <w:tab w:val="left" w:pos="851"/>
              </w:tabs>
              <w:outlineLvl w:val="2"/>
              <w:rPr>
                <w:sz w:val="16"/>
                <w:szCs w:val="16"/>
              </w:rPr>
            </w:pPr>
          </w:p>
        </w:tc>
        <w:tc>
          <w:tcPr>
            <w:tcW w:w="4320" w:type="dxa"/>
            <w:vMerge/>
          </w:tcPr>
          <w:p w:rsidR="009E7077" w:rsidRPr="00B03F27" w:rsidRDefault="009E7077" w:rsidP="00A425A3">
            <w:pPr>
              <w:keepNext/>
              <w:numPr>
                <w:ilvl w:val="2"/>
                <w:numId w:val="0"/>
              </w:numPr>
              <w:tabs>
                <w:tab w:val="left" w:pos="851"/>
              </w:tabs>
              <w:outlineLvl w:val="2"/>
              <w:rPr>
                <w:sz w:val="16"/>
                <w:szCs w:val="16"/>
              </w:rPr>
            </w:pPr>
          </w:p>
        </w:tc>
        <w:tc>
          <w:tcPr>
            <w:tcW w:w="720" w:type="dxa"/>
            <w:vMerge/>
          </w:tcPr>
          <w:p w:rsidR="009E7077" w:rsidRPr="00B03F27" w:rsidRDefault="009E7077" w:rsidP="00A425A3">
            <w:pPr>
              <w:keepNext/>
              <w:numPr>
                <w:ilvl w:val="2"/>
                <w:numId w:val="0"/>
              </w:numPr>
              <w:tabs>
                <w:tab w:val="left" w:pos="851"/>
              </w:tabs>
              <w:outlineLvl w:val="2"/>
              <w:rPr>
                <w:sz w:val="16"/>
                <w:szCs w:val="16"/>
              </w:rPr>
            </w:pPr>
          </w:p>
        </w:tc>
        <w:tc>
          <w:tcPr>
            <w:tcW w:w="540" w:type="dxa"/>
          </w:tcPr>
          <w:p w:rsidR="009E7077" w:rsidRPr="00B03F27" w:rsidRDefault="009E7077" w:rsidP="00A425A3">
            <w:pPr>
              <w:keepNext/>
              <w:numPr>
                <w:ilvl w:val="2"/>
                <w:numId w:val="0"/>
              </w:numPr>
              <w:tabs>
                <w:tab w:val="left" w:pos="851"/>
              </w:tabs>
              <w:jc w:val="center"/>
              <w:outlineLvl w:val="2"/>
              <w:rPr>
                <w:b/>
                <w:sz w:val="16"/>
                <w:szCs w:val="16"/>
              </w:rPr>
            </w:pPr>
            <w:r w:rsidRPr="00B03F27">
              <w:rPr>
                <w:b/>
                <w:sz w:val="16"/>
                <w:szCs w:val="16"/>
              </w:rPr>
              <w:t>2016</w:t>
            </w:r>
          </w:p>
        </w:tc>
        <w:tc>
          <w:tcPr>
            <w:tcW w:w="540" w:type="dxa"/>
          </w:tcPr>
          <w:p w:rsidR="009E7077" w:rsidRPr="00B03F27" w:rsidRDefault="009E7077" w:rsidP="00A425A3">
            <w:pPr>
              <w:keepNext/>
              <w:numPr>
                <w:ilvl w:val="2"/>
                <w:numId w:val="0"/>
              </w:numPr>
              <w:tabs>
                <w:tab w:val="left" w:pos="851"/>
              </w:tabs>
              <w:jc w:val="center"/>
              <w:outlineLvl w:val="2"/>
              <w:rPr>
                <w:b/>
                <w:sz w:val="16"/>
                <w:szCs w:val="16"/>
              </w:rPr>
            </w:pPr>
            <w:r w:rsidRPr="00B03F27">
              <w:rPr>
                <w:b/>
                <w:sz w:val="16"/>
                <w:szCs w:val="16"/>
              </w:rPr>
              <w:t>2017</w:t>
            </w:r>
          </w:p>
        </w:tc>
        <w:tc>
          <w:tcPr>
            <w:tcW w:w="540" w:type="dxa"/>
          </w:tcPr>
          <w:p w:rsidR="009E7077" w:rsidRPr="00B03F27" w:rsidRDefault="009E7077" w:rsidP="00A425A3">
            <w:pPr>
              <w:keepNext/>
              <w:numPr>
                <w:ilvl w:val="2"/>
                <w:numId w:val="0"/>
              </w:numPr>
              <w:tabs>
                <w:tab w:val="left" w:pos="851"/>
              </w:tabs>
              <w:jc w:val="center"/>
              <w:outlineLvl w:val="2"/>
              <w:rPr>
                <w:b/>
                <w:sz w:val="16"/>
                <w:szCs w:val="16"/>
              </w:rPr>
            </w:pPr>
            <w:r w:rsidRPr="00B03F27">
              <w:rPr>
                <w:b/>
                <w:sz w:val="16"/>
                <w:szCs w:val="16"/>
              </w:rPr>
              <w:t>2018</w:t>
            </w:r>
          </w:p>
        </w:tc>
        <w:tc>
          <w:tcPr>
            <w:tcW w:w="540" w:type="dxa"/>
          </w:tcPr>
          <w:p w:rsidR="009E7077" w:rsidRPr="00B03F27" w:rsidRDefault="009E7077" w:rsidP="00A425A3">
            <w:pPr>
              <w:keepNext/>
              <w:numPr>
                <w:ilvl w:val="2"/>
                <w:numId w:val="0"/>
              </w:numPr>
              <w:tabs>
                <w:tab w:val="left" w:pos="851"/>
              </w:tabs>
              <w:jc w:val="center"/>
              <w:outlineLvl w:val="2"/>
              <w:rPr>
                <w:b/>
                <w:sz w:val="16"/>
                <w:szCs w:val="16"/>
              </w:rPr>
            </w:pPr>
            <w:r w:rsidRPr="00B03F27">
              <w:rPr>
                <w:b/>
                <w:sz w:val="16"/>
                <w:szCs w:val="16"/>
              </w:rPr>
              <w:t>2019</w:t>
            </w:r>
          </w:p>
        </w:tc>
        <w:tc>
          <w:tcPr>
            <w:tcW w:w="540" w:type="dxa"/>
          </w:tcPr>
          <w:p w:rsidR="009E7077" w:rsidRPr="00B03F27" w:rsidRDefault="009E7077" w:rsidP="00A425A3">
            <w:pPr>
              <w:keepNext/>
              <w:numPr>
                <w:ilvl w:val="2"/>
                <w:numId w:val="0"/>
              </w:numPr>
              <w:tabs>
                <w:tab w:val="left" w:pos="851"/>
              </w:tabs>
              <w:jc w:val="center"/>
              <w:outlineLvl w:val="2"/>
              <w:rPr>
                <w:b/>
                <w:sz w:val="16"/>
                <w:szCs w:val="16"/>
              </w:rPr>
            </w:pPr>
            <w:r w:rsidRPr="00B03F27">
              <w:rPr>
                <w:b/>
                <w:sz w:val="16"/>
                <w:szCs w:val="16"/>
              </w:rPr>
              <w:t>2020</w:t>
            </w:r>
          </w:p>
        </w:tc>
      </w:tr>
      <w:tr w:rsidR="009E7077" w:rsidRPr="00B03F27" w:rsidTr="00B03F27">
        <w:tc>
          <w:tcPr>
            <w:tcW w:w="3348" w:type="dxa"/>
            <w:vAlign w:val="center"/>
          </w:tcPr>
          <w:p w:rsidR="009E7077" w:rsidRPr="00B03F27" w:rsidRDefault="009E7077" w:rsidP="00A425A3">
            <w:pPr>
              <w:jc w:val="center"/>
              <w:rPr>
                <w:sz w:val="16"/>
                <w:szCs w:val="16"/>
              </w:rPr>
            </w:pPr>
            <w:r w:rsidRPr="00B03F27">
              <w:rPr>
                <w:sz w:val="16"/>
                <w:szCs w:val="16"/>
              </w:rPr>
              <w:t>Удельный расход электрической энергии</w:t>
            </w:r>
          </w:p>
        </w:tc>
        <w:tc>
          <w:tcPr>
            <w:tcW w:w="4320" w:type="dxa"/>
          </w:tcPr>
          <w:p w:rsidR="009E7077" w:rsidRPr="00B03F27" w:rsidRDefault="009E7077" w:rsidP="00A425A3">
            <w:pPr>
              <w:keepNext/>
              <w:numPr>
                <w:ilvl w:val="2"/>
                <w:numId w:val="0"/>
              </w:numPr>
              <w:tabs>
                <w:tab w:val="left" w:pos="851"/>
              </w:tabs>
              <w:jc w:val="both"/>
              <w:outlineLvl w:val="2"/>
              <w:rPr>
                <w:sz w:val="16"/>
                <w:szCs w:val="16"/>
              </w:rPr>
            </w:pPr>
            <w:r w:rsidRPr="00B03F27">
              <w:rPr>
                <w:sz w:val="16"/>
                <w:szCs w:val="16"/>
              </w:rPr>
              <w:t>Удельный расход электрической энергии в водоотведении, рассчитанный на объем реализации стоков</w:t>
            </w:r>
          </w:p>
        </w:tc>
        <w:tc>
          <w:tcPr>
            <w:tcW w:w="720" w:type="dxa"/>
          </w:tcPr>
          <w:p w:rsidR="009E7077" w:rsidRPr="00B03F27" w:rsidRDefault="009E7077" w:rsidP="00A425A3">
            <w:pPr>
              <w:keepNext/>
              <w:numPr>
                <w:ilvl w:val="2"/>
                <w:numId w:val="0"/>
              </w:numPr>
              <w:tabs>
                <w:tab w:val="left" w:pos="851"/>
              </w:tabs>
              <w:outlineLvl w:val="2"/>
              <w:rPr>
                <w:sz w:val="16"/>
                <w:szCs w:val="16"/>
              </w:rPr>
            </w:pPr>
            <w:r w:rsidRPr="00B03F27">
              <w:rPr>
                <w:sz w:val="16"/>
                <w:szCs w:val="16"/>
              </w:rPr>
              <w:t>кВтч/м</w:t>
            </w:r>
            <w:r w:rsidRPr="00B03F27">
              <w:rPr>
                <w:sz w:val="16"/>
                <w:szCs w:val="16"/>
                <w:vertAlign w:val="superscript"/>
              </w:rPr>
              <w:t>3</w:t>
            </w:r>
          </w:p>
        </w:tc>
        <w:tc>
          <w:tcPr>
            <w:tcW w:w="540" w:type="dxa"/>
          </w:tcPr>
          <w:p w:rsidR="009E7077" w:rsidRPr="00B03F27" w:rsidRDefault="009E7077" w:rsidP="00A425A3">
            <w:pPr>
              <w:keepNext/>
              <w:numPr>
                <w:ilvl w:val="2"/>
                <w:numId w:val="0"/>
              </w:numPr>
              <w:tabs>
                <w:tab w:val="left" w:pos="851"/>
              </w:tabs>
              <w:outlineLvl w:val="2"/>
              <w:rPr>
                <w:sz w:val="16"/>
                <w:szCs w:val="16"/>
              </w:rPr>
            </w:pPr>
            <w:r w:rsidRPr="00B03F27">
              <w:rPr>
                <w:sz w:val="16"/>
                <w:szCs w:val="16"/>
              </w:rPr>
              <w:t>2,624</w:t>
            </w:r>
          </w:p>
        </w:tc>
        <w:tc>
          <w:tcPr>
            <w:tcW w:w="540" w:type="dxa"/>
          </w:tcPr>
          <w:p w:rsidR="009E7077" w:rsidRPr="00B03F27" w:rsidRDefault="009E7077" w:rsidP="00A425A3">
            <w:pPr>
              <w:rPr>
                <w:sz w:val="16"/>
                <w:szCs w:val="16"/>
              </w:rPr>
            </w:pPr>
            <w:r w:rsidRPr="00B03F27">
              <w:rPr>
                <w:sz w:val="16"/>
                <w:szCs w:val="16"/>
              </w:rPr>
              <w:t>2,624</w:t>
            </w:r>
          </w:p>
        </w:tc>
        <w:tc>
          <w:tcPr>
            <w:tcW w:w="540" w:type="dxa"/>
          </w:tcPr>
          <w:p w:rsidR="009E7077" w:rsidRPr="00B03F27" w:rsidRDefault="009E7077" w:rsidP="00A425A3">
            <w:pPr>
              <w:rPr>
                <w:sz w:val="16"/>
                <w:szCs w:val="16"/>
              </w:rPr>
            </w:pPr>
            <w:r w:rsidRPr="00B03F27">
              <w:rPr>
                <w:sz w:val="16"/>
                <w:szCs w:val="16"/>
              </w:rPr>
              <w:t>2,624</w:t>
            </w:r>
          </w:p>
        </w:tc>
        <w:tc>
          <w:tcPr>
            <w:tcW w:w="540" w:type="dxa"/>
          </w:tcPr>
          <w:p w:rsidR="009E7077" w:rsidRPr="00B03F27" w:rsidRDefault="009E7077" w:rsidP="00A425A3">
            <w:pPr>
              <w:rPr>
                <w:sz w:val="16"/>
                <w:szCs w:val="16"/>
              </w:rPr>
            </w:pPr>
            <w:r w:rsidRPr="00B03F27">
              <w:rPr>
                <w:sz w:val="16"/>
                <w:szCs w:val="16"/>
              </w:rPr>
              <w:t>2,624</w:t>
            </w:r>
          </w:p>
        </w:tc>
        <w:tc>
          <w:tcPr>
            <w:tcW w:w="540" w:type="dxa"/>
          </w:tcPr>
          <w:p w:rsidR="009E7077" w:rsidRPr="00B03F27" w:rsidRDefault="009E7077" w:rsidP="00A425A3">
            <w:pPr>
              <w:rPr>
                <w:sz w:val="16"/>
                <w:szCs w:val="16"/>
              </w:rPr>
            </w:pPr>
            <w:r w:rsidRPr="00B03F27">
              <w:rPr>
                <w:sz w:val="16"/>
                <w:szCs w:val="16"/>
              </w:rPr>
              <w:t>2,624</w:t>
            </w:r>
          </w:p>
        </w:tc>
      </w:tr>
    </w:tbl>
    <w:p w:rsidR="009E7077" w:rsidRPr="00B03F27" w:rsidRDefault="009E7077" w:rsidP="00B03F27">
      <w:pPr>
        <w:numPr>
          <w:ilvl w:val="1"/>
          <w:numId w:val="0"/>
        </w:numPr>
        <w:outlineLvl w:val="1"/>
        <w:rPr>
          <w:sz w:val="16"/>
          <w:szCs w:val="16"/>
        </w:rPr>
      </w:pPr>
    </w:p>
    <w:p w:rsidR="009E7077" w:rsidRPr="00B03F27" w:rsidRDefault="009E7077" w:rsidP="00B03F27">
      <w:pPr>
        <w:numPr>
          <w:ilvl w:val="1"/>
          <w:numId w:val="0"/>
        </w:numPr>
        <w:ind w:firstLine="708"/>
        <w:jc w:val="both"/>
        <w:outlineLvl w:val="1"/>
        <w:rPr>
          <w:sz w:val="16"/>
          <w:szCs w:val="16"/>
        </w:rPr>
      </w:pPr>
      <w:r w:rsidRPr="00B03F27">
        <w:rPr>
          <w:sz w:val="16"/>
          <w:szCs w:val="16"/>
        </w:rPr>
        <w:t>4.3. Нормативный уровень прибыли (на каждый год действия концессионного соглашения)</w:t>
      </w:r>
    </w:p>
    <w:p w:rsidR="009E7077" w:rsidRPr="00B03F27" w:rsidRDefault="009E7077" w:rsidP="00B03F27">
      <w:pPr>
        <w:numPr>
          <w:ilvl w:val="1"/>
          <w:numId w:val="0"/>
        </w:numPr>
        <w:ind w:firstLine="708"/>
        <w:jc w:val="both"/>
        <w:outlineLvl w:val="1"/>
        <w:rPr>
          <w:sz w:val="16"/>
          <w:szCs w:val="16"/>
        </w:rPr>
      </w:pPr>
      <w:r w:rsidRPr="00B03F27">
        <w:rPr>
          <w:sz w:val="16"/>
          <w:szCs w:val="16"/>
        </w:rPr>
        <w:t>4.3.1 Предельный минимальный нормативный уровень прибыли для объекта концессионного соглашения – объектов водоснабжения</w:t>
      </w:r>
    </w:p>
    <w:tbl>
      <w:tblPr>
        <w:tblW w:w="8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838"/>
        <w:gridCol w:w="850"/>
        <w:gridCol w:w="851"/>
        <w:gridCol w:w="850"/>
        <w:gridCol w:w="851"/>
      </w:tblGrid>
      <w:tr w:rsidR="009E7077" w:rsidRPr="00B03F27" w:rsidTr="00B03F27">
        <w:tc>
          <w:tcPr>
            <w:tcW w:w="3794" w:type="dxa"/>
            <w:vMerge w:val="restart"/>
          </w:tcPr>
          <w:p w:rsidR="009E7077" w:rsidRPr="00B03F27" w:rsidRDefault="009E7077" w:rsidP="00B03F27">
            <w:pPr>
              <w:jc w:val="center"/>
              <w:rPr>
                <w:sz w:val="16"/>
                <w:szCs w:val="16"/>
              </w:rPr>
            </w:pPr>
            <w:r w:rsidRPr="00B03F27">
              <w:rPr>
                <w:sz w:val="16"/>
                <w:szCs w:val="16"/>
              </w:rPr>
              <w:t>Нормативный уровень прибыли</w:t>
            </w:r>
          </w:p>
        </w:tc>
        <w:tc>
          <w:tcPr>
            <w:tcW w:w="838" w:type="dxa"/>
          </w:tcPr>
          <w:p w:rsidR="009E7077" w:rsidRPr="00B03F27" w:rsidRDefault="009E7077" w:rsidP="00B03F27">
            <w:pPr>
              <w:jc w:val="center"/>
              <w:rPr>
                <w:sz w:val="16"/>
                <w:szCs w:val="16"/>
              </w:rPr>
            </w:pPr>
            <w:r w:rsidRPr="00B03F27">
              <w:rPr>
                <w:sz w:val="16"/>
                <w:szCs w:val="16"/>
              </w:rPr>
              <w:t>2016</w:t>
            </w:r>
          </w:p>
        </w:tc>
        <w:tc>
          <w:tcPr>
            <w:tcW w:w="850" w:type="dxa"/>
          </w:tcPr>
          <w:p w:rsidR="009E7077" w:rsidRPr="00B03F27" w:rsidRDefault="009E7077" w:rsidP="00B03F27">
            <w:pPr>
              <w:jc w:val="center"/>
              <w:rPr>
                <w:sz w:val="16"/>
                <w:szCs w:val="16"/>
              </w:rPr>
            </w:pPr>
            <w:r w:rsidRPr="00B03F27">
              <w:rPr>
                <w:sz w:val="16"/>
                <w:szCs w:val="16"/>
              </w:rPr>
              <w:t>2017</w:t>
            </w:r>
          </w:p>
        </w:tc>
        <w:tc>
          <w:tcPr>
            <w:tcW w:w="851" w:type="dxa"/>
          </w:tcPr>
          <w:p w:rsidR="009E7077" w:rsidRPr="00B03F27" w:rsidRDefault="009E7077" w:rsidP="00B03F27">
            <w:pPr>
              <w:jc w:val="center"/>
              <w:rPr>
                <w:sz w:val="16"/>
                <w:szCs w:val="16"/>
              </w:rPr>
            </w:pPr>
            <w:r w:rsidRPr="00B03F27">
              <w:rPr>
                <w:sz w:val="16"/>
                <w:szCs w:val="16"/>
              </w:rPr>
              <w:t>2018</w:t>
            </w:r>
          </w:p>
        </w:tc>
        <w:tc>
          <w:tcPr>
            <w:tcW w:w="850" w:type="dxa"/>
          </w:tcPr>
          <w:p w:rsidR="009E7077" w:rsidRPr="00B03F27" w:rsidRDefault="009E7077" w:rsidP="00B03F27">
            <w:pPr>
              <w:jc w:val="center"/>
              <w:rPr>
                <w:sz w:val="16"/>
                <w:szCs w:val="16"/>
              </w:rPr>
            </w:pPr>
            <w:r w:rsidRPr="00B03F27">
              <w:rPr>
                <w:sz w:val="16"/>
                <w:szCs w:val="16"/>
              </w:rPr>
              <w:t>2019</w:t>
            </w:r>
          </w:p>
        </w:tc>
        <w:tc>
          <w:tcPr>
            <w:tcW w:w="851" w:type="dxa"/>
          </w:tcPr>
          <w:p w:rsidR="009E7077" w:rsidRPr="00B03F27" w:rsidRDefault="009E7077" w:rsidP="00B03F27">
            <w:pPr>
              <w:jc w:val="center"/>
              <w:rPr>
                <w:sz w:val="16"/>
                <w:szCs w:val="16"/>
              </w:rPr>
            </w:pPr>
            <w:r w:rsidRPr="00B03F27">
              <w:rPr>
                <w:sz w:val="16"/>
                <w:szCs w:val="16"/>
              </w:rPr>
              <w:t>2020</w:t>
            </w:r>
          </w:p>
        </w:tc>
      </w:tr>
      <w:tr w:rsidR="009E7077" w:rsidRPr="00B03F27" w:rsidTr="00B03F27">
        <w:tc>
          <w:tcPr>
            <w:tcW w:w="3794" w:type="dxa"/>
            <w:vMerge/>
          </w:tcPr>
          <w:p w:rsidR="009E7077" w:rsidRPr="00B03F27" w:rsidRDefault="009E7077" w:rsidP="00B03F27">
            <w:pPr>
              <w:rPr>
                <w:sz w:val="16"/>
                <w:szCs w:val="16"/>
              </w:rPr>
            </w:pPr>
          </w:p>
        </w:tc>
        <w:tc>
          <w:tcPr>
            <w:tcW w:w="838" w:type="dxa"/>
          </w:tcPr>
          <w:p w:rsidR="009E7077" w:rsidRPr="00B03F27" w:rsidRDefault="009E7077" w:rsidP="00B03F27">
            <w:pPr>
              <w:rPr>
                <w:sz w:val="16"/>
                <w:szCs w:val="16"/>
              </w:rPr>
            </w:pPr>
            <w:r w:rsidRPr="00B03F27">
              <w:rPr>
                <w:sz w:val="16"/>
                <w:szCs w:val="16"/>
              </w:rPr>
              <w:t>5%</w:t>
            </w:r>
          </w:p>
        </w:tc>
        <w:tc>
          <w:tcPr>
            <w:tcW w:w="850" w:type="dxa"/>
          </w:tcPr>
          <w:p w:rsidR="009E7077" w:rsidRPr="00B03F27" w:rsidRDefault="009E7077" w:rsidP="00B03F27">
            <w:pPr>
              <w:rPr>
                <w:sz w:val="16"/>
                <w:szCs w:val="16"/>
              </w:rPr>
            </w:pPr>
            <w:r w:rsidRPr="00B03F27">
              <w:rPr>
                <w:sz w:val="16"/>
                <w:szCs w:val="16"/>
              </w:rPr>
              <w:t>5%</w:t>
            </w:r>
          </w:p>
        </w:tc>
        <w:tc>
          <w:tcPr>
            <w:tcW w:w="851" w:type="dxa"/>
          </w:tcPr>
          <w:p w:rsidR="009E7077" w:rsidRPr="00B03F27" w:rsidRDefault="009E7077" w:rsidP="00B03F27">
            <w:pPr>
              <w:rPr>
                <w:sz w:val="16"/>
                <w:szCs w:val="16"/>
              </w:rPr>
            </w:pPr>
            <w:r w:rsidRPr="00B03F27">
              <w:rPr>
                <w:sz w:val="16"/>
                <w:szCs w:val="16"/>
              </w:rPr>
              <w:t>5%</w:t>
            </w:r>
          </w:p>
        </w:tc>
        <w:tc>
          <w:tcPr>
            <w:tcW w:w="850" w:type="dxa"/>
          </w:tcPr>
          <w:p w:rsidR="009E7077" w:rsidRPr="00B03F27" w:rsidRDefault="009E7077" w:rsidP="00B03F27">
            <w:pPr>
              <w:rPr>
                <w:sz w:val="16"/>
                <w:szCs w:val="16"/>
              </w:rPr>
            </w:pPr>
            <w:r w:rsidRPr="00B03F27">
              <w:rPr>
                <w:sz w:val="16"/>
                <w:szCs w:val="16"/>
              </w:rPr>
              <w:t>5%</w:t>
            </w:r>
          </w:p>
        </w:tc>
        <w:tc>
          <w:tcPr>
            <w:tcW w:w="851" w:type="dxa"/>
          </w:tcPr>
          <w:p w:rsidR="009E7077" w:rsidRPr="00B03F27" w:rsidRDefault="009E7077" w:rsidP="00B03F27">
            <w:pPr>
              <w:rPr>
                <w:sz w:val="16"/>
                <w:szCs w:val="16"/>
              </w:rPr>
            </w:pPr>
            <w:r w:rsidRPr="00B03F27">
              <w:rPr>
                <w:sz w:val="16"/>
                <w:szCs w:val="16"/>
              </w:rPr>
              <w:t>5%</w:t>
            </w:r>
          </w:p>
        </w:tc>
      </w:tr>
    </w:tbl>
    <w:p w:rsidR="009E7077" w:rsidRPr="00B03F27" w:rsidRDefault="009E7077" w:rsidP="00B03F27">
      <w:pPr>
        <w:numPr>
          <w:ilvl w:val="2"/>
          <w:numId w:val="0"/>
        </w:numPr>
        <w:tabs>
          <w:tab w:val="left" w:pos="851"/>
        </w:tabs>
        <w:jc w:val="both"/>
        <w:outlineLvl w:val="2"/>
        <w:rPr>
          <w:sz w:val="16"/>
          <w:szCs w:val="16"/>
        </w:rPr>
      </w:pPr>
      <w:r w:rsidRPr="00B03F27">
        <w:rPr>
          <w:sz w:val="16"/>
          <w:szCs w:val="16"/>
        </w:rPr>
        <w:tab/>
        <w:t>4.3.2. Предельный минимальный нормативный уровень прибыли для объекта концессионного соглашения – объектов водоотведения</w:t>
      </w:r>
    </w:p>
    <w:tbl>
      <w:tblPr>
        <w:tblW w:w="8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838"/>
        <w:gridCol w:w="850"/>
        <w:gridCol w:w="851"/>
        <w:gridCol w:w="850"/>
        <w:gridCol w:w="851"/>
      </w:tblGrid>
      <w:tr w:rsidR="009E7077" w:rsidRPr="00B03F27" w:rsidTr="00B03F27">
        <w:tc>
          <w:tcPr>
            <w:tcW w:w="3794" w:type="dxa"/>
            <w:vMerge w:val="restart"/>
          </w:tcPr>
          <w:p w:rsidR="009E7077" w:rsidRPr="00B03F27" w:rsidRDefault="009E7077" w:rsidP="00B03F27">
            <w:pPr>
              <w:jc w:val="center"/>
              <w:rPr>
                <w:sz w:val="16"/>
                <w:szCs w:val="16"/>
              </w:rPr>
            </w:pPr>
            <w:r w:rsidRPr="00B03F27">
              <w:rPr>
                <w:sz w:val="16"/>
                <w:szCs w:val="16"/>
              </w:rPr>
              <w:t>Нормативный уровень прибыли</w:t>
            </w:r>
          </w:p>
        </w:tc>
        <w:tc>
          <w:tcPr>
            <w:tcW w:w="838" w:type="dxa"/>
          </w:tcPr>
          <w:p w:rsidR="009E7077" w:rsidRPr="00B03F27" w:rsidRDefault="009E7077" w:rsidP="00B03F27">
            <w:pPr>
              <w:jc w:val="center"/>
              <w:rPr>
                <w:sz w:val="16"/>
                <w:szCs w:val="16"/>
              </w:rPr>
            </w:pPr>
            <w:r w:rsidRPr="00B03F27">
              <w:rPr>
                <w:sz w:val="16"/>
                <w:szCs w:val="16"/>
              </w:rPr>
              <w:t>2016</w:t>
            </w:r>
          </w:p>
        </w:tc>
        <w:tc>
          <w:tcPr>
            <w:tcW w:w="850" w:type="dxa"/>
          </w:tcPr>
          <w:p w:rsidR="009E7077" w:rsidRPr="00B03F27" w:rsidRDefault="009E7077" w:rsidP="00B03F27">
            <w:pPr>
              <w:jc w:val="center"/>
              <w:rPr>
                <w:sz w:val="16"/>
                <w:szCs w:val="16"/>
              </w:rPr>
            </w:pPr>
            <w:r w:rsidRPr="00B03F27">
              <w:rPr>
                <w:sz w:val="16"/>
                <w:szCs w:val="16"/>
              </w:rPr>
              <w:t>2017</w:t>
            </w:r>
          </w:p>
        </w:tc>
        <w:tc>
          <w:tcPr>
            <w:tcW w:w="851" w:type="dxa"/>
          </w:tcPr>
          <w:p w:rsidR="009E7077" w:rsidRPr="00B03F27" w:rsidRDefault="009E7077" w:rsidP="00B03F27">
            <w:pPr>
              <w:jc w:val="center"/>
              <w:rPr>
                <w:sz w:val="16"/>
                <w:szCs w:val="16"/>
              </w:rPr>
            </w:pPr>
            <w:r w:rsidRPr="00B03F27">
              <w:rPr>
                <w:sz w:val="16"/>
                <w:szCs w:val="16"/>
              </w:rPr>
              <w:t>2018</w:t>
            </w:r>
          </w:p>
        </w:tc>
        <w:tc>
          <w:tcPr>
            <w:tcW w:w="850" w:type="dxa"/>
          </w:tcPr>
          <w:p w:rsidR="009E7077" w:rsidRPr="00B03F27" w:rsidRDefault="009E7077" w:rsidP="00B03F27">
            <w:pPr>
              <w:jc w:val="center"/>
              <w:rPr>
                <w:sz w:val="16"/>
                <w:szCs w:val="16"/>
              </w:rPr>
            </w:pPr>
            <w:r w:rsidRPr="00B03F27">
              <w:rPr>
                <w:sz w:val="16"/>
                <w:szCs w:val="16"/>
              </w:rPr>
              <w:t>2019</w:t>
            </w:r>
          </w:p>
        </w:tc>
        <w:tc>
          <w:tcPr>
            <w:tcW w:w="851" w:type="dxa"/>
          </w:tcPr>
          <w:p w:rsidR="009E7077" w:rsidRPr="00B03F27" w:rsidRDefault="009E7077" w:rsidP="00B03F27">
            <w:pPr>
              <w:jc w:val="center"/>
              <w:rPr>
                <w:sz w:val="16"/>
                <w:szCs w:val="16"/>
              </w:rPr>
            </w:pPr>
            <w:r w:rsidRPr="00B03F27">
              <w:rPr>
                <w:sz w:val="16"/>
                <w:szCs w:val="16"/>
              </w:rPr>
              <w:t>2020</w:t>
            </w:r>
          </w:p>
        </w:tc>
      </w:tr>
      <w:tr w:rsidR="009E7077" w:rsidRPr="00B03F27" w:rsidTr="00B03F27">
        <w:tc>
          <w:tcPr>
            <w:tcW w:w="3794" w:type="dxa"/>
            <w:vMerge/>
          </w:tcPr>
          <w:p w:rsidR="009E7077" w:rsidRPr="00B03F27" w:rsidRDefault="009E7077" w:rsidP="00B03F27">
            <w:pPr>
              <w:rPr>
                <w:sz w:val="16"/>
                <w:szCs w:val="16"/>
              </w:rPr>
            </w:pPr>
          </w:p>
        </w:tc>
        <w:tc>
          <w:tcPr>
            <w:tcW w:w="838" w:type="dxa"/>
          </w:tcPr>
          <w:p w:rsidR="009E7077" w:rsidRPr="00B03F27" w:rsidRDefault="009E7077" w:rsidP="00B03F27">
            <w:pPr>
              <w:rPr>
                <w:sz w:val="16"/>
                <w:szCs w:val="16"/>
              </w:rPr>
            </w:pPr>
            <w:r w:rsidRPr="00B03F27">
              <w:rPr>
                <w:sz w:val="16"/>
                <w:szCs w:val="16"/>
              </w:rPr>
              <w:t>5%</w:t>
            </w:r>
          </w:p>
        </w:tc>
        <w:tc>
          <w:tcPr>
            <w:tcW w:w="850" w:type="dxa"/>
          </w:tcPr>
          <w:p w:rsidR="009E7077" w:rsidRPr="00B03F27" w:rsidRDefault="009E7077" w:rsidP="00B03F27">
            <w:pPr>
              <w:rPr>
                <w:sz w:val="16"/>
                <w:szCs w:val="16"/>
              </w:rPr>
            </w:pPr>
            <w:r w:rsidRPr="00B03F27">
              <w:rPr>
                <w:sz w:val="16"/>
                <w:szCs w:val="16"/>
              </w:rPr>
              <w:t>5%</w:t>
            </w:r>
          </w:p>
        </w:tc>
        <w:tc>
          <w:tcPr>
            <w:tcW w:w="851" w:type="dxa"/>
          </w:tcPr>
          <w:p w:rsidR="009E7077" w:rsidRPr="00B03F27" w:rsidRDefault="009E7077" w:rsidP="00B03F27">
            <w:pPr>
              <w:rPr>
                <w:sz w:val="16"/>
                <w:szCs w:val="16"/>
              </w:rPr>
            </w:pPr>
            <w:r w:rsidRPr="00B03F27">
              <w:rPr>
                <w:sz w:val="16"/>
                <w:szCs w:val="16"/>
              </w:rPr>
              <w:t>5%</w:t>
            </w:r>
          </w:p>
        </w:tc>
        <w:tc>
          <w:tcPr>
            <w:tcW w:w="850" w:type="dxa"/>
          </w:tcPr>
          <w:p w:rsidR="009E7077" w:rsidRPr="00B03F27" w:rsidRDefault="009E7077" w:rsidP="00B03F27">
            <w:pPr>
              <w:rPr>
                <w:sz w:val="16"/>
                <w:szCs w:val="16"/>
              </w:rPr>
            </w:pPr>
            <w:r w:rsidRPr="00B03F27">
              <w:rPr>
                <w:sz w:val="16"/>
                <w:szCs w:val="16"/>
              </w:rPr>
              <w:t>5%</w:t>
            </w:r>
          </w:p>
        </w:tc>
        <w:tc>
          <w:tcPr>
            <w:tcW w:w="851" w:type="dxa"/>
          </w:tcPr>
          <w:p w:rsidR="009E7077" w:rsidRPr="00B03F27" w:rsidRDefault="009E7077" w:rsidP="00B03F27">
            <w:pPr>
              <w:rPr>
                <w:sz w:val="16"/>
                <w:szCs w:val="16"/>
              </w:rPr>
            </w:pPr>
            <w:r w:rsidRPr="00B03F27">
              <w:rPr>
                <w:sz w:val="16"/>
                <w:szCs w:val="16"/>
              </w:rPr>
              <w:t>5%</w:t>
            </w:r>
          </w:p>
        </w:tc>
      </w:tr>
    </w:tbl>
    <w:p w:rsidR="009E7077" w:rsidRPr="00B03F27" w:rsidRDefault="009E7077" w:rsidP="00B03F27">
      <w:pPr>
        <w:keepNext/>
        <w:keepLines/>
        <w:outlineLvl w:val="0"/>
        <w:rPr>
          <w:sz w:val="16"/>
          <w:szCs w:val="16"/>
        </w:rPr>
      </w:pPr>
    </w:p>
    <w:p w:rsidR="009E7077" w:rsidRPr="00B03F27" w:rsidRDefault="009E7077" w:rsidP="00B03F27">
      <w:pPr>
        <w:keepNext/>
        <w:keepLines/>
        <w:ind w:firstLine="708"/>
        <w:jc w:val="both"/>
        <w:outlineLvl w:val="0"/>
        <w:rPr>
          <w:b/>
          <w:sz w:val="16"/>
          <w:szCs w:val="16"/>
        </w:rPr>
      </w:pPr>
      <w:r w:rsidRPr="00B03F27">
        <w:rPr>
          <w:b/>
          <w:sz w:val="16"/>
          <w:szCs w:val="16"/>
        </w:rPr>
        <w:t>5. Плановые максимальные значения показателей деятельности концессионера</w:t>
      </w:r>
    </w:p>
    <w:p w:rsidR="009E7077" w:rsidRPr="00B03F27" w:rsidRDefault="009E7077" w:rsidP="00B03F27">
      <w:pPr>
        <w:autoSpaceDE w:val="0"/>
        <w:autoSpaceDN w:val="0"/>
        <w:adjustRightInd w:val="0"/>
        <w:ind w:firstLine="708"/>
        <w:jc w:val="both"/>
        <w:rPr>
          <w:sz w:val="16"/>
          <w:szCs w:val="16"/>
        </w:rPr>
      </w:pPr>
      <w:r w:rsidRPr="00B03F27">
        <w:rPr>
          <w:sz w:val="16"/>
          <w:szCs w:val="16"/>
        </w:rPr>
        <w:t>Плановые значения показателей деятельности концессионера устанавливаются в конкурсной документации в соответствии с Приказом Минстроя России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9E7077" w:rsidRPr="00B03F27" w:rsidRDefault="009E7077" w:rsidP="00B03F27">
      <w:pPr>
        <w:autoSpaceDE w:val="0"/>
        <w:autoSpaceDN w:val="0"/>
        <w:adjustRightInd w:val="0"/>
        <w:ind w:firstLine="708"/>
        <w:jc w:val="both"/>
        <w:rPr>
          <w:sz w:val="16"/>
          <w:szCs w:val="16"/>
        </w:rPr>
      </w:pPr>
      <w:r w:rsidRPr="00B03F27">
        <w:rPr>
          <w:sz w:val="16"/>
          <w:szCs w:val="16"/>
        </w:rPr>
        <w:t>Устанавливаются следующие максимальные значения плановых значений показателей деятельности концессионера:</w:t>
      </w:r>
    </w:p>
    <w:tbl>
      <w:tblPr>
        <w:tblW w:w="10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6246"/>
        <w:gridCol w:w="744"/>
        <w:gridCol w:w="540"/>
        <w:gridCol w:w="540"/>
        <w:gridCol w:w="540"/>
        <w:gridCol w:w="540"/>
        <w:gridCol w:w="540"/>
      </w:tblGrid>
      <w:tr w:rsidR="009E7077" w:rsidRPr="00B03F27" w:rsidTr="00B03F27">
        <w:tc>
          <w:tcPr>
            <w:tcW w:w="7488" w:type="dxa"/>
            <w:gridSpan w:val="2"/>
            <w:vMerge w:val="restart"/>
          </w:tcPr>
          <w:p w:rsidR="009E7077" w:rsidRPr="00B03F27" w:rsidRDefault="009E7077" w:rsidP="00B03F27">
            <w:pPr>
              <w:autoSpaceDE w:val="0"/>
              <w:autoSpaceDN w:val="0"/>
              <w:adjustRightInd w:val="0"/>
              <w:jc w:val="center"/>
              <w:rPr>
                <w:sz w:val="16"/>
                <w:szCs w:val="16"/>
              </w:rPr>
            </w:pPr>
            <w:r w:rsidRPr="00B03F27">
              <w:rPr>
                <w:sz w:val="16"/>
                <w:szCs w:val="16"/>
              </w:rPr>
              <w:t xml:space="preserve">Показатели </w:t>
            </w:r>
          </w:p>
        </w:tc>
        <w:tc>
          <w:tcPr>
            <w:tcW w:w="744" w:type="dxa"/>
            <w:vMerge w:val="restart"/>
          </w:tcPr>
          <w:p w:rsidR="009E7077" w:rsidRPr="00B03F27" w:rsidRDefault="009E7077" w:rsidP="00B03F27">
            <w:pPr>
              <w:autoSpaceDE w:val="0"/>
              <w:autoSpaceDN w:val="0"/>
              <w:adjustRightInd w:val="0"/>
              <w:jc w:val="both"/>
              <w:rPr>
                <w:sz w:val="16"/>
                <w:szCs w:val="16"/>
              </w:rPr>
            </w:pPr>
            <w:r w:rsidRPr="00B03F27">
              <w:rPr>
                <w:sz w:val="16"/>
                <w:szCs w:val="16"/>
              </w:rPr>
              <w:t>Ед. изм.</w:t>
            </w:r>
          </w:p>
        </w:tc>
        <w:tc>
          <w:tcPr>
            <w:tcW w:w="2700" w:type="dxa"/>
            <w:gridSpan w:val="5"/>
          </w:tcPr>
          <w:p w:rsidR="009E7077" w:rsidRPr="00B03F27" w:rsidRDefault="009E7077" w:rsidP="00B03F27">
            <w:pPr>
              <w:autoSpaceDE w:val="0"/>
              <w:autoSpaceDN w:val="0"/>
              <w:adjustRightInd w:val="0"/>
              <w:jc w:val="center"/>
              <w:rPr>
                <w:sz w:val="16"/>
                <w:szCs w:val="16"/>
              </w:rPr>
            </w:pPr>
            <w:r w:rsidRPr="00B03F27">
              <w:rPr>
                <w:iCs/>
                <w:sz w:val="16"/>
                <w:szCs w:val="16"/>
                <w:lang w:eastAsia="en-US"/>
              </w:rPr>
              <w:t>Предельные (максимальные и (или) минимальные) значения критериев</w:t>
            </w:r>
          </w:p>
        </w:tc>
      </w:tr>
      <w:tr w:rsidR="009E7077" w:rsidRPr="00B03F27" w:rsidTr="00B03F27">
        <w:tc>
          <w:tcPr>
            <w:tcW w:w="7488" w:type="dxa"/>
            <w:gridSpan w:val="2"/>
            <w:vMerge/>
          </w:tcPr>
          <w:p w:rsidR="009E7077" w:rsidRPr="00B03F27" w:rsidRDefault="009E7077" w:rsidP="00B03F27">
            <w:pPr>
              <w:autoSpaceDE w:val="0"/>
              <w:autoSpaceDN w:val="0"/>
              <w:adjustRightInd w:val="0"/>
              <w:jc w:val="both"/>
              <w:rPr>
                <w:sz w:val="16"/>
                <w:szCs w:val="16"/>
              </w:rPr>
            </w:pPr>
          </w:p>
        </w:tc>
        <w:tc>
          <w:tcPr>
            <w:tcW w:w="744" w:type="dxa"/>
            <w:vMerge/>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2016</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2017</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2018</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2019</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2020</w:t>
            </w:r>
          </w:p>
        </w:tc>
      </w:tr>
      <w:tr w:rsidR="009E7077" w:rsidRPr="00B03F27" w:rsidTr="00B03F27">
        <w:tc>
          <w:tcPr>
            <w:tcW w:w="7488" w:type="dxa"/>
            <w:gridSpan w:val="2"/>
          </w:tcPr>
          <w:p w:rsidR="009E7077" w:rsidRPr="00B03F27" w:rsidRDefault="009E7077" w:rsidP="00B03F27">
            <w:pPr>
              <w:autoSpaceDE w:val="0"/>
              <w:autoSpaceDN w:val="0"/>
              <w:adjustRightInd w:val="0"/>
              <w:jc w:val="center"/>
              <w:rPr>
                <w:b/>
                <w:sz w:val="16"/>
                <w:szCs w:val="16"/>
              </w:rPr>
            </w:pPr>
            <w:r w:rsidRPr="00B03F27">
              <w:rPr>
                <w:b/>
                <w:sz w:val="16"/>
                <w:szCs w:val="16"/>
              </w:rPr>
              <w:t>Водоснабжение</w:t>
            </w:r>
          </w:p>
        </w:tc>
        <w:tc>
          <w:tcPr>
            <w:tcW w:w="744"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r>
      <w:tr w:rsidR="009E7077" w:rsidRPr="00B03F27" w:rsidTr="00B03F27">
        <w:tc>
          <w:tcPr>
            <w:tcW w:w="1242" w:type="dxa"/>
          </w:tcPr>
          <w:p w:rsidR="009E7077" w:rsidRPr="00B03F27" w:rsidRDefault="009E7077" w:rsidP="00B03F27">
            <w:pPr>
              <w:autoSpaceDE w:val="0"/>
              <w:autoSpaceDN w:val="0"/>
              <w:adjustRightInd w:val="0"/>
              <w:jc w:val="both"/>
              <w:rPr>
                <w:sz w:val="16"/>
                <w:szCs w:val="16"/>
              </w:rPr>
            </w:pPr>
            <w:r w:rsidRPr="00B03F27">
              <w:rPr>
                <w:sz w:val="16"/>
                <w:szCs w:val="16"/>
              </w:rPr>
              <w:t xml:space="preserve">Надежности </w:t>
            </w:r>
          </w:p>
        </w:tc>
        <w:tc>
          <w:tcPr>
            <w:tcW w:w="6246" w:type="dxa"/>
          </w:tcPr>
          <w:p w:rsidR="009E7077" w:rsidRPr="00B03F27" w:rsidRDefault="009E7077" w:rsidP="00B03F27">
            <w:pPr>
              <w:jc w:val="both"/>
              <w:rPr>
                <w:sz w:val="16"/>
                <w:szCs w:val="16"/>
              </w:rPr>
            </w:pPr>
            <w:r w:rsidRPr="00B03F27">
              <w:rPr>
                <w:sz w:val="16"/>
                <w:szCs w:val="16"/>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w:t>
            </w:r>
          </w:p>
          <w:p w:rsidR="009E7077" w:rsidRPr="00B03F27" w:rsidRDefault="009E7077" w:rsidP="00B03F27">
            <w:pPr>
              <w:autoSpaceDE w:val="0"/>
              <w:autoSpaceDN w:val="0"/>
              <w:adjustRightInd w:val="0"/>
              <w:rPr>
                <w:sz w:val="16"/>
                <w:szCs w:val="16"/>
              </w:rPr>
            </w:pPr>
            <w:r w:rsidRPr="00B03F27">
              <w:rPr>
                <w:sz w:val="16"/>
                <w:szCs w:val="16"/>
              </w:rPr>
              <w:t>сети в год.</w:t>
            </w:r>
          </w:p>
        </w:tc>
        <w:tc>
          <w:tcPr>
            <w:tcW w:w="744" w:type="dxa"/>
            <w:vAlign w:val="center"/>
          </w:tcPr>
          <w:p w:rsidR="009E7077" w:rsidRPr="00B03F27" w:rsidRDefault="009E7077" w:rsidP="00B03F27">
            <w:pPr>
              <w:jc w:val="center"/>
              <w:rPr>
                <w:b/>
                <w:iCs/>
                <w:sz w:val="16"/>
                <w:szCs w:val="16"/>
                <w:lang w:eastAsia="en-US"/>
              </w:rPr>
            </w:pPr>
            <w:r w:rsidRPr="00B03F27">
              <w:rPr>
                <w:b/>
                <w:iCs/>
                <w:sz w:val="16"/>
                <w:szCs w:val="16"/>
                <w:lang w:eastAsia="en-US"/>
              </w:rPr>
              <w:t>ед./км</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0,2</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val="restart"/>
          </w:tcPr>
          <w:p w:rsidR="009E7077" w:rsidRPr="00B03F27" w:rsidRDefault="009E7077" w:rsidP="00B03F27">
            <w:pPr>
              <w:autoSpaceDE w:val="0"/>
              <w:autoSpaceDN w:val="0"/>
              <w:adjustRightInd w:val="0"/>
              <w:jc w:val="both"/>
              <w:rPr>
                <w:sz w:val="16"/>
                <w:szCs w:val="16"/>
              </w:rPr>
            </w:pPr>
            <w:r w:rsidRPr="00B03F27">
              <w:rPr>
                <w:sz w:val="16"/>
                <w:szCs w:val="16"/>
              </w:rPr>
              <w:t xml:space="preserve">Качества </w:t>
            </w:r>
          </w:p>
        </w:tc>
        <w:tc>
          <w:tcPr>
            <w:tcW w:w="6246" w:type="dxa"/>
          </w:tcPr>
          <w:p w:rsidR="009E7077" w:rsidRPr="00B03F27" w:rsidRDefault="009E7077" w:rsidP="00B03F27">
            <w:pPr>
              <w:autoSpaceDE w:val="0"/>
              <w:autoSpaceDN w:val="0"/>
              <w:adjustRightInd w:val="0"/>
              <w:jc w:val="both"/>
              <w:rPr>
                <w:sz w:val="16"/>
                <w:szCs w:val="16"/>
              </w:rPr>
            </w:pPr>
            <w:r w:rsidRPr="00B03F27">
              <w:rPr>
                <w:sz w:val="16"/>
                <w:szCs w:val="16"/>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tcPr>
          <w:p w:rsidR="009E7077" w:rsidRPr="00B03F27" w:rsidRDefault="009E7077" w:rsidP="00B03F27">
            <w:pPr>
              <w:autoSpaceDE w:val="0"/>
              <w:autoSpaceDN w:val="0"/>
              <w:adjustRightInd w:val="0"/>
              <w:jc w:val="both"/>
              <w:rPr>
                <w:sz w:val="16"/>
                <w:szCs w:val="16"/>
              </w:rPr>
            </w:pPr>
          </w:p>
        </w:tc>
        <w:tc>
          <w:tcPr>
            <w:tcW w:w="6246" w:type="dxa"/>
          </w:tcPr>
          <w:p w:rsidR="009E7077" w:rsidRPr="00B03F27" w:rsidRDefault="009E7077" w:rsidP="00B03F27">
            <w:pPr>
              <w:autoSpaceDE w:val="0"/>
              <w:autoSpaceDN w:val="0"/>
              <w:adjustRightInd w:val="0"/>
              <w:jc w:val="both"/>
              <w:rPr>
                <w:sz w:val="16"/>
                <w:szCs w:val="16"/>
              </w:rPr>
            </w:pPr>
            <w:r w:rsidRPr="00B03F27">
              <w:rPr>
                <w:sz w:val="16"/>
                <w:szCs w:val="16"/>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val="restart"/>
          </w:tcPr>
          <w:p w:rsidR="009E7077" w:rsidRPr="00B03F27" w:rsidRDefault="009E7077" w:rsidP="00B03F27">
            <w:pPr>
              <w:autoSpaceDE w:val="0"/>
              <w:autoSpaceDN w:val="0"/>
              <w:adjustRightInd w:val="0"/>
              <w:jc w:val="both"/>
              <w:rPr>
                <w:sz w:val="16"/>
                <w:szCs w:val="16"/>
              </w:rPr>
            </w:pPr>
            <w:r w:rsidRPr="00B03F27">
              <w:rPr>
                <w:sz w:val="16"/>
                <w:szCs w:val="16"/>
              </w:rPr>
              <w:t>Энергетической эффективности</w:t>
            </w:r>
          </w:p>
        </w:tc>
        <w:tc>
          <w:tcPr>
            <w:tcW w:w="6246" w:type="dxa"/>
          </w:tcPr>
          <w:p w:rsidR="009E7077" w:rsidRPr="00B03F27" w:rsidRDefault="009E7077" w:rsidP="00B03F27">
            <w:pPr>
              <w:autoSpaceDE w:val="0"/>
              <w:autoSpaceDN w:val="0"/>
              <w:adjustRightInd w:val="0"/>
              <w:jc w:val="both"/>
              <w:rPr>
                <w:sz w:val="16"/>
                <w:szCs w:val="16"/>
              </w:rPr>
            </w:pPr>
            <w:r w:rsidRPr="00B03F27">
              <w:rPr>
                <w:sz w:val="16"/>
                <w:szCs w:val="16"/>
              </w:rPr>
              <w:t>доля потерь воды в централизованных системах водоснабжения при транспортировке в общем объеме воды, поданной в водопроводную сеть</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9,43</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9,0</w:t>
            </w:r>
          </w:p>
        </w:tc>
      </w:tr>
      <w:tr w:rsidR="009E7077" w:rsidRPr="00B03F27" w:rsidTr="00B03F27">
        <w:trPr>
          <w:trHeight w:val="68"/>
        </w:trPr>
        <w:tc>
          <w:tcPr>
            <w:tcW w:w="1242" w:type="dxa"/>
            <w:vMerge/>
          </w:tcPr>
          <w:p w:rsidR="009E7077" w:rsidRPr="00B03F27" w:rsidRDefault="009E7077" w:rsidP="00B03F27">
            <w:pPr>
              <w:autoSpaceDE w:val="0"/>
              <w:autoSpaceDN w:val="0"/>
              <w:adjustRightInd w:val="0"/>
              <w:jc w:val="both"/>
              <w:rPr>
                <w:sz w:val="16"/>
                <w:szCs w:val="16"/>
              </w:rPr>
            </w:pPr>
          </w:p>
        </w:tc>
        <w:tc>
          <w:tcPr>
            <w:tcW w:w="6246" w:type="dxa"/>
          </w:tcPr>
          <w:p w:rsidR="009E7077" w:rsidRPr="00B03F27" w:rsidRDefault="009E7077" w:rsidP="00B03F27">
            <w:pPr>
              <w:autoSpaceDE w:val="0"/>
              <w:autoSpaceDN w:val="0"/>
              <w:adjustRightInd w:val="0"/>
              <w:jc w:val="both"/>
              <w:rPr>
                <w:sz w:val="16"/>
                <w:szCs w:val="16"/>
              </w:rPr>
            </w:pPr>
            <w:r w:rsidRPr="00B03F27">
              <w:rPr>
                <w:sz w:val="16"/>
                <w:szCs w:val="16"/>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9,84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9,8</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9,8</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9,8</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9,5</w:t>
            </w:r>
          </w:p>
        </w:tc>
      </w:tr>
      <w:tr w:rsidR="009E7077" w:rsidRPr="00B03F27" w:rsidTr="00B03F27">
        <w:tc>
          <w:tcPr>
            <w:tcW w:w="7488" w:type="dxa"/>
            <w:gridSpan w:val="2"/>
          </w:tcPr>
          <w:p w:rsidR="009E7077" w:rsidRPr="00B03F27" w:rsidRDefault="009E7077" w:rsidP="00B03F27">
            <w:pPr>
              <w:jc w:val="center"/>
              <w:rPr>
                <w:b/>
                <w:iCs/>
                <w:sz w:val="16"/>
                <w:szCs w:val="16"/>
                <w:lang w:eastAsia="en-US"/>
              </w:rPr>
            </w:pPr>
            <w:r w:rsidRPr="00B03F27">
              <w:rPr>
                <w:b/>
                <w:iCs/>
                <w:sz w:val="16"/>
                <w:szCs w:val="16"/>
                <w:lang w:eastAsia="en-US"/>
              </w:rPr>
              <w:t>Водоотведение</w:t>
            </w:r>
          </w:p>
        </w:tc>
        <w:tc>
          <w:tcPr>
            <w:tcW w:w="744"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c>
          <w:tcPr>
            <w:tcW w:w="540" w:type="dxa"/>
          </w:tcPr>
          <w:p w:rsidR="009E7077" w:rsidRPr="00B03F27" w:rsidRDefault="009E7077" w:rsidP="00B03F27">
            <w:pPr>
              <w:autoSpaceDE w:val="0"/>
              <w:autoSpaceDN w:val="0"/>
              <w:adjustRightInd w:val="0"/>
              <w:jc w:val="both"/>
              <w:rPr>
                <w:sz w:val="16"/>
                <w:szCs w:val="16"/>
              </w:rPr>
            </w:pPr>
          </w:p>
        </w:tc>
      </w:tr>
      <w:tr w:rsidR="009E7077" w:rsidRPr="00B03F27" w:rsidTr="00B03F27">
        <w:tc>
          <w:tcPr>
            <w:tcW w:w="1242" w:type="dxa"/>
          </w:tcPr>
          <w:p w:rsidR="009E7077" w:rsidRPr="00B03F27" w:rsidRDefault="009E7077" w:rsidP="00B03F27">
            <w:pPr>
              <w:autoSpaceDE w:val="0"/>
              <w:autoSpaceDN w:val="0"/>
              <w:adjustRightInd w:val="0"/>
              <w:jc w:val="both"/>
              <w:rPr>
                <w:sz w:val="16"/>
                <w:szCs w:val="16"/>
              </w:rPr>
            </w:pPr>
            <w:r w:rsidRPr="00B03F27">
              <w:rPr>
                <w:sz w:val="16"/>
                <w:szCs w:val="16"/>
              </w:rPr>
              <w:t xml:space="preserve">Надежности </w:t>
            </w:r>
          </w:p>
        </w:tc>
        <w:tc>
          <w:tcPr>
            <w:tcW w:w="6246" w:type="dxa"/>
            <w:vAlign w:val="center"/>
          </w:tcPr>
          <w:p w:rsidR="009E7077" w:rsidRPr="00B03F27" w:rsidRDefault="009E7077" w:rsidP="00B03F27">
            <w:pPr>
              <w:jc w:val="both"/>
              <w:rPr>
                <w:b/>
                <w:iCs/>
                <w:sz w:val="16"/>
                <w:szCs w:val="16"/>
                <w:lang w:eastAsia="en-US"/>
              </w:rPr>
            </w:pPr>
            <w:r w:rsidRPr="00B03F27">
              <w:rPr>
                <w:sz w:val="16"/>
                <w:szCs w:val="16"/>
              </w:rPr>
              <w:t>количество аварий и засоров в расчете на протяженность канализационной сети в год</w:t>
            </w:r>
          </w:p>
        </w:tc>
        <w:tc>
          <w:tcPr>
            <w:tcW w:w="744" w:type="dxa"/>
            <w:vAlign w:val="center"/>
          </w:tcPr>
          <w:p w:rsidR="009E7077" w:rsidRPr="00B03F27" w:rsidRDefault="009E7077" w:rsidP="00B03F27">
            <w:pPr>
              <w:jc w:val="center"/>
              <w:rPr>
                <w:iCs/>
                <w:sz w:val="16"/>
                <w:szCs w:val="16"/>
                <w:lang w:eastAsia="en-US"/>
              </w:rPr>
            </w:pPr>
            <w:r w:rsidRPr="00B03F27">
              <w:rPr>
                <w:iCs/>
                <w:sz w:val="16"/>
                <w:szCs w:val="16"/>
                <w:lang w:eastAsia="en-US"/>
              </w:rPr>
              <w:t>ед./км</w:t>
            </w:r>
          </w:p>
        </w:tc>
        <w:tc>
          <w:tcPr>
            <w:tcW w:w="540" w:type="dxa"/>
          </w:tcPr>
          <w:p w:rsidR="009E7077" w:rsidRPr="00B03F27" w:rsidRDefault="009E7077" w:rsidP="00B03F27">
            <w:pPr>
              <w:autoSpaceDE w:val="0"/>
              <w:autoSpaceDN w:val="0"/>
              <w:adjustRightInd w:val="0"/>
              <w:jc w:val="both"/>
              <w:rPr>
                <w:sz w:val="16"/>
                <w:szCs w:val="16"/>
                <w:highlight w:val="yellow"/>
              </w:rPr>
            </w:pPr>
            <w:r w:rsidRPr="00B03F27">
              <w:rPr>
                <w:sz w:val="16"/>
                <w:szCs w:val="16"/>
              </w:rPr>
              <w:t>0,3</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val="restart"/>
          </w:tcPr>
          <w:p w:rsidR="009E7077" w:rsidRPr="00B03F27" w:rsidRDefault="009E7077" w:rsidP="00B03F27">
            <w:pPr>
              <w:autoSpaceDE w:val="0"/>
              <w:autoSpaceDN w:val="0"/>
              <w:adjustRightInd w:val="0"/>
              <w:jc w:val="both"/>
              <w:rPr>
                <w:sz w:val="16"/>
                <w:szCs w:val="16"/>
              </w:rPr>
            </w:pPr>
            <w:r w:rsidRPr="00B03F27">
              <w:rPr>
                <w:sz w:val="16"/>
                <w:szCs w:val="16"/>
              </w:rPr>
              <w:t xml:space="preserve">Качества </w:t>
            </w:r>
          </w:p>
        </w:tc>
        <w:tc>
          <w:tcPr>
            <w:tcW w:w="6246" w:type="dxa"/>
            <w:vAlign w:val="center"/>
          </w:tcPr>
          <w:p w:rsidR="009E7077" w:rsidRPr="00B03F27" w:rsidRDefault="009E7077" w:rsidP="00B03F27">
            <w:pPr>
              <w:jc w:val="both"/>
              <w:rPr>
                <w:b/>
                <w:iCs/>
                <w:sz w:val="16"/>
                <w:szCs w:val="16"/>
                <w:lang w:eastAsia="en-US"/>
              </w:rPr>
            </w:pPr>
            <w:r w:rsidRPr="00B03F27">
              <w:rPr>
                <w:sz w:val="16"/>
                <w:szCs w:val="16"/>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744" w:type="dxa"/>
          </w:tcPr>
          <w:p w:rsidR="009E7077" w:rsidRPr="00B03F27" w:rsidRDefault="009E7077" w:rsidP="00B03F27">
            <w:pPr>
              <w:autoSpaceDE w:val="0"/>
              <w:autoSpaceDN w:val="0"/>
              <w:adjustRightInd w:val="0"/>
              <w:jc w:val="center"/>
              <w:rPr>
                <w:sz w:val="16"/>
                <w:szCs w:val="16"/>
              </w:rPr>
            </w:pPr>
            <w:r w:rsidRPr="00B03F27">
              <w:rPr>
                <w:sz w:val="16"/>
                <w:szCs w:val="16"/>
              </w:rPr>
              <w:t>ед.</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tcPr>
          <w:p w:rsidR="009E7077" w:rsidRPr="00B03F27" w:rsidRDefault="009E7077" w:rsidP="00B03F27">
            <w:pPr>
              <w:autoSpaceDE w:val="0"/>
              <w:autoSpaceDN w:val="0"/>
              <w:adjustRightInd w:val="0"/>
              <w:jc w:val="both"/>
              <w:rPr>
                <w:sz w:val="16"/>
                <w:szCs w:val="16"/>
              </w:rPr>
            </w:pPr>
          </w:p>
        </w:tc>
        <w:tc>
          <w:tcPr>
            <w:tcW w:w="6246" w:type="dxa"/>
            <w:vAlign w:val="center"/>
          </w:tcPr>
          <w:p w:rsidR="009E7077" w:rsidRPr="00B03F27" w:rsidRDefault="009E7077" w:rsidP="00B03F27">
            <w:pPr>
              <w:jc w:val="both"/>
              <w:rPr>
                <w:b/>
                <w:iCs/>
                <w:sz w:val="16"/>
                <w:szCs w:val="16"/>
                <w:lang w:eastAsia="en-US"/>
              </w:rPr>
            </w:pPr>
            <w:r w:rsidRPr="00B03F27">
              <w:rPr>
                <w:sz w:val="16"/>
                <w:szCs w:val="16"/>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744" w:type="dxa"/>
          </w:tcPr>
          <w:p w:rsidR="009E7077" w:rsidRPr="00B03F27" w:rsidRDefault="009E7077" w:rsidP="00B03F27">
            <w:pPr>
              <w:autoSpaceDE w:val="0"/>
              <w:autoSpaceDN w:val="0"/>
              <w:adjustRightInd w:val="0"/>
              <w:jc w:val="center"/>
              <w:rPr>
                <w:sz w:val="16"/>
                <w:szCs w:val="16"/>
              </w:rPr>
            </w:pPr>
            <w:r w:rsidRPr="00B03F27">
              <w:rPr>
                <w:sz w:val="16"/>
                <w:szCs w:val="16"/>
              </w:rPr>
              <w:t>ед./км.</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tcPr>
          <w:p w:rsidR="009E7077" w:rsidRPr="00B03F27" w:rsidRDefault="009E7077" w:rsidP="00B03F27">
            <w:pPr>
              <w:autoSpaceDE w:val="0"/>
              <w:autoSpaceDN w:val="0"/>
              <w:adjustRightInd w:val="0"/>
              <w:jc w:val="both"/>
              <w:rPr>
                <w:sz w:val="16"/>
                <w:szCs w:val="16"/>
              </w:rPr>
            </w:pPr>
          </w:p>
        </w:tc>
        <w:tc>
          <w:tcPr>
            <w:tcW w:w="6246" w:type="dxa"/>
            <w:vAlign w:val="center"/>
          </w:tcPr>
          <w:p w:rsidR="009E7077" w:rsidRPr="00B03F27" w:rsidRDefault="009E7077" w:rsidP="00B03F27">
            <w:pPr>
              <w:jc w:val="both"/>
              <w:rPr>
                <w:b/>
                <w:iCs/>
                <w:sz w:val="16"/>
                <w:szCs w:val="16"/>
                <w:lang w:eastAsia="en-US"/>
              </w:rPr>
            </w:pPr>
            <w:r w:rsidRPr="00B03F27">
              <w:rPr>
                <w:sz w:val="16"/>
                <w:szCs w:val="16"/>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w:t>
            </w:r>
          </w:p>
        </w:tc>
        <w:tc>
          <w:tcPr>
            <w:tcW w:w="744" w:type="dxa"/>
          </w:tcPr>
          <w:p w:rsidR="009E7077" w:rsidRPr="00B03F27" w:rsidRDefault="009E7077" w:rsidP="00B03F27">
            <w:pPr>
              <w:autoSpaceDE w:val="0"/>
              <w:autoSpaceDN w:val="0"/>
              <w:adjustRightInd w:val="0"/>
              <w:jc w:val="center"/>
              <w:rPr>
                <w:sz w:val="16"/>
                <w:szCs w:val="16"/>
              </w:rPr>
            </w:pPr>
            <w:r w:rsidRPr="00B03F27">
              <w:rPr>
                <w:sz w:val="16"/>
                <w:szCs w:val="16"/>
              </w:rPr>
              <w:t>ед./км.</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r w:rsidR="009E7077" w:rsidRPr="00B03F27" w:rsidTr="00B03F27">
        <w:tc>
          <w:tcPr>
            <w:tcW w:w="1242" w:type="dxa"/>
            <w:vMerge w:val="restart"/>
          </w:tcPr>
          <w:p w:rsidR="009E7077" w:rsidRPr="00B03F27" w:rsidRDefault="009E7077" w:rsidP="00B03F27">
            <w:pPr>
              <w:autoSpaceDE w:val="0"/>
              <w:autoSpaceDN w:val="0"/>
              <w:adjustRightInd w:val="0"/>
              <w:jc w:val="both"/>
              <w:rPr>
                <w:sz w:val="16"/>
                <w:szCs w:val="16"/>
              </w:rPr>
            </w:pPr>
            <w:r w:rsidRPr="00B03F27">
              <w:rPr>
                <w:sz w:val="16"/>
                <w:szCs w:val="16"/>
              </w:rPr>
              <w:t>Энергетической эффективности</w:t>
            </w:r>
          </w:p>
        </w:tc>
        <w:tc>
          <w:tcPr>
            <w:tcW w:w="6246" w:type="dxa"/>
            <w:vAlign w:val="center"/>
          </w:tcPr>
          <w:p w:rsidR="009E7077" w:rsidRPr="00B03F27" w:rsidRDefault="009E7077" w:rsidP="00B03F27">
            <w:pPr>
              <w:jc w:val="both"/>
              <w:rPr>
                <w:b/>
                <w:iCs/>
                <w:sz w:val="16"/>
                <w:szCs w:val="16"/>
                <w:lang w:eastAsia="en-US"/>
              </w:rPr>
            </w:pPr>
            <w:r w:rsidRPr="00B03F27">
              <w:rPr>
                <w:sz w:val="16"/>
                <w:szCs w:val="16"/>
              </w:rPr>
              <w:t>Удельный расход электрической энергии, потребляемой в технологическом процессе водоотведения</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Вт*ч/куб. м</w:t>
            </w:r>
          </w:p>
        </w:tc>
        <w:tc>
          <w:tcPr>
            <w:tcW w:w="540" w:type="dxa"/>
          </w:tcPr>
          <w:p w:rsidR="009E7077" w:rsidRPr="00B03F27" w:rsidRDefault="009E7077" w:rsidP="00B03F27">
            <w:pPr>
              <w:autoSpaceDE w:val="0"/>
              <w:autoSpaceDN w:val="0"/>
              <w:adjustRightInd w:val="0"/>
              <w:jc w:val="both"/>
              <w:rPr>
                <w:sz w:val="16"/>
                <w:szCs w:val="16"/>
                <w:highlight w:val="yellow"/>
              </w:rPr>
            </w:pPr>
            <w:r w:rsidRPr="00B03F27">
              <w:rPr>
                <w:sz w:val="16"/>
                <w:szCs w:val="16"/>
              </w:rPr>
              <w:t>2,624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2,624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w:t>
            </w:r>
          </w:p>
        </w:tc>
      </w:tr>
      <w:tr w:rsidR="009E7077" w:rsidRPr="00B03F27" w:rsidTr="00B03F27">
        <w:tc>
          <w:tcPr>
            <w:tcW w:w="1242" w:type="dxa"/>
            <w:vMerge/>
          </w:tcPr>
          <w:p w:rsidR="009E7077" w:rsidRPr="00B03F27" w:rsidRDefault="009E7077" w:rsidP="00B03F27">
            <w:pPr>
              <w:autoSpaceDE w:val="0"/>
              <w:autoSpaceDN w:val="0"/>
              <w:adjustRightInd w:val="0"/>
              <w:jc w:val="both"/>
              <w:rPr>
                <w:sz w:val="16"/>
                <w:szCs w:val="16"/>
              </w:rPr>
            </w:pPr>
          </w:p>
        </w:tc>
        <w:tc>
          <w:tcPr>
            <w:tcW w:w="6246" w:type="dxa"/>
            <w:vAlign w:val="center"/>
          </w:tcPr>
          <w:p w:rsidR="009E7077" w:rsidRPr="00B03F27" w:rsidRDefault="009E7077" w:rsidP="00B03F27">
            <w:pPr>
              <w:jc w:val="both"/>
              <w:rPr>
                <w:b/>
                <w:iCs/>
                <w:sz w:val="16"/>
                <w:szCs w:val="16"/>
                <w:lang w:eastAsia="en-US"/>
              </w:rPr>
            </w:pPr>
            <w:r w:rsidRPr="00B03F27">
              <w:rPr>
                <w:sz w:val="16"/>
                <w:szCs w:val="16"/>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кВт*ч/куб. м</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2,624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2,624</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2,6</w:t>
            </w:r>
          </w:p>
        </w:tc>
      </w:tr>
      <w:tr w:rsidR="009E7077" w:rsidRPr="00B03F27" w:rsidTr="00B03F27">
        <w:tc>
          <w:tcPr>
            <w:tcW w:w="1242" w:type="dxa"/>
            <w:vMerge/>
          </w:tcPr>
          <w:p w:rsidR="009E7077" w:rsidRPr="00B03F27" w:rsidRDefault="009E7077" w:rsidP="00B03F27">
            <w:pPr>
              <w:autoSpaceDE w:val="0"/>
              <w:autoSpaceDN w:val="0"/>
              <w:adjustRightInd w:val="0"/>
              <w:jc w:val="both"/>
              <w:rPr>
                <w:sz w:val="16"/>
                <w:szCs w:val="16"/>
              </w:rPr>
            </w:pPr>
          </w:p>
        </w:tc>
        <w:tc>
          <w:tcPr>
            <w:tcW w:w="6246" w:type="dxa"/>
            <w:vAlign w:val="center"/>
          </w:tcPr>
          <w:p w:rsidR="009E7077" w:rsidRPr="00B03F27" w:rsidRDefault="009E7077" w:rsidP="00B03F27">
            <w:pPr>
              <w:jc w:val="both"/>
              <w:rPr>
                <w:b/>
                <w:iCs/>
                <w:sz w:val="16"/>
                <w:szCs w:val="16"/>
                <w:lang w:eastAsia="en-US"/>
              </w:rPr>
            </w:pPr>
            <w:r w:rsidRPr="00B03F27">
              <w:rPr>
                <w:sz w:val="16"/>
                <w:szCs w:val="16"/>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744" w:type="dxa"/>
          </w:tcPr>
          <w:p w:rsidR="009E7077" w:rsidRPr="00B03F27" w:rsidRDefault="009E7077" w:rsidP="00B03F27">
            <w:pPr>
              <w:autoSpaceDE w:val="0"/>
              <w:autoSpaceDN w:val="0"/>
              <w:adjustRightInd w:val="0"/>
              <w:jc w:val="both"/>
              <w:rPr>
                <w:sz w:val="16"/>
                <w:szCs w:val="16"/>
              </w:rPr>
            </w:pPr>
            <w:r w:rsidRPr="00B03F27">
              <w:rPr>
                <w:sz w:val="16"/>
                <w:szCs w:val="16"/>
              </w:rPr>
              <w:t>кВт*ч/куб. м</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c>
          <w:tcPr>
            <w:tcW w:w="540" w:type="dxa"/>
          </w:tcPr>
          <w:p w:rsidR="009E7077" w:rsidRPr="00B03F27" w:rsidRDefault="009E7077" w:rsidP="00B03F27">
            <w:pPr>
              <w:autoSpaceDE w:val="0"/>
              <w:autoSpaceDN w:val="0"/>
              <w:adjustRightInd w:val="0"/>
              <w:jc w:val="both"/>
              <w:rPr>
                <w:sz w:val="16"/>
                <w:szCs w:val="16"/>
              </w:rPr>
            </w:pPr>
            <w:r w:rsidRPr="00B03F27">
              <w:rPr>
                <w:sz w:val="16"/>
                <w:szCs w:val="16"/>
              </w:rPr>
              <w:t>0</w:t>
            </w:r>
          </w:p>
        </w:tc>
      </w:tr>
    </w:tbl>
    <w:p w:rsidR="009E7077" w:rsidRDefault="009E7077" w:rsidP="00B03F27">
      <w:pPr>
        <w:pBdr>
          <w:bottom w:val="single" w:sz="12" w:space="1" w:color="auto"/>
        </w:pBdr>
        <w:autoSpaceDE w:val="0"/>
        <w:autoSpaceDN w:val="0"/>
        <w:adjustRightInd w:val="0"/>
        <w:rPr>
          <w:b/>
          <w:lang w:eastAsia="en-US"/>
        </w:rPr>
      </w:pPr>
    </w:p>
    <w:p w:rsidR="009E7077" w:rsidRPr="00B03F27" w:rsidRDefault="009E7077" w:rsidP="00B03F27">
      <w:pPr>
        <w:ind w:left="3544"/>
        <w:jc w:val="right"/>
        <w:rPr>
          <w:sz w:val="16"/>
          <w:szCs w:val="16"/>
          <w:lang w:eastAsia="en-US"/>
        </w:rPr>
      </w:pPr>
      <w:r w:rsidRPr="00B03F27">
        <w:rPr>
          <w:sz w:val="16"/>
          <w:szCs w:val="16"/>
          <w:lang w:eastAsia="en-US"/>
        </w:rPr>
        <w:t>Приложение 7</w:t>
      </w:r>
    </w:p>
    <w:p w:rsidR="009E7077" w:rsidRPr="00B03F27" w:rsidRDefault="009E7077" w:rsidP="00B03F27">
      <w:pPr>
        <w:ind w:left="3544"/>
        <w:jc w:val="right"/>
        <w:rPr>
          <w:bCs/>
          <w:sz w:val="16"/>
          <w:szCs w:val="16"/>
          <w:lang w:eastAsia="en-US"/>
        </w:rPr>
      </w:pPr>
      <w:r w:rsidRPr="00B03F27">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B03F27">
        <w:rPr>
          <w:color w:val="000000"/>
          <w:sz w:val="16"/>
          <w:szCs w:val="16"/>
        </w:rPr>
        <w:t>системы коммунальной инфраструктуры</w:t>
      </w:r>
      <w:r w:rsidRPr="00B03F27">
        <w:rPr>
          <w:sz w:val="16"/>
          <w:szCs w:val="16"/>
        </w:rPr>
        <w:t xml:space="preserve"> объектов водоснабжения и водоотведения</w:t>
      </w:r>
      <w:r w:rsidRPr="00B03F27">
        <w:rPr>
          <w:sz w:val="16"/>
          <w:szCs w:val="16"/>
          <w:lang w:eastAsia="en-US"/>
        </w:rPr>
        <w:t xml:space="preserve"> </w:t>
      </w:r>
    </w:p>
    <w:p w:rsidR="009E7077" w:rsidRPr="00B03F27" w:rsidRDefault="009E7077" w:rsidP="00B03F27">
      <w:pPr>
        <w:pStyle w:val="Standard"/>
        <w:keepNext/>
        <w:tabs>
          <w:tab w:val="left" w:pos="9356"/>
        </w:tabs>
        <w:autoSpaceDE w:val="0"/>
        <w:jc w:val="right"/>
        <w:rPr>
          <w:rFonts w:cs="Times New Roman"/>
          <w:b/>
          <w:bCs/>
          <w:sz w:val="16"/>
          <w:szCs w:val="16"/>
          <w:lang w:val="ru-RU"/>
        </w:rPr>
      </w:pPr>
    </w:p>
    <w:p w:rsidR="009E7077" w:rsidRPr="00B03F27" w:rsidRDefault="009E7077" w:rsidP="00B03F27">
      <w:pPr>
        <w:jc w:val="right"/>
        <w:rPr>
          <w:sz w:val="16"/>
          <w:szCs w:val="16"/>
          <w:lang w:eastAsia="en-US"/>
        </w:rPr>
      </w:pPr>
      <w:r w:rsidRPr="00B03F27">
        <w:rPr>
          <w:sz w:val="16"/>
          <w:szCs w:val="16"/>
          <w:lang w:eastAsia="en-US"/>
        </w:rPr>
        <w:t xml:space="preserve">Форма </w:t>
      </w:r>
    </w:p>
    <w:p w:rsidR="009E7077" w:rsidRPr="00B03F27" w:rsidRDefault="009E7077" w:rsidP="00B03F27">
      <w:pPr>
        <w:jc w:val="center"/>
        <w:rPr>
          <w:sz w:val="16"/>
          <w:szCs w:val="16"/>
          <w:lang w:eastAsia="en-US"/>
        </w:rPr>
      </w:pPr>
      <w:r w:rsidRPr="00B03F27">
        <w:rPr>
          <w:b/>
          <w:sz w:val="16"/>
          <w:szCs w:val="16"/>
          <w:lang w:eastAsia="en-US"/>
        </w:rPr>
        <w:t>«Конкурсное предложение»</w:t>
      </w:r>
      <w:r w:rsidRPr="00B03F27">
        <w:rPr>
          <w:sz w:val="16"/>
          <w:szCs w:val="16"/>
          <w:lang w:eastAsia="en-US"/>
        </w:rPr>
        <w:t xml:space="preserve"> </w:t>
      </w:r>
    </w:p>
    <w:p w:rsidR="009E7077" w:rsidRPr="00B03F27" w:rsidRDefault="009E7077" w:rsidP="00B03F27">
      <w:pPr>
        <w:jc w:val="both"/>
        <w:rPr>
          <w:sz w:val="16"/>
          <w:szCs w:val="16"/>
          <w:lang w:eastAsia="en-US"/>
        </w:rPr>
      </w:pPr>
    </w:p>
    <w:p w:rsidR="009E7077" w:rsidRPr="00B03F27" w:rsidRDefault="009E7077" w:rsidP="00B03F27">
      <w:pPr>
        <w:ind w:firstLine="708"/>
        <w:jc w:val="both"/>
        <w:rPr>
          <w:sz w:val="16"/>
          <w:szCs w:val="16"/>
          <w:lang w:eastAsia="en-US"/>
        </w:rPr>
      </w:pPr>
      <w:r w:rsidRPr="00B03F27">
        <w:rPr>
          <w:sz w:val="16"/>
          <w:szCs w:val="16"/>
          <w:lang w:eastAsia="en-US"/>
        </w:rPr>
        <w:t xml:space="preserve">Настоящим ______________________________________________________________ </w:t>
      </w:r>
    </w:p>
    <w:p w:rsidR="009E7077" w:rsidRPr="00B03F27" w:rsidRDefault="009E7077" w:rsidP="00B03F27">
      <w:pPr>
        <w:jc w:val="center"/>
        <w:rPr>
          <w:i/>
          <w:sz w:val="16"/>
          <w:szCs w:val="16"/>
          <w:vertAlign w:val="superscript"/>
          <w:lang w:eastAsia="en-US"/>
        </w:rPr>
      </w:pPr>
      <w:r w:rsidRPr="00B03F27">
        <w:rPr>
          <w:i/>
          <w:sz w:val="16"/>
          <w:szCs w:val="16"/>
          <w:vertAlign w:val="superscript"/>
          <w:lang w:eastAsia="en-US"/>
        </w:rPr>
        <w:t xml:space="preserve">                            (наименование/ФИО, адрес, электронная почта, тел/факс Участника конкурса)</w:t>
      </w:r>
    </w:p>
    <w:p w:rsidR="009E7077" w:rsidRPr="00B03F27" w:rsidRDefault="009E7077" w:rsidP="00B03F27">
      <w:pPr>
        <w:jc w:val="both"/>
        <w:rPr>
          <w:sz w:val="16"/>
          <w:szCs w:val="16"/>
          <w:lang w:eastAsia="en-US"/>
        </w:rPr>
      </w:pPr>
      <w:r w:rsidRPr="00B03F27">
        <w:rPr>
          <w:sz w:val="16"/>
          <w:szCs w:val="16"/>
          <w:lang w:eastAsia="en-US"/>
        </w:rPr>
        <w:t>представляет Конкурсное предложение для участия в открытом конкурсе на право заключения концессионного соглашения в отношении системы коммунальной инфраструктуры объектов водоснабжения и водоотведения, находящихся на территории Радищевского муниципального образования.</w:t>
      </w:r>
    </w:p>
    <w:p w:rsidR="009E7077" w:rsidRPr="00B03F27" w:rsidRDefault="009E7077" w:rsidP="00B03F27">
      <w:pPr>
        <w:tabs>
          <w:tab w:val="left" w:pos="1080"/>
        </w:tabs>
        <w:suppressAutoHyphens/>
        <w:autoSpaceDE w:val="0"/>
        <w:autoSpaceDN w:val="0"/>
        <w:adjustRightInd w:val="0"/>
        <w:ind w:firstLine="708"/>
        <w:jc w:val="both"/>
        <w:rPr>
          <w:sz w:val="16"/>
          <w:szCs w:val="16"/>
        </w:rPr>
      </w:pPr>
      <w:r w:rsidRPr="00B03F27">
        <w:rPr>
          <w:sz w:val="16"/>
          <w:szCs w:val="16"/>
        </w:rPr>
        <w:t>2. Конкурсное предложение подается от имени ___________________________________</w:t>
      </w:r>
    </w:p>
    <w:p w:rsidR="009E7077" w:rsidRPr="00B03F27" w:rsidRDefault="009E7077" w:rsidP="00B03F27">
      <w:pPr>
        <w:tabs>
          <w:tab w:val="left" w:pos="1080"/>
        </w:tabs>
        <w:suppressAutoHyphens/>
        <w:autoSpaceDE w:val="0"/>
        <w:autoSpaceDN w:val="0"/>
        <w:adjustRightInd w:val="0"/>
        <w:jc w:val="both"/>
        <w:rPr>
          <w:sz w:val="16"/>
          <w:szCs w:val="16"/>
        </w:rPr>
      </w:pPr>
      <w:r w:rsidRPr="00B03F27">
        <w:rPr>
          <w:sz w:val="16"/>
          <w:szCs w:val="16"/>
        </w:rPr>
        <w:t>__________________________________________________________________________________,</w:t>
      </w:r>
    </w:p>
    <w:p w:rsidR="009E7077" w:rsidRPr="00B03F27" w:rsidRDefault="009E7077" w:rsidP="00B03F27">
      <w:pPr>
        <w:suppressAutoHyphens/>
        <w:autoSpaceDE w:val="0"/>
        <w:autoSpaceDN w:val="0"/>
        <w:adjustRightInd w:val="0"/>
        <w:jc w:val="center"/>
        <w:rPr>
          <w:i/>
          <w:sz w:val="16"/>
          <w:szCs w:val="16"/>
          <w:vertAlign w:val="superscript"/>
        </w:rPr>
      </w:pPr>
      <w:r w:rsidRPr="00B03F27">
        <w:rPr>
          <w:i/>
          <w:sz w:val="16"/>
          <w:szCs w:val="16"/>
          <w:vertAlign w:val="superscript"/>
        </w:rPr>
        <w:t>(наименование/ФИО, адрес, электронная почта, тел/факс участника Конкурса, прошедшего Предварительный отбор и подающего данное Конкурсное предложение)</w:t>
      </w:r>
    </w:p>
    <w:p w:rsidR="009E7077" w:rsidRPr="00B03F27" w:rsidRDefault="009E7077" w:rsidP="00B03F27">
      <w:pPr>
        <w:suppressAutoHyphens/>
        <w:autoSpaceDE w:val="0"/>
        <w:autoSpaceDN w:val="0"/>
        <w:adjustRightInd w:val="0"/>
        <w:jc w:val="both"/>
        <w:rPr>
          <w:sz w:val="16"/>
          <w:szCs w:val="16"/>
        </w:rPr>
      </w:pPr>
      <w:r w:rsidRPr="00B03F27">
        <w:rPr>
          <w:sz w:val="16"/>
          <w:szCs w:val="16"/>
        </w:rPr>
        <w:t>прошедшего Предварительный отбор согласно уведомлению Конкурсной комиссии от __________________ г. № _______, именуемого далее – «Участник конкурса».</w:t>
      </w:r>
    </w:p>
    <w:p w:rsidR="009E7077" w:rsidRPr="00B03F27" w:rsidRDefault="009E7077" w:rsidP="00B03F27">
      <w:pPr>
        <w:suppressAutoHyphens/>
        <w:autoSpaceDE w:val="0"/>
        <w:autoSpaceDN w:val="0"/>
        <w:adjustRightInd w:val="0"/>
        <w:ind w:firstLine="709"/>
        <w:jc w:val="both"/>
        <w:rPr>
          <w:sz w:val="16"/>
          <w:szCs w:val="16"/>
        </w:rPr>
      </w:pPr>
      <w:r w:rsidRPr="00B03F27">
        <w:rPr>
          <w:sz w:val="16"/>
          <w:szCs w:val="16"/>
        </w:rPr>
        <w:t>3. Настоящим Участник конкурса в связи с представлением своего Конкурсного предложения подтверждает:</w:t>
      </w:r>
    </w:p>
    <w:p w:rsidR="009E7077" w:rsidRPr="00B03F27" w:rsidRDefault="009E7077" w:rsidP="00B03F27">
      <w:pPr>
        <w:ind w:firstLine="709"/>
        <w:jc w:val="both"/>
        <w:rPr>
          <w:sz w:val="16"/>
          <w:szCs w:val="16"/>
          <w:lang w:eastAsia="en-US"/>
        </w:rPr>
      </w:pPr>
      <w:r w:rsidRPr="00B03F27">
        <w:rPr>
          <w:sz w:val="16"/>
          <w:szCs w:val="16"/>
          <w:lang w:eastAsia="en-US"/>
        </w:rPr>
        <w:t>- свое полное ознакомление и согласие с положениями конкурсной документации к открытому конкурсу на право заключения концессионного соглашения в отношении объектов водоснабжения и водоотведения, именуемой далее – «Конкурсная документация»;</w:t>
      </w:r>
    </w:p>
    <w:p w:rsidR="009E7077" w:rsidRPr="00B03F27" w:rsidRDefault="009E7077" w:rsidP="00B03F27">
      <w:pPr>
        <w:ind w:firstLine="709"/>
        <w:jc w:val="both"/>
        <w:rPr>
          <w:sz w:val="16"/>
          <w:szCs w:val="16"/>
          <w:lang w:eastAsia="en-US"/>
        </w:rPr>
      </w:pPr>
      <w:r w:rsidRPr="00B03F27">
        <w:rPr>
          <w:sz w:val="16"/>
          <w:szCs w:val="16"/>
          <w:lang w:eastAsia="en-US"/>
        </w:rPr>
        <w:t>-  надлежащее выполнение положений Конкурсной документации при подготовке и представлении настоящего Конкурсного предложения.</w:t>
      </w:r>
    </w:p>
    <w:p w:rsidR="009E7077" w:rsidRPr="00B03F27" w:rsidRDefault="009E7077" w:rsidP="00B03F27">
      <w:pPr>
        <w:suppressAutoHyphens/>
        <w:autoSpaceDE w:val="0"/>
        <w:autoSpaceDN w:val="0"/>
        <w:adjustRightInd w:val="0"/>
        <w:ind w:firstLine="708"/>
        <w:jc w:val="both"/>
        <w:rPr>
          <w:sz w:val="16"/>
          <w:szCs w:val="16"/>
        </w:rPr>
      </w:pPr>
      <w:r w:rsidRPr="00B03F27">
        <w:rPr>
          <w:sz w:val="16"/>
          <w:szCs w:val="16"/>
        </w:rPr>
        <w:t>4. Настоящим Участник конкурса выражает намерение участвовать в Конкурсе на условиях, установленных в Конкурсной документации, и в установленных Конкурсной документацией случаях заключить и исполнить Концессионное соглашение, а также выполнить иные связанные с участием в Конкурсе требования Конкурсной документации.</w:t>
      </w:r>
    </w:p>
    <w:p w:rsidR="009E7077" w:rsidRPr="00B03F27" w:rsidRDefault="009E7077" w:rsidP="00B03F27">
      <w:pPr>
        <w:suppressAutoHyphens/>
        <w:autoSpaceDE w:val="0"/>
        <w:autoSpaceDN w:val="0"/>
        <w:adjustRightInd w:val="0"/>
        <w:ind w:firstLine="708"/>
        <w:jc w:val="both"/>
        <w:rPr>
          <w:sz w:val="16"/>
          <w:szCs w:val="16"/>
        </w:rPr>
      </w:pPr>
      <w:r w:rsidRPr="00B03F27">
        <w:rPr>
          <w:sz w:val="16"/>
          <w:szCs w:val="16"/>
        </w:rPr>
        <w:t>5. Настоящим Участник конкурса обязуется в случаях, установленных в Конкурсной документации, подписать Концессионное соглашение в соответствии с положениями Конкурсной документации (в т.ч. проектом Концессионного соглашения) и на условиях, установленных в его Конкурсном предложении, в установленный Конкурсной документацией срок, а также выполнить иные связанные с участием в Конкурсе положения Конкурсной документации.</w:t>
      </w:r>
    </w:p>
    <w:p w:rsidR="009E7077" w:rsidRPr="00B03F27" w:rsidRDefault="009E7077" w:rsidP="00B03F27">
      <w:pPr>
        <w:suppressAutoHyphens/>
        <w:autoSpaceDE w:val="0"/>
        <w:autoSpaceDN w:val="0"/>
        <w:adjustRightInd w:val="0"/>
        <w:ind w:firstLine="708"/>
        <w:jc w:val="both"/>
        <w:rPr>
          <w:sz w:val="16"/>
          <w:szCs w:val="16"/>
        </w:rPr>
      </w:pPr>
      <w:r w:rsidRPr="00B03F27">
        <w:rPr>
          <w:sz w:val="16"/>
          <w:szCs w:val="16"/>
        </w:rPr>
        <w:t>7. В случаях возврата Задатка в соответствии с Конкурсной документацией, прошу перечислить сумму Задатка по следующим реквизитам (указываются платежные реквизиты)</w:t>
      </w:r>
      <w:r w:rsidRPr="00B03F27">
        <w:rPr>
          <w:sz w:val="16"/>
          <w:szCs w:val="16"/>
          <w:vertAlign w:val="superscript"/>
        </w:rPr>
        <w:footnoteReference w:id="4"/>
      </w:r>
      <w:r w:rsidRPr="00B03F27">
        <w:rPr>
          <w:sz w:val="16"/>
          <w:szCs w:val="16"/>
        </w:rPr>
        <w:t>:</w:t>
      </w:r>
    </w:p>
    <w:p w:rsidR="009E7077" w:rsidRPr="00B03F27" w:rsidRDefault="009E7077" w:rsidP="00B03F27">
      <w:pPr>
        <w:suppressAutoHyphens/>
        <w:autoSpaceDE w:val="0"/>
        <w:autoSpaceDN w:val="0"/>
        <w:adjustRightInd w:val="0"/>
        <w:ind w:firstLine="708"/>
        <w:jc w:val="both"/>
        <w:rPr>
          <w:sz w:val="16"/>
          <w:szCs w:val="16"/>
        </w:rPr>
      </w:pPr>
    </w:p>
    <w:p w:rsidR="009E7077" w:rsidRPr="00B03F27" w:rsidRDefault="009E7077" w:rsidP="00B03F27">
      <w:pPr>
        <w:jc w:val="both"/>
        <w:rPr>
          <w:sz w:val="16"/>
          <w:szCs w:val="16"/>
          <w:lang w:eastAsia="en-US"/>
        </w:rPr>
      </w:pPr>
      <w:r w:rsidRPr="00B03F27">
        <w:rPr>
          <w:sz w:val="16"/>
          <w:szCs w:val="16"/>
          <w:lang w:eastAsia="en-US"/>
        </w:rPr>
        <w:t xml:space="preserve">Участник конкурса </w:t>
      </w:r>
    </w:p>
    <w:p w:rsidR="009E7077" w:rsidRDefault="009E7077" w:rsidP="00B03F27">
      <w:pPr>
        <w:jc w:val="both"/>
        <w:rPr>
          <w:sz w:val="16"/>
          <w:szCs w:val="16"/>
          <w:lang w:eastAsia="en-US"/>
        </w:rPr>
      </w:pPr>
      <w:r w:rsidRPr="00B03F27">
        <w:rPr>
          <w:sz w:val="16"/>
          <w:szCs w:val="16"/>
          <w:lang w:eastAsia="en-US"/>
        </w:rPr>
        <w:t>Наименование/ ФИО, подпись с расшифровкой, печать (при наличии)</w:t>
      </w:r>
    </w:p>
    <w:p w:rsidR="009E7077" w:rsidRDefault="009E7077" w:rsidP="00B03F27">
      <w:pPr>
        <w:jc w:val="both"/>
        <w:rPr>
          <w:sz w:val="16"/>
          <w:szCs w:val="16"/>
          <w:lang w:eastAsia="en-US"/>
        </w:rPr>
      </w:pPr>
    </w:p>
    <w:p w:rsidR="009E7077" w:rsidRPr="00B03F27" w:rsidRDefault="009E7077" w:rsidP="00B03F27">
      <w:pPr>
        <w:pStyle w:val="Standard"/>
        <w:autoSpaceDE w:val="0"/>
        <w:jc w:val="center"/>
        <w:rPr>
          <w:rFonts w:cs="Times New Roman"/>
          <w:color w:val="000000"/>
          <w:sz w:val="16"/>
          <w:szCs w:val="16"/>
          <w:lang w:val="ru-RU"/>
        </w:rPr>
      </w:pPr>
      <w:r w:rsidRPr="00B03F27">
        <w:rPr>
          <w:b/>
          <w:color w:val="000000"/>
          <w:sz w:val="16"/>
          <w:szCs w:val="16"/>
        </w:rPr>
        <w:t>НАИМЕНОВАНИ</w:t>
      </w:r>
      <w:r w:rsidRPr="00B03F27">
        <w:rPr>
          <w:b/>
          <w:color w:val="000000"/>
          <w:sz w:val="16"/>
          <w:szCs w:val="16"/>
          <w:lang w:val="ru-RU"/>
        </w:rPr>
        <w:t>Я</w:t>
      </w:r>
      <w:r w:rsidRPr="00B03F27">
        <w:rPr>
          <w:b/>
          <w:color w:val="000000"/>
          <w:sz w:val="16"/>
          <w:szCs w:val="16"/>
        </w:rPr>
        <w:t xml:space="preserve"> КРИТЕРИЕВ КОНКУРСА</w:t>
      </w:r>
      <w:r w:rsidRPr="00B03F27">
        <w:rPr>
          <w:b/>
          <w:color w:val="000000"/>
          <w:sz w:val="16"/>
          <w:szCs w:val="16"/>
          <w:lang w:val="ru-RU"/>
        </w:rPr>
        <w:t xml:space="preserve"> И </w:t>
      </w:r>
      <w:r w:rsidRPr="00B03F27">
        <w:rPr>
          <w:b/>
          <w:color w:val="000000"/>
          <w:sz w:val="16"/>
          <w:szCs w:val="16"/>
        </w:rPr>
        <w:t>ЗНАЧЕНИ</w:t>
      </w:r>
      <w:r w:rsidRPr="00B03F27">
        <w:rPr>
          <w:b/>
          <w:color w:val="000000"/>
          <w:sz w:val="16"/>
          <w:szCs w:val="16"/>
          <w:lang w:val="ru-RU"/>
        </w:rPr>
        <w:t>Я</w:t>
      </w:r>
      <w:r w:rsidRPr="00B03F27">
        <w:rPr>
          <w:b/>
          <w:color w:val="000000"/>
          <w:sz w:val="16"/>
          <w:szCs w:val="16"/>
        </w:rPr>
        <w:t xml:space="preserve"> КРИТЕРИЯ КОНКУРСА</w:t>
      </w:r>
    </w:p>
    <w:p w:rsidR="009E7077" w:rsidRPr="00B03F27" w:rsidRDefault="009E7077" w:rsidP="00B03F27">
      <w:pPr>
        <w:pStyle w:val="Standard"/>
        <w:autoSpaceDE w:val="0"/>
        <w:ind w:firstLine="708"/>
        <w:jc w:val="both"/>
        <w:rPr>
          <w:rFonts w:cs="Times New Roman"/>
          <w:color w:val="000000"/>
          <w:sz w:val="16"/>
          <w:szCs w:val="16"/>
          <w:lang w:val="ru-RU"/>
        </w:rPr>
      </w:pPr>
    </w:p>
    <w:p w:rsidR="009E7077" w:rsidRPr="00B03F27" w:rsidRDefault="009E7077" w:rsidP="00B03F27">
      <w:pPr>
        <w:ind w:firstLine="708"/>
        <w:jc w:val="both"/>
        <w:rPr>
          <w:b/>
          <w:sz w:val="16"/>
          <w:szCs w:val="16"/>
        </w:rPr>
      </w:pPr>
      <w:r w:rsidRPr="00B03F27">
        <w:rPr>
          <w:b/>
          <w:sz w:val="16"/>
          <w:szCs w:val="16"/>
        </w:rPr>
        <w:t>1. 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9E7077" w:rsidRPr="00B03F27" w:rsidRDefault="009E7077" w:rsidP="00B03F27">
      <w:pPr>
        <w:autoSpaceDE w:val="0"/>
        <w:autoSpaceDN w:val="0"/>
        <w:adjustRightInd w:val="0"/>
        <w:ind w:firstLine="708"/>
        <w:jc w:val="both"/>
        <w:rPr>
          <w:color w:val="000000"/>
          <w:sz w:val="16"/>
          <w:szCs w:val="16"/>
        </w:rPr>
      </w:pPr>
      <w:r w:rsidRPr="00B03F27">
        <w:rPr>
          <w:color w:val="000000"/>
          <w:sz w:val="16"/>
          <w:szCs w:val="16"/>
        </w:rPr>
        <w:t>Предельный размер расходов на создание и реконструкцию объекта концессионного соглашения составляет ________ тыс. руб. с НДС за период с 2016 г.до 2020 г.</w:t>
      </w:r>
    </w:p>
    <w:p w:rsidR="009E7077" w:rsidRPr="00B03F27" w:rsidRDefault="009E7077" w:rsidP="00B03F27">
      <w:pPr>
        <w:keepNext/>
        <w:numPr>
          <w:ilvl w:val="1"/>
          <w:numId w:val="23"/>
        </w:numPr>
        <w:jc w:val="both"/>
        <w:outlineLvl w:val="1"/>
        <w:rPr>
          <w:sz w:val="16"/>
          <w:szCs w:val="16"/>
        </w:rPr>
      </w:pPr>
      <w:r w:rsidRPr="00B03F27">
        <w:rPr>
          <w:sz w:val="16"/>
          <w:szCs w:val="16"/>
        </w:rPr>
        <w:t>Предельный размер расходов на реконструкцию системы водоснабжения в составе объекта концессионного соглашения на каждый год срока действия концессионного соглашения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7"/>
        <w:gridCol w:w="826"/>
        <w:gridCol w:w="850"/>
        <w:gridCol w:w="708"/>
        <w:gridCol w:w="850"/>
        <w:gridCol w:w="849"/>
      </w:tblGrid>
      <w:tr w:rsidR="009E7077" w:rsidRPr="00B03F27" w:rsidTr="00B03F27">
        <w:tc>
          <w:tcPr>
            <w:tcW w:w="1807" w:type="dxa"/>
            <w:vMerge w:val="restart"/>
          </w:tcPr>
          <w:p w:rsidR="009E7077" w:rsidRPr="00B03F27" w:rsidRDefault="009E7077" w:rsidP="00B03F27">
            <w:pPr>
              <w:keepNext/>
              <w:outlineLvl w:val="1"/>
              <w:rPr>
                <w:sz w:val="16"/>
                <w:szCs w:val="16"/>
              </w:rPr>
            </w:pPr>
            <w:r w:rsidRPr="00B03F27">
              <w:rPr>
                <w:sz w:val="16"/>
                <w:szCs w:val="16"/>
              </w:rPr>
              <w:t>Объем расходов, тыс.руб.</w:t>
            </w:r>
          </w:p>
        </w:tc>
        <w:tc>
          <w:tcPr>
            <w:tcW w:w="826" w:type="dxa"/>
          </w:tcPr>
          <w:p w:rsidR="009E7077" w:rsidRPr="00B03F27" w:rsidRDefault="009E7077" w:rsidP="00B03F27">
            <w:pPr>
              <w:keepNext/>
              <w:outlineLvl w:val="1"/>
              <w:rPr>
                <w:sz w:val="16"/>
                <w:szCs w:val="16"/>
              </w:rPr>
            </w:pPr>
            <w:r w:rsidRPr="00B03F27">
              <w:rPr>
                <w:sz w:val="16"/>
                <w:szCs w:val="16"/>
              </w:rPr>
              <w:t>2016</w:t>
            </w:r>
          </w:p>
        </w:tc>
        <w:tc>
          <w:tcPr>
            <w:tcW w:w="850" w:type="dxa"/>
          </w:tcPr>
          <w:p w:rsidR="009E7077" w:rsidRPr="00B03F27" w:rsidRDefault="009E7077" w:rsidP="00B03F27">
            <w:pPr>
              <w:keepNext/>
              <w:outlineLvl w:val="1"/>
              <w:rPr>
                <w:sz w:val="16"/>
                <w:szCs w:val="16"/>
              </w:rPr>
            </w:pPr>
            <w:r w:rsidRPr="00B03F27">
              <w:rPr>
                <w:sz w:val="16"/>
                <w:szCs w:val="16"/>
              </w:rPr>
              <w:t>2017</w:t>
            </w:r>
          </w:p>
        </w:tc>
        <w:tc>
          <w:tcPr>
            <w:tcW w:w="708" w:type="dxa"/>
          </w:tcPr>
          <w:p w:rsidR="009E7077" w:rsidRPr="00B03F27" w:rsidRDefault="009E7077" w:rsidP="00B03F27">
            <w:pPr>
              <w:keepNext/>
              <w:outlineLvl w:val="1"/>
              <w:rPr>
                <w:sz w:val="16"/>
                <w:szCs w:val="16"/>
              </w:rPr>
            </w:pPr>
            <w:r w:rsidRPr="00B03F27">
              <w:rPr>
                <w:sz w:val="16"/>
                <w:szCs w:val="16"/>
              </w:rPr>
              <w:t>2018</w:t>
            </w:r>
          </w:p>
        </w:tc>
        <w:tc>
          <w:tcPr>
            <w:tcW w:w="850" w:type="dxa"/>
          </w:tcPr>
          <w:p w:rsidR="009E7077" w:rsidRPr="00B03F27" w:rsidRDefault="009E7077" w:rsidP="00B03F27">
            <w:pPr>
              <w:keepNext/>
              <w:outlineLvl w:val="1"/>
              <w:rPr>
                <w:sz w:val="16"/>
                <w:szCs w:val="16"/>
              </w:rPr>
            </w:pPr>
            <w:r w:rsidRPr="00B03F27">
              <w:rPr>
                <w:sz w:val="16"/>
                <w:szCs w:val="16"/>
              </w:rPr>
              <w:t>2019</w:t>
            </w:r>
          </w:p>
        </w:tc>
        <w:tc>
          <w:tcPr>
            <w:tcW w:w="849" w:type="dxa"/>
          </w:tcPr>
          <w:p w:rsidR="009E7077" w:rsidRPr="00B03F27" w:rsidRDefault="009E7077" w:rsidP="00B03F27">
            <w:pPr>
              <w:keepNext/>
              <w:outlineLvl w:val="1"/>
              <w:rPr>
                <w:sz w:val="16"/>
                <w:szCs w:val="16"/>
              </w:rPr>
            </w:pPr>
            <w:r w:rsidRPr="00B03F27">
              <w:rPr>
                <w:sz w:val="16"/>
                <w:szCs w:val="16"/>
              </w:rPr>
              <w:t>2020</w:t>
            </w:r>
          </w:p>
        </w:tc>
      </w:tr>
      <w:tr w:rsidR="009E7077" w:rsidRPr="00B03F27" w:rsidTr="00B03F27">
        <w:tc>
          <w:tcPr>
            <w:tcW w:w="1807" w:type="dxa"/>
            <w:vMerge/>
          </w:tcPr>
          <w:p w:rsidR="009E7077" w:rsidRPr="00B03F27" w:rsidRDefault="009E7077" w:rsidP="00B03F27">
            <w:pPr>
              <w:keepNext/>
              <w:outlineLvl w:val="1"/>
              <w:rPr>
                <w:sz w:val="16"/>
                <w:szCs w:val="16"/>
              </w:rPr>
            </w:pPr>
          </w:p>
        </w:tc>
        <w:tc>
          <w:tcPr>
            <w:tcW w:w="826"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708"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849" w:type="dxa"/>
          </w:tcPr>
          <w:p w:rsidR="009E7077" w:rsidRPr="00B03F27" w:rsidRDefault="009E7077" w:rsidP="00B03F27">
            <w:pPr>
              <w:keepNext/>
              <w:outlineLvl w:val="1"/>
              <w:rPr>
                <w:sz w:val="16"/>
                <w:szCs w:val="16"/>
              </w:rPr>
            </w:pPr>
          </w:p>
        </w:tc>
      </w:tr>
    </w:tbl>
    <w:p w:rsidR="009E7077" w:rsidRPr="00B03F27" w:rsidRDefault="009E7077" w:rsidP="00B03F27">
      <w:pPr>
        <w:keepNext/>
        <w:jc w:val="both"/>
        <w:outlineLvl w:val="1"/>
        <w:rPr>
          <w:sz w:val="16"/>
          <w:szCs w:val="16"/>
        </w:rPr>
      </w:pPr>
      <w:r w:rsidRPr="00B03F27">
        <w:rPr>
          <w:sz w:val="16"/>
          <w:szCs w:val="16"/>
        </w:rPr>
        <w:t>1.2. Предельный размер расходов на реконструкцию системы водоотведения в составе объекта концессионного соглашения на каждый год срока действия концессионного соглашения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7"/>
        <w:gridCol w:w="826"/>
        <w:gridCol w:w="850"/>
        <w:gridCol w:w="708"/>
        <w:gridCol w:w="850"/>
        <w:gridCol w:w="849"/>
      </w:tblGrid>
      <w:tr w:rsidR="009E7077" w:rsidRPr="00B03F27" w:rsidTr="00B03F27">
        <w:tc>
          <w:tcPr>
            <w:tcW w:w="1807" w:type="dxa"/>
            <w:vMerge w:val="restart"/>
          </w:tcPr>
          <w:p w:rsidR="009E7077" w:rsidRPr="00B03F27" w:rsidRDefault="009E7077" w:rsidP="00B03F27">
            <w:pPr>
              <w:keepNext/>
              <w:outlineLvl w:val="1"/>
              <w:rPr>
                <w:sz w:val="16"/>
                <w:szCs w:val="16"/>
              </w:rPr>
            </w:pPr>
            <w:r w:rsidRPr="00B03F27">
              <w:rPr>
                <w:sz w:val="16"/>
                <w:szCs w:val="16"/>
              </w:rPr>
              <w:t>Объем расходов, тыс.руб.</w:t>
            </w:r>
          </w:p>
        </w:tc>
        <w:tc>
          <w:tcPr>
            <w:tcW w:w="826" w:type="dxa"/>
          </w:tcPr>
          <w:p w:rsidR="009E7077" w:rsidRPr="00B03F27" w:rsidRDefault="009E7077" w:rsidP="00B03F27">
            <w:pPr>
              <w:keepNext/>
              <w:outlineLvl w:val="1"/>
              <w:rPr>
                <w:sz w:val="16"/>
                <w:szCs w:val="16"/>
              </w:rPr>
            </w:pPr>
            <w:r w:rsidRPr="00B03F27">
              <w:rPr>
                <w:sz w:val="16"/>
                <w:szCs w:val="16"/>
              </w:rPr>
              <w:t>2016</w:t>
            </w:r>
          </w:p>
        </w:tc>
        <w:tc>
          <w:tcPr>
            <w:tcW w:w="850" w:type="dxa"/>
          </w:tcPr>
          <w:p w:rsidR="009E7077" w:rsidRPr="00B03F27" w:rsidRDefault="009E7077" w:rsidP="00B03F27">
            <w:pPr>
              <w:keepNext/>
              <w:outlineLvl w:val="1"/>
              <w:rPr>
                <w:sz w:val="16"/>
                <w:szCs w:val="16"/>
              </w:rPr>
            </w:pPr>
            <w:r w:rsidRPr="00B03F27">
              <w:rPr>
                <w:sz w:val="16"/>
                <w:szCs w:val="16"/>
              </w:rPr>
              <w:t>2017</w:t>
            </w:r>
          </w:p>
        </w:tc>
        <w:tc>
          <w:tcPr>
            <w:tcW w:w="708" w:type="dxa"/>
          </w:tcPr>
          <w:p w:rsidR="009E7077" w:rsidRPr="00B03F27" w:rsidRDefault="009E7077" w:rsidP="00B03F27">
            <w:pPr>
              <w:keepNext/>
              <w:outlineLvl w:val="1"/>
              <w:rPr>
                <w:sz w:val="16"/>
                <w:szCs w:val="16"/>
              </w:rPr>
            </w:pPr>
            <w:r w:rsidRPr="00B03F27">
              <w:rPr>
                <w:sz w:val="16"/>
                <w:szCs w:val="16"/>
              </w:rPr>
              <w:t>2018</w:t>
            </w:r>
          </w:p>
        </w:tc>
        <w:tc>
          <w:tcPr>
            <w:tcW w:w="850" w:type="dxa"/>
          </w:tcPr>
          <w:p w:rsidR="009E7077" w:rsidRPr="00B03F27" w:rsidRDefault="009E7077" w:rsidP="00B03F27">
            <w:pPr>
              <w:keepNext/>
              <w:outlineLvl w:val="1"/>
              <w:rPr>
                <w:sz w:val="16"/>
                <w:szCs w:val="16"/>
              </w:rPr>
            </w:pPr>
            <w:r w:rsidRPr="00B03F27">
              <w:rPr>
                <w:sz w:val="16"/>
                <w:szCs w:val="16"/>
              </w:rPr>
              <w:t>2019</w:t>
            </w:r>
          </w:p>
        </w:tc>
        <w:tc>
          <w:tcPr>
            <w:tcW w:w="849" w:type="dxa"/>
          </w:tcPr>
          <w:p w:rsidR="009E7077" w:rsidRPr="00B03F27" w:rsidRDefault="009E7077" w:rsidP="00B03F27">
            <w:pPr>
              <w:keepNext/>
              <w:outlineLvl w:val="1"/>
              <w:rPr>
                <w:sz w:val="16"/>
                <w:szCs w:val="16"/>
              </w:rPr>
            </w:pPr>
            <w:r w:rsidRPr="00B03F27">
              <w:rPr>
                <w:sz w:val="16"/>
                <w:szCs w:val="16"/>
              </w:rPr>
              <w:t>2020</w:t>
            </w:r>
          </w:p>
        </w:tc>
      </w:tr>
      <w:tr w:rsidR="009E7077" w:rsidRPr="00B03F27" w:rsidTr="00B03F27">
        <w:tc>
          <w:tcPr>
            <w:tcW w:w="1807" w:type="dxa"/>
            <w:vMerge/>
          </w:tcPr>
          <w:p w:rsidR="009E7077" w:rsidRPr="00B03F27" w:rsidRDefault="009E7077" w:rsidP="00B03F27">
            <w:pPr>
              <w:keepNext/>
              <w:outlineLvl w:val="1"/>
              <w:rPr>
                <w:sz w:val="16"/>
                <w:szCs w:val="16"/>
              </w:rPr>
            </w:pPr>
          </w:p>
        </w:tc>
        <w:tc>
          <w:tcPr>
            <w:tcW w:w="826"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708"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849" w:type="dxa"/>
          </w:tcPr>
          <w:p w:rsidR="009E7077" w:rsidRPr="00B03F27" w:rsidRDefault="009E7077" w:rsidP="00B03F27">
            <w:pPr>
              <w:keepNext/>
              <w:outlineLvl w:val="1"/>
              <w:rPr>
                <w:sz w:val="16"/>
                <w:szCs w:val="16"/>
              </w:rPr>
            </w:pPr>
          </w:p>
        </w:tc>
      </w:tr>
    </w:tbl>
    <w:p w:rsidR="009E7077" w:rsidRPr="00B03F27" w:rsidRDefault="009E7077" w:rsidP="00B03F27">
      <w:pPr>
        <w:autoSpaceDE w:val="0"/>
        <w:autoSpaceDN w:val="0"/>
        <w:adjustRightInd w:val="0"/>
        <w:jc w:val="both"/>
        <w:rPr>
          <w:sz w:val="16"/>
          <w:szCs w:val="16"/>
          <w:lang w:val="en-US"/>
        </w:rPr>
      </w:pPr>
    </w:p>
    <w:p w:rsidR="009E7077" w:rsidRPr="00B03F27" w:rsidRDefault="009E7077" w:rsidP="00B03F27">
      <w:pPr>
        <w:autoSpaceDE w:val="0"/>
        <w:autoSpaceDN w:val="0"/>
        <w:adjustRightInd w:val="0"/>
        <w:jc w:val="both"/>
        <w:rPr>
          <w:b/>
          <w:sz w:val="16"/>
          <w:szCs w:val="16"/>
        </w:rPr>
      </w:pPr>
      <w:r w:rsidRPr="00B03F27">
        <w:rPr>
          <w:b/>
          <w:sz w:val="16"/>
          <w:szCs w:val="16"/>
        </w:rPr>
        <w:t>2. Объем расходов, финансируемых за счет средств концедента, на реконструкцию объекта концессионного соглашения на каждый год срока действия концессионного соглашения (%)</w:t>
      </w:r>
    </w:p>
    <w:tbl>
      <w:tblPr>
        <w:tblW w:w="3200" w:type="pct"/>
        <w:tblLayout w:type="fixed"/>
        <w:tblLook w:val="00A0"/>
      </w:tblPr>
      <w:tblGrid>
        <w:gridCol w:w="2419"/>
        <w:gridCol w:w="741"/>
        <w:gridCol w:w="736"/>
        <w:gridCol w:w="826"/>
        <w:gridCol w:w="736"/>
        <w:gridCol w:w="736"/>
        <w:gridCol w:w="838"/>
      </w:tblGrid>
      <w:tr w:rsidR="009E7077" w:rsidRPr="00B03F27" w:rsidTr="00B03F27">
        <w:trPr>
          <w:trHeight w:val="50"/>
        </w:trPr>
        <w:tc>
          <w:tcPr>
            <w:tcW w:w="1721"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Период</w:t>
            </w:r>
          </w:p>
        </w:tc>
        <w:tc>
          <w:tcPr>
            <w:tcW w:w="527"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2015</w:t>
            </w:r>
          </w:p>
        </w:tc>
        <w:tc>
          <w:tcPr>
            <w:tcW w:w="523"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2016</w:t>
            </w:r>
          </w:p>
        </w:tc>
        <w:tc>
          <w:tcPr>
            <w:tcW w:w="587"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2017</w:t>
            </w:r>
          </w:p>
        </w:tc>
        <w:tc>
          <w:tcPr>
            <w:tcW w:w="523"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2018</w:t>
            </w:r>
          </w:p>
        </w:tc>
        <w:tc>
          <w:tcPr>
            <w:tcW w:w="523"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2019</w:t>
            </w:r>
          </w:p>
        </w:tc>
        <w:tc>
          <w:tcPr>
            <w:tcW w:w="597"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2020</w:t>
            </w:r>
          </w:p>
        </w:tc>
      </w:tr>
      <w:tr w:rsidR="009E7077" w:rsidRPr="00B03F27" w:rsidTr="00B03F27">
        <w:trPr>
          <w:trHeight w:val="50"/>
        </w:trPr>
        <w:tc>
          <w:tcPr>
            <w:tcW w:w="1721"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Водоснабжение</w:t>
            </w:r>
          </w:p>
        </w:tc>
        <w:tc>
          <w:tcPr>
            <w:tcW w:w="527"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highlight w:val="yellow"/>
              </w:rPr>
            </w:pPr>
          </w:p>
        </w:tc>
        <w:tc>
          <w:tcPr>
            <w:tcW w:w="523"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rPr>
            </w:pPr>
          </w:p>
        </w:tc>
        <w:tc>
          <w:tcPr>
            <w:tcW w:w="587"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p>
        </w:tc>
        <w:tc>
          <w:tcPr>
            <w:tcW w:w="523"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p>
        </w:tc>
        <w:tc>
          <w:tcPr>
            <w:tcW w:w="523"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rPr>
            </w:pPr>
          </w:p>
        </w:tc>
        <w:tc>
          <w:tcPr>
            <w:tcW w:w="597"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p>
        </w:tc>
      </w:tr>
      <w:tr w:rsidR="009E7077" w:rsidRPr="00B03F27" w:rsidTr="00B03F27">
        <w:trPr>
          <w:trHeight w:val="50"/>
        </w:trPr>
        <w:tc>
          <w:tcPr>
            <w:tcW w:w="1721"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Водоотведение</w:t>
            </w:r>
          </w:p>
        </w:tc>
        <w:tc>
          <w:tcPr>
            <w:tcW w:w="527"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lang w:val="en-US"/>
              </w:rPr>
            </w:pPr>
          </w:p>
        </w:tc>
        <w:tc>
          <w:tcPr>
            <w:tcW w:w="523"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87"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23"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23"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97" w:type="pct"/>
            <w:tcBorders>
              <w:top w:val="nil"/>
              <w:left w:val="nil"/>
              <w:bottom w:val="single" w:sz="4" w:space="0" w:color="auto"/>
              <w:right w:val="single" w:sz="4" w:space="0" w:color="auto"/>
            </w:tcBorders>
          </w:tcPr>
          <w:p w:rsidR="009E7077" w:rsidRPr="00B03F27" w:rsidRDefault="009E7077" w:rsidP="00B03F27">
            <w:pPr>
              <w:jc w:val="center"/>
              <w:rPr>
                <w:sz w:val="16"/>
                <w:szCs w:val="16"/>
                <w:lang w:val="en-US"/>
              </w:rPr>
            </w:pPr>
          </w:p>
        </w:tc>
      </w:tr>
    </w:tbl>
    <w:p w:rsidR="009E7077" w:rsidRPr="00B03F27" w:rsidRDefault="009E7077" w:rsidP="00B03F27">
      <w:pPr>
        <w:autoSpaceDE w:val="0"/>
        <w:autoSpaceDN w:val="0"/>
        <w:adjustRightInd w:val="0"/>
        <w:jc w:val="both"/>
        <w:rPr>
          <w:sz w:val="16"/>
          <w:szCs w:val="16"/>
        </w:rPr>
      </w:pPr>
    </w:p>
    <w:p w:rsidR="009E7077" w:rsidRPr="00B03F27" w:rsidRDefault="009E7077" w:rsidP="00B03F27">
      <w:pPr>
        <w:autoSpaceDE w:val="0"/>
        <w:autoSpaceDN w:val="0"/>
        <w:adjustRightInd w:val="0"/>
        <w:jc w:val="both"/>
        <w:rPr>
          <w:b/>
          <w:sz w:val="16"/>
          <w:szCs w:val="16"/>
        </w:rPr>
      </w:pPr>
      <w:r w:rsidRPr="00B03F27">
        <w:rPr>
          <w:b/>
          <w:sz w:val="16"/>
          <w:szCs w:val="16"/>
        </w:rPr>
        <w:t>3. 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w:t>
      </w:r>
    </w:p>
    <w:tbl>
      <w:tblPr>
        <w:tblW w:w="3208" w:type="pct"/>
        <w:tblLayout w:type="fixed"/>
        <w:tblLook w:val="00A0"/>
      </w:tblPr>
      <w:tblGrid>
        <w:gridCol w:w="2423"/>
        <w:gridCol w:w="745"/>
        <w:gridCol w:w="736"/>
        <w:gridCol w:w="840"/>
        <w:gridCol w:w="735"/>
        <w:gridCol w:w="735"/>
        <w:gridCol w:w="836"/>
      </w:tblGrid>
      <w:tr w:rsidR="009E7077" w:rsidRPr="00B03F27" w:rsidTr="00B03F27">
        <w:trPr>
          <w:trHeight w:val="50"/>
        </w:trPr>
        <w:tc>
          <w:tcPr>
            <w:tcW w:w="1718"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Период</w:t>
            </w:r>
          </w:p>
        </w:tc>
        <w:tc>
          <w:tcPr>
            <w:tcW w:w="528"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2015</w:t>
            </w:r>
          </w:p>
        </w:tc>
        <w:tc>
          <w:tcPr>
            <w:tcW w:w="522"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2016</w:t>
            </w:r>
          </w:p>
        </w:tc>
        <w:tc>
          <w:tcPr>
            <w:tcW w:w="596"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2017</w:t>
            </w:r>
          </w:p>
        </w:tc>
        <w:tc>
          <w:tcPr>
            <w:tcW w:w="521"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2018</w:t>
            </w:r>
          </w:p>
        </w:tc>
        <w:tc>
          <w:tcPr>
            <w:tcW w:w="521"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2019</w:t>
            </w:r>
          </w:p>
        </w:tc>
        <w:tc>
          <w:tcPr>
            <w:tcW w:w="593"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2020</w:t>
            </w:r>
          </w:p>
        </w:tc>
      </w:tr>
      <w:tr w:rsidR="009E7077" w:rsidRPr="00B03F27" w:rsidTr="00B03F27">
        <w:trPr>
          <w:trHeight w:val="50"/>
        </w:trPr>
        <w:tc>
          <w:tcPr>
            <w:tcW w:w="1718"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Водоснабжение</w:t>
            </w:r>
          </w:p>
        </w:tc>
        <w:tc>
          <w:tcPr>
            <w:tcW w:w="528"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highlight w:val="yellow"/>
                <w:lang w:val="en-US"/>
              </w:rPr>
            </w:pPr>
          </w:p>
        </w:tc>
        <w:tc>
          <w:tcPr>
            <w:tcW w:w="522"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96"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21"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21"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93" w:type="pct"/>
            <w:tcBorders>
              <w:top w:val="nil"/>
              <w:left w:val="nil"/>
              <w:bottom w:val="single" w:sz="4" w:space="0" w:color="auto"/>
              <w:right w:val="single" w:sz="4" w:space="0" w:color="auto"/>
            </w:tcBorders>
          </w:tcPr>
          <w:p w:rsidR="009E7077" w:rsidRPr="00B03F27" w:rsidRDefault="009E7077" w:rsidP="00B03F27">
            <w:pPr>
              <w:jc w:val="center"/>
              <w:rPr>
                <w:sz w:val="16"/>
                <w:szCs w:val="16"/>
                <w:lang w:val="en-US"/>
              </w:rPr>
            </w:pPr>
          </w:p>
        </w:tc>
      </w:tr>
      <w:tr w:rsidR="009E7077" w:rsidRPr="00B03F27" w:rsidTr="00B03F27">
        <w:trPr>
          <w:trHeight w:val="50"/>
        </w:trPr>
        <w:tc>
          <w:tcPr>
            <w:tcW w:w="1718"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Водоотведение</w:t>
            </w:r>
          </w:p>
        </w:tc>
        <w:tc>
          <w:tcPr>
            <w:tcW w:w="528"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lang w:val="en-US"/>
              </w:rPr>
            </w:pPr>
          </w:p>
        </w:tc>
        <w:tc>
          <w:tcPr>
            <w:tcW w:w="522" w:type="pct"/>
            <w:tcBorders>
              <w:top w:val="single" w:sz="4" w:space="0" w:color="auto"/>
              <w:left w:val="single" w:sz="4" w:space="0" w:color="auto"/>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96"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21"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21" w:type="pct"/>
            <w:tcBorders>
              <w:top w:val="nil"/>
              <w:left w:val="nil"/>
              <w:bottom w:val="single" w:sz="4" w:space="0" w:color="auto"/>
              <w:right w:val="single" w:sz="4" w:space="0" w:color="auto"/>
            </w:tcBorders>
            <w:noWrap/>
          </w:tcPr>
          <w:p w:rsidR="009E7077" w:rsidRPr="00B03F27" w:rsidRDefault="009E7077" w:rsidP="00B03F27">
            <w:pPr>
              <w:jc w:val="center"/>
              <w:rPr>
                <w:sz w:val="16"/>
                <w:szCs w:val="16"/>
                <w:lang w:val="en-US"/>
              </w:rPr>
            </w:pPr>
          </w:p>
        </w:tc>
        <w:tc>
          <w:tcPr>
            <w:tcW w:w="593" w:type="pct"/>
            <w:tcBorders>
              <w:top w:val="nil"/>
              <w:left w:val="nil"/>
              <w:bottom w:val="single" w:sz="4" w:space="0" w:color="auto"/>
              <w:right w:val="single" w:sz="4" w:space="0" w:color="auto"/>
            </w:tcBorders>
          </w:tcPr>
          <w:p w:rsidR="009E7077" w:rsidRPr="00B03F27" w:rsidRDefault="009E7077" w:rsidP="00B03F27">
            <w:pPr>
              <w:jc w:val="center"/>
              <w:rPr>
                <w:sz w:val="16"/>
                <w:szCs w:val="16"/>
                <w:lang w:val="en-US"/>
              </w:rPr>
            </w:pPr>
          </w:p>
        </w:tc>
      </w:tr>
    </w:tbl>
    <w:p w:rsidR="009E7077" w:rsidRPr="00B03F27" w:rsidRDefault="009E7077" w:rsidP="00B03F27">
      <w:pPr>
        <w:autoSpaceDE w:val="0"/>
        <w:autoSpaceDN w:val="0"/>
        <w:adjustRightInd w:val="0"/>
        <w:jc w:val="both"/>
        <w:rPr>
          <w:sz w:val="16"/>
          <w:szCs w:val="16"/>
          <w:lang w:val="en-US"/>
        </w:rPr>
      </w:pPr>
    </w:p>
    <w:p w:rsidR="009E7077" w:rsidRPr="00B03F27" w:rsidRDefault="009E7077" w:rsidP="00B03F27">
      <w:pPr>
        <w:autoSpaceDE w:val="0"/>
        <w:autoSpaceDN w:val="0"/>
        <w:adjustRightInd w:val="0"/>
        <w:jc w:val="both"/>
        <w:rPr>
          <w:b/>
          <w:sz w:val="16"/>
          <w:szCs w:val="16"/>
        </w:rPr>
      </w:pPr>
      <w:r w:rsidRPr="00B03F27">
        <w:rPr>
          <w:b/>
          <w:sz w:val="16"/>
          <w:szCs w:val="16"/>
        </w:rPr>
        <w:t>4. Долгосрочные параметры регулирования деятельности концессионера</w:t>
      </w:r>
    </w:p>
    <w:p w:rsidR="009E7077" w:rsidRPr="00B03F27" w:rsidRDefault="009E7077" w:rsidP="00B03F27">
      <w:pPr>
        <w:keepLines/>
        <w:outlineLvl w:val="0"/>
        <w:rPr>
          <w:sz w:val="16"/>
          <w:szCs w:val="16"/>
        </w:rPr>
      </w:pPr>
      <w:r w:rsidRPr="00B03F27">
        <w:rPr>
          <w:sz w:val="16"/>
          <w:szCs w:val="16"/>
        </w:rPr>
        <w:t>4.1. Базовый уровень операционных расходов</w:t>
      </w:r>
    </w:p>
    <w:p w:rsidR="009E7077" w:rsidRPr="00B03F27" w:rsidRDefault="009E7077" w:rsidP="00B03F27">
      <w:pPr>
        <w:autoSpaceDE w:val="0"/>
        <w:autoSpaceDN w:val="0"/>
        <w:adjustRightInd w:val="0"/>
        <w:jc w:val="both"/>
        <w:rPr>
          <w:sz w:val="16"/>
          <w:szCs w:val="16"/>
        </w:rPr>
      </w:pPr>
      <w:r w:rsidRPr="00B03F27">
        <w:rPr>
          <w:sz w:val="16"/>
          <w:szCs w:val="16"/>
        </w:rPr>
        <w:t>Устанавливается следующий максимальный уровень операционных расходов в ценах 2015 г., без учета индексов потребительских цен (тыс. руб., без НДС):</w:t>
      </w:r>
    </w:p>
    <w:tbl>
      <w:tblPr>
        <w:tblW w:w="5000" w:type="pct"/>
        <w:tblLayout w:type="fixed"/>
        <w:tblLook w:val="00A0"/>
      </w:tblPr>
      <w:tblGrid>
        <w:gridCol w:w="4639"/>
        <w:gridCol w:w="1026"/>
        <w:gridCol w:w="1024"/>
        <w:gridCol w:w="1075"/>
        <w:gridCol w:w="923"/>
        <w:gridCol w:w="1152"/>
        <w:gridCol w:w="1149"/>
      </w:tblGrid>
      <w:tr w:rsidR="009E7077" w:rsidRPr="00B03F27" w:rsidTr="00B03F27">
        <w:trPr>
          <w:trHeight w:val="50"/>
        </w:trPr>
        <w:tc>
          <w:tcPr>
            <w:tcW w:w="2111"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Период</w:t>
            </w:r>
          </w:p>
        </w:tc>
        <w:tc>
          <w:tcPr>
            <w:tcW w:w="467" w:type="pct"/>
            <w:tcBorders>
              <w:top w:val="single" w:sz="4" w:space="0" w:color="auto"/>
              <w:left w:val="nil"/>
              <w:bottom w:val="single" w:sz="4" w:space="0" w:color="auto"/>
              <w:right w:val="single" w:sz="4" w:space="0" w:color="auto"/>
            </w:tcBorders>
          </w:tcPr>
          <w:p w:rsidR="009E7077" w:rsidRPr="00B03F27" w:rsidRDefault="009E7077" w:rsidP="00B03F27">
            <w:pPr>
              <w:jc w:val="center"/>
              <w:rPr>
                <w:b/>
                <w:bCs/>
                <w:sz w:val="16"/>
                <w:szCs w:val="16"/>
              </w:rPr>
            </w:pPr>
            <w:r w:rsidRPr="00B03F27">
              <w:rPr>
                <w:b/>
                <w:bCs/>
                <w:sz w:val="16"/>
                <w:szCs w:val="16"/>
              </w:rPr>
              <w:t>2015</w:t>
            </w:r>
          </w:p>
        </w:tc>
        <w:tc>
          <w:tcPr>
            <w:tcW w:w="466" w:type="pct"/>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bCs/>
                <w:sz w:val="16"/>
                <w:szCs w:val="16"/>
              </w:rPr>
            </w:pPr>
            <w:r w:rsidRPr="00B03F27">
              <w:rPr>
                <w:b/>
                <w:bCs/>
                <w:sz w:val="16"/>
                <w:szCs w:val="16"/>
              </w:rPr>
              <w:t>2016</w:t>
            </w:r>
          </w:p>
        </w:tc>
        <w:tc>
          <w:tcPr>
            <w:tcW w:w="489"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lang w:val="en-US"/>
              </w:rPr>
            </w:pPr>
            <w:r w:rsidRPr="00B03F27">
              <w:rPr>
                <w:b/>
                <w:bCs/>
                <w:sz w:val="16"/>
                <w:szCs w:val="16"/>
              </w:rPr>
              <w:t>201</w:t>
            </w:r>
            <w:r w:rsidRPr="00B03F27">
              <w:rPr>
                <w:b/>
                <w:bCs/>
                <w:sz w:val="16"/>
                <w:szCs w:val="16"/>
                <w:lang w:val="en-US"/>
              </w:rPr>
              <w:t>7</w:t>
            </w:r>
          </w:p>
        </w:tc>
        <w:tc>
          <w:tcPr>
            <w:tcW w:w="420"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lang w:val="en-US"/>
              </w:rPr>
            </w:pPr>
            <w:r w:rsidRPr="00B03F27">
              <w:rPr>
                <w:b/>
                <w:bCs/>
                <w:sz w:val="16"/>
                <w:szCs w:val="16"/>
              </w:rPr>
              <w:t>20</w:t>
            </w:r>
            <w:r w:rsidRPr="00B03F27">
              <w:rPr>
                <w:b/>
                <w:bCs/>
                <w:sz w:val="16"/>
                <w:szCs w:val="16"/>
                <w:lang w:val="en-US"/>
              </w:rPr>
              <w:t>18</w:t>
            </w:r>
          </w:p>
        </w:tc>
        <w:tc>
          <w:tcPr>
            <w:tcW w:w="524" w:type="pct"/>
            <w:tcBorders>
              <w:top w:val="single" w:sz="4" w:space="0" w:color="auto"/>
              <w:left w:val="nil"/>
              <w:bottom w:val="single" w:sz="4" w:space="0" w:color="auto"/>
              <w:right w:val="single" w:sz="4" w:space="0" w:color="auto"/>
            </w:tcBorders>
            <w:vAlign w:val="center"/>
          </w:tcPr>
          <w:p w:rsidR="009E7077" w:rsidRPr="00B03F27" w:rsidRDefault="009E7077" w:rsidP="00B03F27">
            <w:pPr>
              <w:jc w:val="center"/>
              <w:rPr>
                <w:b/>
                <w:bCs/>
                <w:sz w:val="16"/>
                <w:szCs w:val="16"/>
                <w:lang w:val="en-US"/>
              </w:rPr>
            </w:pPr>
            <w:r w:rsidRPr="00B03F27">
              <w:rPr>
                <w:b/>
                <w:bCs/>
                <w:sz w:val="16"/>
                <w:szCs w:val="16"/>
              </w:rPr>
              <w:t>20</w:t>
            </w:r>
            <w:r w:rsidRPr="00B03F27">
              <w:rPr>
                <w:b/>
                <w:bCs/>
                <w:sz w:val="16"/>
                <w:szCs w:val="16"/>
                <w:lang w:val="en-US"/>
              </w:rPr>
              <w:t>19</w:t>
            </w:r>
          </w:p>
        </w:tc>
        <w:tc>
          <w:tcPr>
            <w:tcW w:w="524" w:type="pct"/>
            <w:tcBorders>
              <w:top w:val="single" w:sz="4" w:space="0" w:color="auto"/>
              <w:left w:val="nil"/>
              <w:bottom w:val="single" w:sz="4" w:space="0" w:color="auto"/>
              <w:right w:val="single" w:sz="4" w:space="0" w:color="auto"/>
            </w:tcBorders>
          </w:tcPr>
          <w:p w:rsidR="009E7077" w:rsidRPr="00B03F27" w:rsidRDefault="009E7077" w:rsidP="00B03F27">
            <w:pPr>
              <w:jc w:val="center"/>
              <w:rPr>
                <w:b/>
                <w:bCs/>
                <w:sz w:val="16"/>
                <w:szCs w:val="16"/>
                <w:lang w:val="en-US"/>
              </w:rPr>
            </w:pPr>
            <w:r w:rsidRPr="00B03F27">
              <w:rPr>
                <w:b/>
                <w:bCs/>
                <w:sz w:val="16"/>
                <w:szCs w:val="16"/>
                <w:lang w:val="en-US"/>
              </w:rPr>
              <w:t>2020</w:t>
            </w:r>
          </w:p>
        </w:tc>
      </w:tr>
      <w:tr w:rsidR="009E7077" w:rsidRPr="00B03F27" w:rsidTr="00B03F27">
        <w:trPr>
          <w:trHeight w:val="50"/>
        </w:trPr>
        <w:tc>
          <w:tcPr>
            <w:tcW w:w="2111" w:type="pct"/>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r w:rsidRPr="00B03F27">
              <w:rPr>
                <w:sz w:val="16"/>
                <w:szCs w:val="16"/>
              </w:rPr>
              <w:t>Базовый уровень операционных расходов, в т.ч.:</w:t>
            </w:r>
          </w:p>
        </w:tc>
        <w:tc>
          <w:tcPr>
            <w:tcW w:w="467"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rPr>
            </w:pPr>
          </w:p>
        </w:tc>
        <w:tc>
          <w:tcPr>
            <w:tcW w:w="466" w:type="pct"/>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489"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42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524"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524"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p>
        </w:tc>
      </w:tr>
      <w:tr w:rsidR="009E7077" w:rsidRPr="00B03F27" w:rsidTr="00B03F27">
        <w:trPr>
          <w:trHeight w:val="50"/>
        </w:trPr>
        <w:tc>
          <w:tcPr>
            <w:tcW w:w="2111" w:type="pct"/>
            <w:tcBorders>
              <w:top w:val="nil"/>
              <w:left w:val="single" w:sz="4" w:space="0" w:color="auto"/>
              <w:bottom w:val="single" w:sz="4" w:space="0" w:color="auto"/>
              <w:right w:val="single" w:sz="4" w:space="0" w:color="auto"/>
            </w:tcBorders>
            <w:vAlign w:val="center"/>
          </w:tcPr>
          <w:p w:rsidR="009E7077" w:rsidRPr="00B03F27" w:rsidRDefault="009E7077" w:rsidP="00B03F27">
            <w:pPr>
              <w:ind w:firstLineChars="500" w:firstLine="800"/>
              <w:rPr>
                <w:sz w:val="16"/>
                <w:szCs w:val="16"/>
              </w:rPr>
            </w:pPr>
            <w:r w:rsidRPr="00B03F27">
              <w:rPr>
                <w:sz w:val="16"/>
                <w:szCs w:val="16"/>
              </w:rPr>
              <w:t>Водоснабжение</w:t>
            </w:r>
          </w:p>
        </w:tc>
        <w:tc>
          <w:tcPr>
            <w:tcW w:w="467"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rPr>
            </w:pPr>
          </w:p>
        </w:tc>
        <w:tc>
          <w:tcPr>
            <w:tcW w:w="466" w:type="pct"/>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489"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42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524"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524"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p>
        </w:tc>
      </w:tr>
      <w:tr w:rsidR="009E7077" w:rsidRPr="00B03F27" w:rsidTr="00B03F27">
        <w:trPr>
          <w:trHeight w:val="50"/>
        </w:trPr>
        <w:tc>
          <w:tcPr>
            <w:tcW w:w="2111" w:type="pct"/>
            <w:tcBorders>
              <w:top w:val="nil"/>
              <w:left w:val="single" w:sz="4" w:space="0" w:color="auto"/>
              <w:bottom w:val="single" w:sz="4" w:space="0" w:color="auto"/>
              <w:right w:val="single" w:sz="4" w:space="0" w:color="auto"/>
            </w:tcBorders>
            <w:vAlign w:val="center"/>
          </w:tcPr>
          <w:p w:rsidR="009E7077" w:rsidRPr="00B03F27" w:rsidRDefault="009E7077" w:rsidP="00B03F27">
            <w:pPr>
              <w:ind w:firstLineChars="500" w:firstLine="800"/>
              <w:rPr>
                <w:sz w:val="16"/>
                <w:szCs w:val="16"/>
              </w:rPr>
            </w:pPr>
            <w:r w:rsidRPr="00B03F27">
              <w:rPr>
                <w:sz w:val="16"/>
                <w:szCs w:val="16"/>
              </w:rPr>
              <w:t>Водоотведение</w:t>
            </w:r>
          </w:p>
        </w:tc>
        <w:tc>
          <w:tcPr>
            <w:tcW w:w="467" w:type="pct"/>
            <w:tcBorders>
              <w:top w:val="single" w:sz="4" w:space="0" w:color="auto"/>
              <w:left w:val="nil"/>
              <w:bottom w:val="single" w:sz="4" w:space="0" w:color="auto"/>
              <w:right w:val="single" w:sz="4" w:space="0" w:color="auto"/>
            </w:tcBorders>
          </w:tcPr>
          <w:p w:rsidR="009E7077" w:rsidRPr="00B03F27" w:rsidRDefault="009E7077" w:rsidP="00B03F27">
            <w:pPr>
              <w:jc w:val="center"/>
              <w:rPr>
                <w:sz w:val="16"/>
                <w:szCs w:val="16"/>
              </w:rPr>
            </w:pPr>
          </w:p>
        </w:tc>
        <w:tc>
          <w:tcPr>
            <w:tcW w:w="466" w:type="pct"/>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489"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420"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524" w:type="pct"/>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p>
        </w:tc>
        <w:tc>
          <w:tcPr>
            <w:tcW w:w="524" w:type="pct"/>
            <w:tcBorders>
              <w:top w:val="nil"/>
              <w:left w:val="nil"/>
              <w:bottom w:val="single" w:sz="4" w:space="0" w:color="auto"/>
              <w:right w:val="single" w:sz="4" w:space="0" w:color="auto"/>
            </w:tcBorders>
          </w:tcPr>
          <w:p w:rsidR="009E7077" w:rsidRPr="00B03F27" w:rsidRDefault="009E7077" w:rsidP="00B03F27">
            <w:pPr>
              <w:jc w:val="center"/>
              <w:rPr>
                <w:sz w:val="16"/>
                <w:szCs w:val="16"/>
              </w:rPr>
            </w:pPr>
          </w:p>
        </w:tc>
      </w:tr>
    </w:tbl>
    <w:p w:rsidR="009E7077" w:rsidRPr="00B03F27" w:rsidRDefault="009E7077" w:rsidP="00B03F27">
      <w:pPr>
        <w:widowControl w:val="0"/>
        <w:numPr>
          <w:ilvl w:val="2"/>
          <w:numId w:val="0"/>
        </w:numPr>
        <w:tabs>
          <w:tab w:val="left" w:pos="851"/>
        </w:tabs>
        <w:jc w:val="both"/>
        <w:outlineLvl w:val="2"/>
        <w:rPr>
          <w:sz w:val="16"/>
          <w:szCs w:val="16"/>
        </w:rPr>
      </w:pPr>
      <w:r w:rsidRPr="00B03F27">
        <w:rPr>
          <w:sz w:val="16"/>
          <w:szCs w:val="16"/>
        </w:rPr>
        <w:t xml:space="preserve">4.2 Показатели энергосбережения и энергетической эффективности на каждый год срока действия концессионного соглашения (уровень потерь воды, удельный расход электрической энергии) </w:t>
      </w:r>
    </w:p>
    <w:p w:rsidR="009E7077" w:rsidRDefault="009E7077" w:rsidP="00B03F27">
      <w:pPr>
        <w:jc w:val="both"/>
        <w:rPr>
          <w:sz w:val="16"/>
          <w:szCs w:val="16"/>
          <w:lang w:eastAsia="en-US"/>
        </w:rPr>
      </w:pPr>
      <w:r w:rsidRPr="00B03F27">
        <w:rPr>
          <w:sz w:val="16"/>
          <w:szCs w:val="16"/>
        </w:rPr>
        <w:t>4.2.1. Предельные максимальные показатели энергосбережения и энергетической эффективности для объекта концессионного соглашения – системы водоснабжения</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68"/>
        <w:gridCol w:w="4320"/>
        <w:gridCol w:w="720"/>
        <w:gridCol w:w="540"/>
        <w:gridCol w:w="540"/>
        <w:gridCol w:w="540"/>
        <w:gridCol w:w="540"/>
        <w:gridCol w:w="540"/>
      </w:tblGrid>
      <w:tr w:rsidR="009E7077" w:rsidRPr="00B03F27" w:rsidTr="00B03F27">
        <w:tc>
          <w:tcPr>
            <w:tcW w:w="3168" w:type="dxa"/>
            <w:vMerge w:val="restart"/>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br w:type="page"/>
              <w:t>Наименование показателя</w:t>
            </w:r>
          </w:p>
        </w:tc>
        <w:tc>
          <w:tcPr>
            <w:tcW w:w="4320" w:type="dxa"/>
            <w:vMerge w:val="restart"/>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Данные, используемые для установления показателя</w:t>
            </w:r>
          </w:p>
        </w:tc>
        <w:tc>
          <w:tcPr>
            <w:tcW w:w="720" w:type="dxa"/>
            <w:vMerge w:val="restart"/>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Ед. изм.</w:t>
            </w:r>
          </w:p>
        </w:tc>
        <w:tc>
          <w:tcPr>
            <w:tcW w:w="2700" w:type="dxa"/>
            <w:gridSpan w:val="5"/>
          </w:tcPr>
          <w:p w:rsidR="009E7077" w:rsidRPr="00B03F27" w:rsidRDefault="009E7077" w:rsidP="00B03F27">
            <w:pPr>
              <w:widowControl w:val="0"/>
              <w:numPr>
                <w:ilvl w:val="2"/>
                <w:numId w:val="0"/>
              </w:numPr>
              <w:tabs>
                <w:tab w:val="left" w:pos="851"/>
              </w:tabs>
              <w:jc w:val="center"/>
              <w:outlineLvl w:val="2"/>
              <w:rPr>
                <w:sz w:val="16"/>
                <w:szCs w:val="16"/>
              </w:rPr>
            </w:pPr>
            <w:r w:rsidRPr="00B03F27">
              <w:rPr>
                <w:sz w:val="16"/>
                <w:szCs w:val="16"/>
              </w:rPr>
              <w:t>Значение показателя по предполагаемым годам концессии</w:t>
            </w:r>
          </w:p>
        </w:tc>
      </w:tr>
      <w:tr w:rsidR="009E7077" w:rsidRPr="00B03F27" w:rsidTr="00B03F27">
        <w:tc>
          <w:tcPr>
            <w:tcW w:w="3168" w:type="dxa"/>
            <w:vMerge/>
          </w:tcPr>
          <w:p w:rsidR="009E7077" w:rsidRPr="00B03F27" w:rsidRDefault="009E7077" w:rsidP="00B03F27">
            <w:pPr>
              <w:widowControl w:val="0"/>
              <w:numPr>
                <w:ilvl w:val="2"/>
                <w:numId w:val="0"/>
              </w:numPr>
              <w:tabs>
                <w:tab w:val="left" w:pos="851"/>
              </w:tabs>
              <w:outlineLvl w:val="2"/>
              <w:rPr>
                <w:sz w:val="16"/>
                <w:szCs w:val="16"/>
              </w:rPr>
            </w:pPr>
          </w:p>
        </w:tc>
        <w:tc>
          <w:tcPr>
            <w:tcW w:w="4320" w:type="dxa"/>
            <w:vMerge/>
          </w:tcPr>
          <w:p w:rsidR="009E7077" w:rsidRPr="00B03F27" w:rsidRDefault="009E7077" w:rsidP="00B03F27">
            <w:pPr>
              <w:widowControl w:val="0"/>
              <w:numPr>
                <w:ilvl w:val="2"/>
                <w:numId w:val="0"/>
              </w:numPr>
              <w:tabs>
                <w:tab w:val="left" w:pos="851"/>
              </w:tabs>
              <w:outlineLvl w:val="2"/>
              <w:rPr>
                <w:sz w:val="16"/>
                <w:szCs w:val="16"/>
              </w:rPr>
            </w:pPr>
          </w:p>
        </w:tc>
        <w:tc>
          <w:tcPr>
            <w:tcW w:w="720" w:type="dxa"/>
            <w:vMerge/>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2016</w:t>
            </w:r>
          </w:p>
        </w:tc>
        <w:tc>
          <w:tcPr>
            <w:tcW w:w="54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2017</w:t>
            </w:r>
          </w:p>
        </w:tc>
        <w:tc>
          <w:tcPr>
            <w:tcW w:w="54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2018</w:t>
            </w:r>
          </w:p>
        </w:tc>
        <w:tc>
          <w:tcPr>
            <w:tcW w:w="54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2019</w:t>
            </w:r>
          </w:p>
        </w:tc>
        <w:tc>
          <w:tcPr>
            <w:tcW w:w="54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2020</w:t>
            </w:r>
          </w:p>
        </w:tc>
      </w:tr>
      <w:tr w:rsidR="009E7077" w:rsidRPr="00B03F27" w:rsidTr="00B03F27">
        <w:tc>
          <w:tcPr>
            <w:tcW w:w="3168"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Потери воды</w:t>
            </w:r>
          </w:p>
        </w:tc>
        <w:tc>
          <w:tcPr>
            <w:tcW w:w="432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Уровень потерь холодной воды, % от объема забора (водоподготовки) и покупки воды</w:t>
            </w:r>
          </w:p>
        </w:tc>
        <w:tc>
          <w:tcPr>
            <w:tcW w:w="72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w:t>
            </w: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r>
      <w:tr w:rsidR="009E7077" w:rsidRPr="00B03F27" w:rsidTr="00B03F27">
        <w:tc>
          <w:tcPr>
            <w:tcW w:w="3168"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Удельный расход электрической энергии (питьевая и техническая вода)</w:t>
            </w:r>
          </w:p>
        </w:tc>
        <w:tc>
          <w:tcPr>
            <w:tcW w:w="432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Удельный расход электрической энергии в водоснабжении, рассчитанный на объем реализации воды</w:t>
            </w:r>
          </w:p>
        </w:tc>
        <w:tc>
          <w:tcPr>
            <w:tcW w:w="720" w:type="dxa"/>
          </w:tcPr>
          <w:p w:rsidR="009E7077" w:rsidRPr="00B03F27" w:rsidRDefault="009E7077" w:rsidP="00B03F27">
            <w:pPr>
              <w:widowControl w:val="0"/>
              <w:numPr>
                <w:ilvl w:val="2"/>
                <w:numId w:val="0"/>
              </w:numPr>
              <w:tabs>
                <w:tab w:val="left" w:pos="851"/>
              </w:tabs>
              <w:outlineLvl w:val="2"/>
              <w:rPr>
                <w:sz w:val="16"/>
                <w:szCs w:val="16"/>
              </w:rPr>
            </w:pPr>
            <w:r w:rsidRPr="00B03F27">
              <w:rPr>
                <w:sz w:val="16"/>
                <w:szCs w:val="16"/>
              </w:rPr>
              <w:t>кВтч/м</w:t>
            </w:r>
            <w:r w:rsidRPr="00B03F27">
              <w:rPr>
                <w:sz w:val="16"/>
                <w:szCs w:val="16"/>
                <w:vertAlign w:val="superscript"/>
              </w:rPr>
              <w:t>3</w:t>
            </w: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c>
          <w:tcPr>
            <w:tcW w:w="540" w:type="dxa"/>
          </w:tcPr>
          <w:p w:rsidR="009E7077" w:rsidRPr="00B03F27" w:rsidRDefault="009E7077" w:rsidP="00B03F27">
            <w:pPr>
              <w:widowControl w:val="0"/>
              <w:numPr>
                <w:ilvl w:val="2"/>
                <w:numId w:val="0"/>
              </w:numPr>
              <w:tabs>
                <w:tab w:val="left" w:pos="851"/>
              </w:tabs>
              <w:outlineLvl w:val="2"/>
              <w:rPr>
                <w:sz w:val="16"/>
                <w:szCs w:val="16"/>
              </w:rPr>
            </w:pPr>
          </w:p>
        </w:tc>
      </w:tr>
    </w:tbl>
    <w:p w:rsidR="009E7077" w:rsidRPr="00B03F27" w:rsidRDefault="009E7077" w:rsidP="0006628C">
      <w:pPr>
        <w:keepNext/>
        <w:keepLines/>
        <w:numPr>
          <w:ilvl w:val="2"/>
          <w:numId w:val="0"/>
        </w:numPr>
        <w:tabs>
          <w:tab w:val="left" w:pos="851"/>
        </w:tabs>
        <w:outlineLvl w:val="2"/>
        <w:rPr>
          <w:sz w:val="16"/>
          <w:szCs w:val="16"/>
        </w:rPr>
      </w:pPr>
      <w:r w:rsidRPr="00B03F27">
        <w:rPr>
          <w:sz w:val="16"/>
          <w:szCs w:val="16"/>
        </w:rPr>
        <w:t>4.2.2. Предельные максимальные показатели энергосбережения и энергетической эффективности для объекта концессионного соглашения – системы водоотведения</w:t>
      </w:r>
    </w:p>
    <w:tbl>
      <w:tblPr>
        <w:tblW w:w="10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28"/>
        <w:gridCol w:w="4860"/>
        <w:gridCol w:w="720"/>
        <w:gridCol w:w="640"/>
        <w:gridCol w:w="536"/>
        <w:gridCol w:w="536"/>
        <w:gridCol w:w="536"/>
        <w:gridCol w:w="536"/>
      </w:tblGrid>
      <w:tr w:rsidR="009E7077" w:rsidRPr="00B03F27" w:rsidTr="0006628C">
        <w:tc>
          <w:tcPr>
            <w:tcW w:w="2628" w:type="dxa"/>
            <w:vMerge w:val="restart"/>
          </w:tcPr>
          <w:p w:rsidR="009E7077" w:rsidRPr="00B03F27" w:rsidRDefault="009E7077" w:rsidP="0006628C">
            <w:pPr>
              <w:keepNext/>
              <w:numPr>
                <w:ilvl w:val="2"/>
                <w:numId w:val="0"/>
              </w:numPr>
              <w:tabs>
                <w:tab w:val="left" w:pos="851"/>
              </w:tabs>
              <w:outlineLvl w:val="2"/>
              <w:rPr>
                <w:sz w:val="16"/>
                <w:szCs w:val="16"/>
              </w:rPr>
            </w:pPr>
            <w:r w:rsidRPr="00B03F27">
              <w:rPr>
                <w:sz w:val="16"/>
                <w:szCs w:val="16"/>
              </w:rPr>
              <w:t>Наименование показателя</w:t>
            </w:r>
          </w:p>
        </w:tc>
        <w:tc>
          <w:tcPr>
            <w:tcW w:w="4860" w:type="dxa"/>
            <w:vMerge w:val="restart"/>
          </w:tcPr>
          <w:p w:rsidR="009E7077" w:rsidRPr="00B03F27" w:rsidRDefault="009E7077" w:rsidP="0006628C">
            <w:pPr>
              <w:keepNext/>
              <w:numPr>
                <w:ilvl w:val="2"/>
                <w:numId w:val="0"/>
              </w:numPr>
              <w:tabs>
                <w:tab w:val="left" w:pos="851"/>
              </w:tabs>
              <w:outlineLvl w:val="2"/>
              <w:rPr>
                <w:sz w:val="16"/>
                <w:szCs w:val="16"/>
              </w:rPr>
            </w:pPr>
            <w:r w:rsidRPr="00B03F27">
              <w:rPr>
                <w:sz w:val="16"/>
                <w:szCs w:val="16"/>
              </w:rPr>
              <w:t>Данные, используемые для установления показателя</w:t>
            </w:r>
          </w:p>
        </w:tc>
        <w:tc>
          <w:tcPr>
            <w:tcW w:w="720" w:type="dxa"/>
            <w:vMerge w:val="restart"/>
          </w:tcPr>
          <w:p w:rsidR="009E7077" w:rsidRPr="00B03F27" w:rsidRDefault="009E7077" w:rsidP="0006628C">
            <w:pPr>
              <w:keepNext/>
              <w:numPr>
                <w:ilvl w:val="2"/>
                <w:numId w:val="0"/>
              </w:numPr>
              <w:tabs>
                <w:tab w:val="left" w:pos="851"/>
              </w:tabs>
              <w:outlineLvl w:val="2"/>
              <w:rPr>
                <w:sz w:val="16"/>
                <w:szCs w:val="16"/>
              </w:rPr>
            </w:pPr>
            <w:r w:rsidRPr="00B03F27">
              <w:rPr>
                <w:sz w:val="16"/>
                <w:szCs w:val="16"/>
              </w:rPr>
              <w:t>Ед. изм.</w:t>
            </w:r>
          </w:p>
        </w:tc>
        <w:tc>
          <w:tcPr>
            <w:tcW w:w="2784" w:type="dxa"/>
            <w:gridSpan w:val="5"/>
          </w:tcPr>
          <w:p w:rsidR="009E7077" w:rsidRPr="00B03F27" w:rsidRDefault="009E7077" w:rsidP="0006628C">
            <w:pPr>
              <w:keepNext/>
              <w:numPr>
                <w:ilvl w:val="2"/>
                <w:numId w:val="0"/>
              </w:numPr>
              <w:tabs>
                <w:tab w:val="left" w:pos="851"/>
              </w:tabs>
              <w:jc w:val="center"/>
              <w:outlineLvl w:val="2"/>
              <w:rPr>
                <w:sz w:val="16"/>
                <w:szCs w:val="16"/>
              </w:rPr>
            </w:pPr>
            <w:r w:rsidRPr="00B03F27">
              <w:rPr>
                <w:sz w:val="16"/>
                <w:szCs w:val="16"/>
              </w:rPr>
              <w:t>Значение показателя по предполагаемым годам концессии</w:t>
            </w:r>
          </w:p>
        </w:tc>
      </w:tr>
      <w:tr w:rsidR="009E7077" w:rsidRPr="00B03F27" w:rsidTr="0006628C">
        <w:tc>
          <w:tcPr>
            <w:tcW w:w="2628" w:type="dxa"/>
            <w:vMerge/>
          </w:tcPr>
          <w:p w:rsidR="009E7077" w:rsidRPr="00B03F27" w:rsidRDefault="009E7077" w:rsidP="00B03F27">
            <w:pPr>
              <w:keepNext/>
              <w:numPr>
                <w:ilvl w:val="2"/>
                <w:numId w:val="0"/>
              </w:numPr>
              <w:tabs>
                <w:tab w:val="left" w:pos="851"/>
              </w:tabs>
              <w:outlineLvl w:val="2"/>
              <w:rPr>
                <w:sz w:val="16"/>
                <w:szCs w:val="16"/>
              </w:rPr>
            </w:pPr>
          </w:p>
        </w:tc>
        <w:tc>
          <w:tcPr>
            <w:tcW w:w="4860" w:type="dxa"/>
            <w:vMerge/>
          </w:tcPr>
          <w:p w:rsidR="009E7077" w:rsidRPr="00B03F27" w:rsidRDefault="009E7077" w:rsidP="00B03F27">
            <w:pPr>
              <w:keepNext/>
              <w:numPr>
                <w:ilvl w:val="2"/>
                <w:numId w:val="0"/>
              </w:numPr>
              <w:tabs>
                <w:tab w:val="left" w:pos="851"/>
              </w:tabs>
              <w:outlineLvl w:val="2"/>
              <w:rPr>
                <w:sz w:val="16"/>
                <w:szCs w:val="16"/>
              </w:rPr>
            </w:pPr>
          </w:p>
        </w:tc>
        <w:tc>
          <w:tcPr>
            <w:tcW w:w="720" w:type="dxa"/>
            <w:vMerge/>
          </w:tcPr>
          <w:p w:rsidR="009E7077" w:rsidRPr="00B03F27" w:rsidRDefault="009E7077" w:rsidP="00B03F27">
            <w:pPr>
              <w:keepNext/>
              <w:numPr>
                <w:ilvl w:val="2"/>
                <w:numId w:val="0"/>
              </w:numPr>
              <w:tabs>
                <w:tab w:val="left" w:pos="851"/>
              </w:tabs>
              <w:outlineLvl w:val="2"/>
              <w:rPr>
                <w:sz w:val="16"/>
                <w:szCs w:val="16"/>
              </w:rPr>
            </w:pPr>
          </w:p>
        </w:tc>
        <w:tc>
          <w:tcPr>
            <w:tcW w:w="64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2016</w:t>
            </w:r>
          </w:p>
        </w:tc>
        <w:tc>
          <w:tcPr>
            <w:tcW w:w="536"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2017</w:t>
            </w:r>
          </w:p>
        </w:tc>
        <w:tc>
          <w:tcPr>
            <w:tcW w:w="536"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2018</w:t>
            </w:r>
          </w:p>
        </w:tc>
        <w:tc>
          <w:tcPr>
            <w:tcW w:w="536"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2019</w:t>
            </w:r>
          </w:p>
        </w:tc>
        <w:tc>
          <w:tcPr>
            <w:tcW w:w="536"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2020</w:t>
            </w:r>
          </w:p>
        </w:tc>
      </w:tr>
      <w:tr w:rsidR="009E7077" w:rsidRPr="00B03F27" w:rsidTr="0006628C">
        <w:tc>
          <w:tcPr>
            <w:tcW w:w="2628"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Удельный расход электрической энергии</w:t>
            </w:r>
          </w:p>
        </w:tc>
        <w:tc>
          <w:tcPr>
            <w:tcW w:w="486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Удельный расход электрической энергии в водоотведении, рассчитанный на объем реализации стоков</w:t>
            </w:r>
          </w:p>
        </w:tc>
        <w:tc>
          <w:tcPr>
            <w:tcW w:w="720" w:type="dxa"/>
          </w:tcPr>
          <w:p w:rsidR="009E7077" w:rsidRPr="00B03F27" w:rsidRDefault="009E7077" w:rsidP="00B03F27">
            <w:pPr>
              <w:keepNext/>
              <w:numPr>
                <w:ilvl w:val="2"/>
                <w:numId w:val="0"/>
              </w:numPr>
              <w:tabs>
                <w:tab w:val="left" w:pos="851"/>
              </w:tabs>
              <w:outlineLvl w:val="2"/>
              <w:rPr>
                <w:sz w:val="16"/>
                <w:szCs w:val="16"/>
              </w:rPr>
            </w:pPr>
            <w:r w:rsidRPr="00B03F27">
              <w:rPr>
                <w:sz w:val="16"/>
                <w:szCs w:val="16"/>
              </w:rPr>
              <w:t>кВтч/м</w:t>
            </w:r>
            <w:r w:rsidRPr="00B03F27">
              <w:rPr>
                <w:sz w:val="16"/>
                <w:szCs w:val="16"/>
                <w:vertAlign w:val="superscript"/>
              </w:rPr>
              <w:t>3</w:t>
            </w:r>
          </w:p>
        </w:tc>
        <w:tc>
          <w:tcPr>
            <w:tcW w:w="640" w:type="dxa"/>
          </w:tcPr>
          <w:p w:rsidR="009E7077" w:rsidRPr="00B03F27" w:rsidRDefault="009E7077" w:rsidP="00B03F27">
            <w:pPr>
              <w:keepNext/>
              <w:numPr>
                <w:ilvl w:val="2"/>
                <w:numId w:val="0"/>
              </w:numPr>
              <w:tabs>
                <w:tab w:val="left" w:pos="851"/>
              </w:tabs>
              <w:outlineLvl w:val="2"/>
              <w:rPr>
                <w:sz w:val="16"/>
                <w:szCs w:val="16"/>
              </w:rPr>
            </w:pPr>
          </w:p>
        </w:tc>
        <w:tc>
          <w:tcPr>
            <w:tcW w:w="536" w:type="dxa"/>
          </w:tcPr>
          <w:p w:rsidR="009E7077" w:rsidRPr="00B03F27" w:rsidRDefault="009E7077" w:rsidP="00B03F27">
            <w:pPr>
              <w:keepNext/>
              <w:numPr>
                <w:ilvl w:val="2"/>
                <w:numId w:val="0"/>
              </w:numPr>
              <w:tabs>
                <w:tab w:val="left" w:pos="851"/>
              </w:tabs>
              <w:outlineLvl w:val="2"/>
              <w:rPr>
                <w:sz w:val="16"/>
                <w:szCs w:val="16"/>
              </w:rPr>
            </w:pPr>
          </w:p>
        </w:tc>
        <w:tc>
          <w:tcPr>
            <w:tcW w:w="536" w:type="dxa"/>
          </w:tcPr>
          <w:p w:rsidR="009E7077" w:rsidRPr="00B03F27" w:rsidRDefault="009E7077" w:rsidP="00B03F27">
            <w:pPr>
              <w:keepNext/>
              <w:numPr>
                <w:ilvl w:val="2"/>
                <w:numId w:val="0"/>
              </w:numPr>
              <w:tabs>
                <w:tab w:val="left" w:pos="851"/>
              </w:tabs>
              <w:outlineLvl w:val="2"/>
              <w:rPr>
                <w:sz w:val="16"/>
                <w:szCs w:val="16"/>
              </w:rPr>
            </w:pPr>
          </w:p>
        </w:tc>
        <w:tc>
          <w:tcPr>
            <w:tcW w:w="536" w:type="dxa"/>
          </w:tcPr>
          <w:p w:rsidR="009E7077" w:rsidRPr="00B03F27" w:rsidRDefault="009E7077" w:rsidP="00B03F27">
            <w:pPr>
              <w:keepNext/>
              <w:numPr>
                <w:ilvl w:val="2"/>
                <w:numId w:val="0"/>
              </w:numPr>
              <w:tabs>
                <w:tab w:val="left" w:pos="851"/>
              </w:tabs>
              <w:outlineLvl w:val="2"/>
              <w:rPr>
                <w:sz w:val="16"/>
                <w:szCs w:val="16"/>
              </w:rPr>
            </w:pPr>
          </w:p>
        </w:tc>
        <w:tc>
          <w:tcPr>
            <w:tcW w:w="536" w:type="dxa"/>
          </w:tcPr>
          <w:p w:rsidR="009E7077" w:rsidRPr="00B03F27" w:rsidRDefault="009E7077" w:rsidP="00B03F27">
            <w:pPr>
              <w:keepNext/>
              <w:numPr>
                <w:ilvl w:val="2"/>
                <w:numId w:val="0"/>
              </w:numPr>
              <w:tabs>
                <w:tab w:val="left" w:pos="851"/>
              </w:tabs>
              <w:outlineLvl w:val="2"/>
              <w:rPr>
                <w:sz w:val="16"/>
                <w:szCs w:val="16"/>
              </w:rPr>
            </w:pPr>
          </w:p>
        </w:tc>
      </w:tr>
    </w:tbl>
    <w:p w:rsidR="009E7077" w:rsidRPr="00B03F27" w:rsidRDefault="009E7077" w:rsidP="00B03F27">
      <w:pPr>
        <w:numPr>
          <w:ilvl w:val="1"/>
          <w:numId w:val="0"/>
        </w:numPr>
        <w:outlineLvl w:val="1"/>
        <w:rPr>
          <w:sz w:val="16"/>
          <w:szCs w:val="16"/>
        </w:rPr>
      </w:pPr>
      <w:r w:rsidRPr="00B03F27">
        <w:rPr>
          <w:sz w:val="16"/>
          <w:szCs w:val="16"/>
        </w:rPr>
        <w:t>4.3. Нормативный уровень прибыли (на каждый год действия концессионного соглашения)</w:t>
      </w:r>
    </w:p>
    <w:p w:rsidR="009E7077" w:rsidRPr="00B03F27" w:rsidRDefault="009E7077" w:rsidP="00B03F27">
      <w:pPr>
        <w:numPr>
          <w:ilvl w:val="2"/>
          <w:numId w:val="0"/>
        </w:numPr>
        <w:tabs>
          <w:tab w:val="left" w:pos="851"/>
        </w:tabs>
        <w:outlineLvl w:val="2"/>
        <w:rPr>
          <w:sz w:val="16"/>
          <w:szCs w:val="16"/>
        </w:rPr>
      </w:pPr>
      <w:r w:rsidRPr="00B03F27">
        <w:rPr>
          <w:sz w:val="16"/>
          <w:szCs w:val="16"/>
        </w:rPr>
        <w:t>4.3.1. Предельный минимальный нормативный уровень прибыли для объекта концессионного соглашения – системы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7"/>
        <w:gridCol w:w="826"/>
        <w:gridCol w:w="850"/>
        <w:gridCol w:w="708"/>
        <w:gridCol w:w="850"/>
        <w:gridCol w:w="849"/>
      </w:tblGrid>
      <w:tr w:rsidR="009E7077" w:rsidRPr="00B03F27" w:rsidTr="00B03F27">
        <w:tc>
          <w:tcPr>
            <w:tcW w:w="1807" w:type="dxa"/>
            <w:vMerge w:val="restart"/>
          </w:tcPr>
          <w:p w:rsidR="009E7077" w:rsidRPr="00B03F27" w:rsidRDefault="009E7077" w:rsidP="00B03F27">
            <w:pPr>
              <w:keepNext/>
              <w:outlineLvl w:val="1"/>
              <w:rPr>
                <w:sz w:val="16"/>
                <w:szCs w:val="16"/>
              </w:rPr>
            </w:pPr>
            <w:r w:rsidRPr="00B03F27">
              <w:rPr>
                <w:sz w:val="16"/>
                <w:szCs w:val="16"/>
              </w:rPr>
              <w:t xml:space="preserve"> Нормативный уровень прибыли</w:t>
            </w:r>
          </w:p>
        </w:tc>
        <w:tc>
          <w:tcPr>
            <w:tcW w:w="826" w:type="dxa"/>
          </w:tcPr>
          <w:p w:rsidR="009E7077" w:rsidRPr="00B03F27" w:rsidRDefault="009E7077" w:rsidP="00B03F27">
            <w:pPr>
              <w:keepNext/>
              <w:outlineLvl w:val="1"/>
              <w:rPr>
                <w:sz w:val="16"/>
                <w:szCs w:val="16"/>
              </w:rPr>
            </w:pPr>
            <w:r w:rsidRPr="00B03F27">
              <w:rPr>
                <w:sz w:val="16"/>
                <w:szCs w:val="16"/>
              </w:rPr>
              <w:t>2016</w:t>
            </w:r>
          </w:p>
        </w:tc>
        <w:tc>
          <w:tcPr>
            <w:tcW w:w="850" w:type="dxa"/>
          </w:tcPr>
          <w:p w:rsidR="009E7077" w:rsidRPr="00B03F27" w:rsidRDefault="009E7077" w:rsidP="00B03F27">
            <w:pPr>
              <w:keepNext/>
              <w:outlineLvl w:val="1"/>
              <w:rPr>
                <w:sz w:val="16"/>
                <w:szCs w:val="16"/>
              </w:rPr>
            </w:pPr>
            <w:r w:rsidRPr="00B03F27">
              <w:rPr>
                <w:sz w:val="16"/>
                <w:szCs w:val="16"/>
              </w:rPr>
              <w:t>2017</w:t>
            </w:r>
          </w:p>
        </w:tc>
        <w:tc>
          <w:tcPr>
            <w:tcW w:w="708" w:type="dxa"/>
          </w:tcPr>
          <w:p w:rsidR="009E7077" w:rsidRPr="00B03F27" w:rsidRDefault="009E7077" w:rsidP="00B03F27">
            <w:pPr>
              <w:keepNext/>
              <w:outlineLvl w:val="1"/>
              <w:rPr>
                <w:sz w:val="16"/>
                <w:szCs w:val="16"/>
              </w:rPr>
            </w:pPr>
            <w:r w:rsidRPr="00B03F27">
              <w:rPr>
                <w:sz w:val="16"/>
                <w:szCs w:val="16"/>
              </w:rPr>
              <w:t>2018</w:t>
            </w:r>
          </w:p>
        </w:tc>
        <w:tc>
          <w:tcPr>
            <w:tcW w:w="850" w:type="dxa"/>
          </w:tcPr>
          <w:p w:rsidR="009E7077" w:rsidRPr="00B03F27" w:rsidRDefault="009E7077" w:rsidP="00B03F27">
            <w:pPr>
              <w:keepNext/>
              <w:outlineLvl w:val="1"/>
              <w:rPr>
                <w:sz w:val="16"/>
                <w:szCs w:val="16"/>
              </w:rPr>
            </w:pPr>
            <w:r w:rsidRPr="00B03F27">
              <w:rPr>
                <w:sz w:val="16"/>
                <w:szCs w:val="16"/>
              </w:rPr>
              <w:t>2019</w:t>
            </w:r>
          </w:p>
        </w:tc>
        <w:tc>
          <w:tcPr>
            <w:tcW w:w="849" w:type="dxa"/>
          </w:tcPr>
          <w:p w:rsidR="009E7077" w:rsidRPr="00B03F27" w:rsidRDefault="009E7077" w:rsidP="00B03F27">
            <w:pPr>
              <w:keepNext/>
              <w:outlineLvl w:val="1"/>
              <w:rPr>
                <w:sz w:val="16"/>
                <w:szCs w:val="16"/>
              </w:rPr>
            </w:pPr>
            <w:r w:rsidRPr="00B03F27">
              <w:rPr>
                <w:sz w:val="16"/>
                <w:szCs w:val="16"/>
              </w:rPr>
              <w:t>2020</w:t>
            </w:r>
          </w:p>
        </w:tc>
      </w:tr>
      <w:tr w:rsidR="009E7077" w:rsidRPr="00B03F27" w:rsidTr="00B03F27">
        <w:tc>
          <w:tcPr>
            <w:tcW w:w="1807" w:type="dxa"/>
            <w:vMerge/>
          </w:tcPr>
          <w:p w:rsidR="009E7077" w:rsidRPr="00B03F27" w:rsidRDefault="009E7077" w:rsidP="00B03F27">
            <w:pPr>
              <w:keepNext/>
              <w:outlineLvl w:val="1"/>
              <w:rPr>
                <w:sz w:val="16"/>
                <w:szCs w:val="16"/>
              </w:rPr>
            </w:pPr>
          </w:p>
        </w:tc>
        <w:tc>
          <w:tcPr>
            <w:tcW w:w="826"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708"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849" w:type="dxa"/>
          </w:tcPr>
          <w:p w:rsidR="009E7077" w:rsidRPr="00B03F27" w:rsidRDefault="009E7077" w:rsidP="00B03F27">
            <w:pPr>
              <w:keepNext/>
              <w:outlineLvl w:val="1"/>
              <w:rPr>
                <w:sz w:val="16"/>
                <w:szCs w:val="16"/>
              </w:rPr>
            </w:pPr>
          </w:p>
        </w:tc>
      </w:tr>
    </w:tbl>
    <w:p w:rsidR="009E7077" w:rsidRPr="00B03F27" w:rsidRDefault="009E7077" w:rsidP="00B03F27">
      <w:pPr>
        <w:numPr>
          <w:ilvl w:val="2"/>
          <w:numId w:val="0"/>
        </w:numPr>
        <w:tabs>
          <w:tab w:val="left" w:pos="851"/>
        </w:tabs>
        <w:jc w:val="both"/>
        <w:outlineLvl w:val="2"/>
        <w:rPr>
          <w:sz w:val="16"/>
          <w:szCs w:val="16"/>
        </w:rPr>
      </w:pPr>
      <w:r w:rsidRPr="00B03F27">
        <w:rPr>
          <w:sz w:val="16"/>
          <w:szCs w:val="16"/>
        </w:rPr>
        <w:t>4.3.2 Предельный минимальный нормативный уровень прибыли для объекта концессионного соглашения – системы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7"/>
        <w:gridCol w:w="826"/>
        <w:gridCol w:w="850"/>
        <w:gridCol w:w="708"/>
        <w:gridCol w:w="850"/>
        <w:gridCol w:w="849"/>
      </w:tblGrid>
      <w:tr w:rsidR="009E7077" w:rsidRPr="00B03F27" w:rsidTr="00B03F27">
        <w:tc>
          <w:tcPr>
            <w:tcW w:w="1807" w:type="dxa"/>
            <w:vMerge w:val="restart"/>
          </w:tcPr>
          <w:p w:rsidR="009E7077" w:rsidRPr="00B03F27" w:rsidRDefault="009E7077" w:rsidP="00B03F27">
            <w:pPr>
              <w:keepNext/>
              <w:outlineLvl w:val="1"/>
              <w:rPr>
                <w:sz w:val="16"/>
                <w:szCs w:val="16"/>
              </w:rPr>
            </w:pPr>
            <w:r w:rsidRPr="00B03F27">
              <w:rPr>
                <w:sz w:val="16"/>
                <w:szCs w:val="16"/>
              </w:rPr>
              <w:t>Нормативный уровень прибыли</w:t>
            </w:r>
          </w:p>
        </w:tc>
        <w:tc>
          <w:tcPr>
            <w:tcW w:w="826" w:type="dxa"/>
          </w:tcPr>
          <w:p w:rsidR="009E7077" w:rsidRPr="00B03F27" w:rsidRDefault="009E7077" w:rsidP="00B03F27">
            <w:pPr>
              <w:keepNext/>
              <w:outlineLvl w:val="1"/>
              <w:rPr>
                <w:sz w:val="16"/>
                <w:szCs w:val="16"/>
              </w:rPr>
            </w:pPr>
            <w:r w:rsidRPr="00B03F27">
              <w:rPr>
                <w:sz w:val="16"/>
                <w:szCs w:val="16"/>
              </w:rPr>
              <w:t>2016</w:t>
            </w:r>
          </w:p>
        </w:tc>
        <w:tc>
          <w:tcPr>
            <w:tcW w:w="850" w:type="dxa"/>
          </w:tcPr>
          <w:p w:rsidR="009E7077" w:rsidRPr="00B03F27" w:rsidRDefault="009E7077" w:rsidP="00B03F27">
            <w:pPr>
              <w:keepNext/>
              <w:outlineLvl w:val="1"/>
              <w:rPr>
                <w:sz w:val="16"/>
                <w:szCs w:val="16"/>
              </w:rPr>
            </w:pPr>
            <w:r w:rsidRPr="00B03F27">
              <w:rPr>
                <w:sz w:val="16"/>
                <w:szCs w:val="16"/>
              </w:rPr>
              <w:t>2017</w:t>
            </w:r>
          </w:p>
        </w:tc>
        <w:tc>
          <w:tcPr>
            <w:tcW w:w="708" w:type="dxa"/>
          </w:tcPr>
          <w:p w:rsidR="009E7077" w:rsidRPr="00B03F27" w:rsidRDefault="009E7077" w:rsidP="00B03F27">
            <w:pPr>
              <w:keepNext/>
              <w:outlineLvl w:val="1"/>
              <w:rPr>
                <w:sz w:val="16"/>
                <w:szCs w:val="16"/>
              </w:rPr>
            </w:pPr>
            <w:r w:rsidRPr="00B03F27">
              <w:rPr>
                <w:sz w:val="16"/>
                <w:szCs w:val="16"/>
              </w:rPr>
              <w:t>2018</w:t>
            </w:r>
          </w:p>
        </w:tc>
        <w:tc>
          <w:tcPr>
            <w:tcW w:w="850" w:type="dxa"/>
          </w:tcPr>
          <w:p w:rsidR="009E7077" w:rsidRPr="00B03F27" w:rsidRDefault="009E7077" w:rsidP="00B03F27">
            <w:pPr>
              <w:keepNext/>
              <w:outlineLvl w:val="1"/>
              <w:rPr>
                <w:sz w:val="16"/>
                <w:szCs w:val="16"/>
              </w:rPr>
            </w:pPr>
            <w:r w:rsidRPr="00B03F27">
              <w:rPr>
                <w:sz w:val="16"/>
                <w:szCs w:val="16"/>
              </w:rPr>
              <w:t>2019</w:t>
            </w:r>
          </w:p>
        </w:tc>
        <w:tc>
          <w:tcPr>
            <w:tcW w:w="849" w:type="dxa"/>
          </w:tcPr>
          <w:p w:rsidR="009E7077" w:rsidRPr="00B03F27" w:rsidRDefault="009E7077" w:rsidP="00B03F27">
            <w:pPr>
              <w:keepNext/>
              <w:outlineLvl w:val="1"/>
              <w:rPr>
                <w:sz w:val="16"/>
                <w:szCs w:val="16"/>
              </w:rPr>
            </w:pPr>
            <w:r w:rsidRPr="00B03F27">
              <w:rPr>
                <w:sz w:val="16"/>
                <w:szCs w:val="16"/>
              </w:rPr>
              <w:t>2020</w:t>
            </w:r>
          </w:p>
        </w:tc>
      </w:tr>
      <w:tr w:rsidR="009E7077" w:rsidRPr="00B03F27" w:rsidTr="00B03F27">
        <w:tc>
          <w:tcPr>
            <w:tcW w:w="1807" w:type="dxa"/>
            <w:vMerge/>
          </w:tcPr>
          <w:p w:rsidR="009E7077" w:rsidRPr="00B03F27" w:rsidRDefault="009E7077" w:rsidP="00B03F27">
            <w:pPr>
              <w:keepNext/>
              <w:outlineLvl w:val="1"/>
              <w:rPr>
                <w:sz w:val="16"/>
                <w:szCs w:val="16"/>
              </w:rPr>
            </w:pPr>
          </w:p>
        </w:tc>
        <w:tc>
          <w:tcPr>
            <w:tcW w:w="826"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708" w:type="dxa"/>
          </w:tcPr>
          <w:p w:rsidR="009E7077" w:rsidRPr="00B03F27" w:rsidRDefault="009E7077" w:rsidP="00B03F27">
            <w:pPr>
              <w:keepNext/>
              <w:outlineLvl w:val="1"/>
              <w:rPr>
                <w:sz w:val="16"/>
                <w:szCs w:val="16"/>
              </w:rPr>
            </w:pPr>
          </w:p>
        </w:tc>
        <w:tc>
          <w:tcPr>
            <w:tcW w:w="850" w:type="dxa"/>
          </w:tcPr>
          <w:p w:rsidR="009E7077" w:rsidRPr="00B03F27" w:rsidRDefault="009E7077" w:rsidP="00B03F27">
            <w:pPr>
              <w:keepNext/>
              <w:outlineLvl w:val="1"/>
              <w:rPr>
                <w:sz w:val="16"/>
                <w:szCs w:val="16"/>
              </w:rPr>
            </w:pPr>
          </w:p>
        </w:tc>
        <w:tc>
          <w:tcPr>
            <w:tcW w:w="849" w:type="dxa"/>
          </w:tcPr>
          <w:p w:rsidR="009E7077" w:rsidRPr="00B03F27" w:rsidRDefault="009E7077" w:rsidP="00B03F27">
            <w:pPr>
              <w:keepNext/>
              <w:outlineLvl w:val="1"/>
              <w:rPr>
                <w:sz w:val="16"/>
                <w:szCs w:val="16"/>
              </w:rPr>
            </w:pPr>
          </w:p>
        </w:tc>
      </w:tr>
    </w:tbl>
    <w:p w:rsidR="009E7077" w:rsidRPr="00B03F27" w:rsidRDefault="009E7077" w:rsidP="00B03F27">
      <w:pPr>
        <w:keepNext/>
        <w:keepLines/>
        <w:outlineLvl w:val="0"/>
        <w:rPr>
          <w:sz w:val="16"/>
          <w:szCs w:val="16"/>
        </w:rPr>
      </w:pPr>
    </w:p>
    <w:p w:rsidR="009E7077" w:rsidRPr="00B03F27" w:rsidRDefault="009E7077" w:rsidP="00B03F27">
      <w:pPr>
        <w:keepNext/>
        <w:keepLines/>
        <w:jc w:val="both"/>
        <w:outlineLvl w:val="0"/>
        <w:rPr>
          <w:b/>
          <w:sz w:val="16"/>
          <w:szCs w:val="16"/>
        </w:rPr>
      </w:pPr>
      <w:r w:rsidRPr="00B03F27">
        <w:rPr>
          <w:b/>
          <w:sz w:val="16"/>
          <w:szCs w:val="16"/>
        </w:rPr>
        <w:t>5. Плановые максимальные значения показателей деятельности концессионера</w:t>
      </w:r>
    </w:p>
    <w:p w:rsidR="009E7077" w:rsidRPr="00B03F27" w:rsidRDefault="009E7077" w:rsidP="00B03F27">
      <w:pPr>
        <w:autoSpaceDE w:val="0"/>
        <w:autoSpaceDN w:val="0"/>
        <w:adjustRightInd w:val="0"/>
        <w:ind w:firstLine="708"/>
        <w:jc w:val="both"/>
        <w:rPr>
          <w:sz w:val="16"/>
          <w:szCs w:val="16"/>
        </w:rPr>
      </w:pPr>
      <w:r w:rsidRPr="00B03F27">
        <w:rPr>
          <w:sz w:val="16"/>
          <w:szCs w:val="16"/>
        </w:rPr>
        <w:t>Плановые значения показателей деятельности концессионера устанавливаются в конкурсной документации в соответствии с Приказом Минстроя России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9E7077" w:rsidRPr="00B03F27" w:rsidRDefault="009E7077" w:rsidP="00B03F27">
      <w:pPr>
        <w:autoSpaceDE w:val="0"/>
        <w:autoSpaceDN w:val="0"/>
        <w:adjustRightInd w:val="0"/>
        <w:ind w:firstLine="708"/>
        <w:jc w:val="both"/>
        <w:rPr>
          <w:sz w:val="16"/>
          <w:szCs w:val="16"/>
        </w:rPr>
      </w:pPr>
      <w:r w:rsidRPr="00B03F27">
        <w:rPr>
          <w:sz w:val="16"/>
          <w:szCs w:val="16"/>
        </w:rPr>
        <w:t>Устанавливаются следующие максимальные значения плановых значений показателей деятельности концессионера:</w:t>
      </w:r>
    </w:p>
    <w:tbl>
      <w:tblPr>
        <w:tblW w:w="11021" w:type="dxa"/>
        <w:tblInd w:w="108" w:type="dxa"/>
        <w:tblLayout w:type="fixed"/>
        <w:tblLook w:val="00A0"/>
      </w:tblPr>
      <w:tblGrid>
        <w:gridCol w:w="851"/>
        <w:gridCol w:w="6709"/>
        <w:gridCol w:w="720"/>
        <w:gridCol w:w="540"/>
        <w:gridCol w:w="540"/>
        <w:gridCol w:w="540"/>
        <w:gridCol w:w="540"/>
        <w:gridCol w:w="540"/>
        <w:gridCol w:w="23"/>
        <w:gridCol w:w="18"/>
      </w:tblGrid>
      <w:tr w:rsidR="009E7077" w:rsidRPr="00B03F27" w:rsidTr="0006628C">
        <w:trPr>
          <w:gridAfter w:val="2"/>
          <w:wAfter w:w="41" w:type="dxa"/>
          <w:trHeight w:val="50"/>
        </w:trPr>
        <w:tc>
          <w:tcPr>
            <w:tcW w:w="851" w:type="dxa"/>
            <w:tcBorders>
              <w:top w:val="single" w:sz="4" w:space="0" w:color="auto"/>
              <w:left w:val="single" w:sz="4" w:space="0" w:color="auto"/>
              <w:bottom w:val="single" w:sz="4" w:space="0" w:color="auto"/>
              <w:right w:val="single" w:sz="4" w:space="0" w:color="auto"/>
            </w:tcBorders>
            <w:noWrap/>
            <w:vAlign w:val="center"/>
          </w:tcPr>
          <w:p w:rsidR="009E7077" w:rsidRPr="00B03F27" w:rsidRDefault="009E7077" w:rsidP="00B03F27">
            <w:pPr>
              <w:jc w:val="center"/>
              <w:rPr>
                <w:bCs/>
                <w:sz w:val="16"/>
                <w:szCs w:val="16"/>
                <w:lang w:eastAsia="en-US"/>
              </w:rPr>
            </w:pPr>
            <w:r w:rsidRPr="00B03F27">
              <w:rPr>
                <w:bCs/>
                <w:sz w:val="16"/>
                <w:szCs w:val="16"/>
                <w:lang w:eastAsia="en-US"/>
              </w:rPr>
              <w:t>№ п/п</w:t>
            </w:r>
          </w:p>
        </w:tc>
        <w:tc>
          <w:tcPr>
            <w:tcW w:w="6709" w:type="dxa"/>
            <w:tcBorders>
              <w:top w:val="single" w:sz="4" w:space="0" w:color="auto"/>
              <w:left w:val="nil"/>
              <w:bottom w:val="single" w:sz="4" w:space="0" w:color="auto"/>
              <w:right w:val="single" w:sz="4" w:space="0" w:color="auto"/>
            </w:tcBorders>
            <w:noWrap/>
            <w:vAlign w:val="center"/>
          </w:tcPr>
          <w:p w:rsidR="009E7077" w:rsidRPr="00B03F27" w:rsidRDefault="009E7077" w:rsidP="00B03F27">
            <w:pPr>
              <w:jc w:val="center"/>
              <w:rPr>
                <w:bCs/>
                <w:sz w:val="16"/>
                <w:szCs w:val="16"/>
                <w:lang w:eastAsia="en-US"/>
              </w:rPr>
            </w:pPr>
            <w:r w:rsidRPr="00B03F27">
              <w:rPr>
                <w:bCs/>
                <w:sz w:val="16"/>
                <w:szCs w:val="16"/>
                <w:lang w:eastAsia="en-US"/>
              </w:rPr>
              <w:t>Показатели</w:t>
            </w:r>
          </w:p>
        </w:tc>
        <w:tc>
          <w:tcPr>
            <w:tcW w:w="720" w:type="dxa"/>
            <w:tcBorders>
              <w:top w:val="single" w:sz="4" w:space="0" w:color="auto"/>
              <w:left w:val="nil"/>
              <w:bottom w:val="single" w:sz="4" w:space="0" w:color="auto"/>
              <w:right w:val="single" w:sz="4" w:space="0" w:color="auto"/>
            </w:tcBorders>
            <w:noWrap/>
            <w:vAlign w:val="center"/>
          </w:tcPr>
          <w:p w:rsidR="009E7077" w:rsidRPr="00B03F27" w:rsidRDefault="009E7077" w:rsidP="00B03F27">
            <w:pPr>
              <w:jc w:val="center"/>
              <w:rPr>
                <w:bCs/>
                <w:sz w:val="16"/>
                <w:szCs w:val="16"/>
                <w:lang w:eastAsia="en-US"/>
              </w:rPr>
            </w:pPr>
            <w:r w:rsidRPr="00B03F27">
              <w:rPr>
                <w:bCs/>
                <w:sz w:val="16"/>
                <w:szCs w:val="16"/>
                <w:lang w:eastAsia="en-US"/>
              </w:rPr>
              <w:t>Ед. изм.</w:t>
            </w:r>
          </w:p>
        </w:tc>
        <w:tc>
          <w:tcPr>
            <w:tcW w:w="2700" w:type="dxa"/>
            <w:gridSpan w:val="5"/>
            <w:tcBorders>
              <w:top w:val="single" w:sz="4" w:space="0" w:color="auto"/>
              <w:left w:val="single" w:sz="4" w:space="0" w:color="auto"/>
              <w:right w:val="single" w:sz="4" w:space="0" w:color="auto"/>
            </w:tcBorders>
            <w:vAlign w:val="center"/>
          </w:tcPr>
          <w:p w:rsidR="009E7077" w:rsidRPr="00B03F27" w:rsidRDefault="009E7077" w:rsidP="00B03F27">
            <w:pPr>
              <w:jc w:val="center"/>
              <w:rPr>
                <w:iCs/>
                <w:sz w:val="16"/>
                <w:szCs w:val="16"/>
                <w:lang w:eastAsia="en-US"/>
              </w:rPr>
            </w:pPr>
            <w:r w:rsidRPr="00B03F27">
              <w:rPr>
                <w:iCs/>
                <w:sz w:val="16"/>
                <w:szCs w:val="16"/>
                <w:lang w:eastAsia="en-US"/>
              </w:rPr>
              <w:t>Предельные (максимальные и (или) минимальные) значения критериев</w:t>
            </w:r>
          </w:p>
        </w:tc>
      </w:tr>
      <w:tr w:rsidR="009E7077" w:rsidRPr="00B03F27" w:rsidTr="0006628C">
        <w:trPr>
          <w:gridAfter w:val="2"/>
          <w:wAfter w:w="41" w:type="dxa"/>
          <w:trHeight w:val="50"/>
        </w:trPr>
        <w:tc>
          <w:tcPr>
            <w:tcW w:w="851" w:type="dxa"/>
            <w:tcBorders>
              <w:top w:val="nil"/>
              <w:left w:val="single" w:sz="4" w:space="0" w:color="auto"/>
              <w:bottom w:val="single" w:sz="4" w:space="0" w:color="auto"/>
              <w:right w:val="single" w:sz="4" w:space="0" w:color="auto"/>
            </w:tcBorders>
            <w:noWrap/>
            <w:vAlign w:val="center"/>
          </w:tcPr>
          <w:p w:rsidR="009E7077" w:rsidRPr="00B03F27" w:rsidRDefault="009E7077" w:rsidP="00B03F27">
            <w:pPr>
              <w:jc w:val="center"/>
              <w:rPr>
                <w:b/>
                <w:sz w:val="16"/>
                <w:szCs w:val="16"/>
                <w:lang w:eastAsia="en-US"/>
              </w:rPr>
            </w:pPr>
          </w:p>
        </w:tc>
        <w:tc>
          <w:tcPr>
            <w:tcW w:w="6709"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r w:rsidRPr="00B03F27">
              <w:rPr>
                <w:b/>
                <w:iCs/>
                <w:sz w:val="16"/>
                <w:szCs w:val="16"/>
                <w:lang w:eastAsia="en-US"/>
              </w:rPr>
              <w:t>Водоснабжение</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r w:rsidRPr="00B03F27">
              <w:rPr>
                <w:b/>
                <w:iCs/>
                <w:sz w:val="16"/>
                <w:szCs w:val="16"/>
                <w:lang w:eastAsia="en-US"/>
              </w:rPr>
              <w:t>2016</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rPr>
                <w:b/>
                <w:iCs/>
                <w:sz w:val="16"/>
                <w:szCs w:val="16"/>
                <w:lang w:eastAsia="en-US"/>
              </w:rPr>
            </w:pPr>
            <w:r w:rsidRPr="00B03F27">
              <w:rPr>
                <w:b/>
                <w:iCs/>
                <w:sz w:val="16"/>
                <w:szCs w:val="16"/>
                <w:lang w:eastAsia="en-US"/>
              </w:rPr>
              <w:t>2017</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r w:rsidRPr="00B03F27">
              <w:rPr>
                <w:b/>
                <w:iCs/>
                <w:sz w:val="16"/>
                <w:szCs w:val="16"/>
                <w:lang w:eastAsia="en-US"/>
              </w:rPr>
              <w:t>2018</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r w:rsidRPr="00B03F27">
              <w:rPr>
                <w:b/>
                <w:iCs/>
                <w:sz w:val="16"/>
                <w:szCs w:val="16"/>
                <w:lang w:eastAsia="en-US"/>
              </w:rPr>
              <w:t>2019</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val="en-US" w:eastAsia="en-US"/>
              </w:rPr>
            </w:pPr>
            <w:r w:rsidRPr="00B03F27">
              <w:rPr>
                <w:b/>
                <w:iCs/>
                <w:sz w:val="16"/>
                <w:szCs w:val="16"/>
                <w:lang w:eastAsia="en-US"/>
              </w:rPr>
              <w:t>2020</w:t>
            </w:r>
          </w:p>
        </w:tc>
      </w:tr>
      <w:tr w:rsidR="009E7077" w:rsidRPr="00B03F27" w:rsidTr="0006628C">
        <w:trPr>
          <w:gridAfter w:val="2"/>
          <w:wAfter w:w="41" w:type="dxa"/>
          <w:trHeight w:val="288"/>
        </w:trPr>
        <w:tc>
          <w:tcPr>
            <w:tcW w:w="851" w:type="dxa"/>
            <w:tcBorders>
              <w:top w:val="nil"/>
              <w:left w:val="single" w:sz="4" w:space="0" w:color="auto"/>
              <w:bottom w:val="single" w:sz="4" w:space="0" w:color="auto"/>
              <w:right w:val="single" w:sz="4" w:space="0" w:color="auto"/>
            </w:tcBorders>
            <w:noWrap/>
            <w:vAlign w:val="center"/>
          </w:tcPr>
          <w:p w:rsidR="009E7077" w:rsidRPr="00B03F27" w:rsidRDefault="009E7077" w:rsidP="00B03F27">
            <w:pPr>
              <w:jc w:val="center"/>
              <w:rPr>
                <w:b/>
                <w:sz w:val="16"/>
                <w:szCs w:val="16"/>
                <w:lang w:eastAsia="en-US"/>
              </w:rPr>
            </w:pPr>
            <w:r w:rsidRPr="00B03F27">
              <w:rPr>
                <w:sz w:val="16"/>
                <w:szCs w:val="16"/>
              </w:rPr>
              <w:t>Надежности</w:t>
            </w:r>
          </w:p>
        </w:tc>
        <w:tc>
          <w:tcPr>
            <w:tcW w:w="6709" w:type="dxa"/>
            <w:tcBorders>
              <w:top w:val="nil"/>
              <w:left w:val="nil"/>
              <w:bottom w:val="single" w:sz="4" w:space="0" w:color="auto"/>
              <w:right w:val="single" w:sz="4" w:space="0" w:color="auto"/>
            </w:tcBorders>
            <w:noWrap/>
            <w:vAlign w:val="center"/>
          </w:tcPr>
          <w:p w:rsidR="009E7077" w:rsidRPr="00B03F27" w:rsidRDefault="009E7077" w:rsidP="00B03F27">
            <w:pPr>
              <w:jc w:val="both"/>
              <w:rPr>
                <w:sz w:val="16"/>
                <w:szCs w:val="16"/>
              </w:rPr>
            </w:pPr>
            <w:r w:rsidRPr="00B03F27">
              <w:rPr>
                <w:sz w:val="16"/>
                <w:szCs w:val="16"/>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r w:rsidRPr="00B03F27">
              <w:rPr>
                <w:b/>
                <w:iCs/>
                <w:sz w:val="16"/>
                <w:szCs w:val="16"/>
                <w:lang w:eastAsia="en-US"/>
              </w:rPr>
              <w:t>ед./км</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trHeight w:val="288"/>
        </w:trPr>
        <w:tc>
          <w:tcPr>
            <w:tcW w:w="851" w:type="dxa"/>
            <w:vMerge w:val="restart"/>
            <w:tcBorders>
              <w:top w:val="nil"/>
              <w:left w:val="single" w:sz="4" w:space="0" w:color="auto"/>
              <w:bottom w:val="single" w:sz="4" w:space="0" w:color="auto"/>
              <w:right w:val="single" w:sz="4" w:space="0" w:color="auto"/>
            </w:tcBorders>
            <w:noWrap/>
            <w:vAlign w:val="center"/>
          </w:tcPr>
          <w:p w:rsidR="009E7077" w:rsidRPr="00B03F27" w:rsidRDefault="009E7077" w:rsidP="00B03F27">
            <w:pPr>
              <w:jc w:val="center"/>
              <w:rPr>
                <w:b/>
                <w:sz w:val="16"/>
                <w:szCs w:val="16"/>
                <w:lang w:eastAsia="en-US"/>
              </w:rPr>
            </w:pPr>
            <w:r w:rsidRPr="00B03F27">
              <w:rPr>
                <w:sz w:val="16"/>
                <w:szCs w:val="16"/>
              </w:rPr>
              <w:t>Качества</w:t>
            </w:r>
          </w:p>
        </w:tc>
        <w:tc>
          <w:tcPr>
            <w:tcW w:w="6709" w:type="dxa"/>
            <w:tcBorders>
              <w:top w:val="nil"/>
              <w:left w:val="nil"/>
              <w:bottom w:val="single" w:sz="4" w:space="0" w:color="auto"/>
              <w:right w:val="single" w:sz="4" w:space="0" w:color="auto"/>
            </w:tcBorders>
            <w:noWrap/>
            <w:vAlign w:val="center"/>
          </w:tcPr>
          <w:p w:rsidR="009E7077" w:rsidRPr="00B03F27" w:rsidRDefault="009E7077" w:rsidP="00B03F27">
            <w:pPr>
              <w:jc w:val="both"/>
              <w:rPr>
                <w:b/>
                <w:iCs/>
                <w:sz w:val="16"/>
                <w:szCs w:val="16"/>
                <w:lang w:eastAsia="en-US"/>
              </w:rPr>
            </w:pPr>
            <w:r w:rsidRPr="00B03F27">
              <w:rPr>
                <w:sz w:val="16"/>
                <w:szCs w:val="16"/>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r w:rsidRPr="00B03F27">
              <w:rPr>
                <w:sz w:val="16"/>
                <w:szCs w:val="16"/>
              </w:rPr>
              <w:t>%</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288"/>
        </w:trPr>
        <w:tc>
          <w:tcPr>
            <w:tcW w:w="851" w:type="dxa"/>
            <w:vMerge/>
            <w:tcBorders>
              <w:top w:val="nil"/>
              <w:left w:val="single" w:sz="4" w:space="0" w:color="auto"/>
              <w:bottom w:val="single" w:sz="4" w:space="0" w:color="auto"/>
              <w:right w:val="single" w:sz="4" w:space="0" w:color="auto"/>
            </w:tcBorders>
            <w:vAlign w:val="center"/>
          </w:tcPr>
          <w:p w:rsidR="009E7077" w:rsidRPr="00B03F27" w:rsidRDefault="009E7077" w:rsidP="00B03F27">
            <w:pPr>
              <w:rPr>
                <w:b/>
                <w:sz w:val="16"/>
                <w:szCs w:val="16"/>
                <w:lang w:eastAsia="en-US"/>
              </w:rPr>
            </w:pPr>
          </w:p>
        </w:tc>
        <w:tc>
          <w:tcPr>
            <w:tcW w:w="6709" w:type="dxa"/>
            <w:tcBorders>
              <w:top w:val="nil"/>
              <w:left w:val="nil"/>
              <w:bottom w:val="single" w:sz="4" w:space="0" w:color="auto"/>
              <w:right w:val="single" w:sz="4" w:space="0" w:color="auto"/>
            </w:tcBorders>
            <w:noWrap/>
            <w:vAlign w:val="center"/>
          </w:tcPr>
          <w:p w:rsidR="009E7077" w:rsidRPr="00B03F27" w:rsidRDefault="009E7077" w:rsidP="00B03F27">
            <w:pPr>
              <w:jc w:val="both"/>
              <w:rPr>
                <w:b/>
                <w:iCs/>
                <w:sz w:val="16"/>
                <w:szCs w:val="16"/>
                <w:lang w:eastAsia="en-US"/>
              </w:rPr>
            </w:pPr>
            <w:r w:rsidRPr="00B03F27">
              <w:rPr>
                <w:sz w:val="16"/>
                <w:szCs w:val="16"/>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63" w:type="dxa"/>
            <w:gridSpan w:val="2"/>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50"/>
        </w:trPr>
        <w:tc>
          <w:tcPr>
            <w:tcW w:w="851" w:type="dxa"/>
            <w:vMerge w:val="restart"/>
            <w:tcBorders>
              <w:top w:val="nil"/>
              <w:left w:val="single" w:sz="4" w:space="0" w:color="auto"/>
              <w:bottom w:val="single" w:sz="4" w:space="0" w:color="auto"/>
              <w:right w:val="single" w:sz="4" w:space="0" w:color="auto"/>
            </w:tcBorders>
            <w:noWrap/>
            <w:vAlign w:val="center"/>
          </w:tcPr>
          <w:p w:rsidR="009E7077" w:rsidRPr="00B03F27" w:rsidRDefault="009E7077" w:rsidP="00B03F27">
            <w:pPr>
              <w:jc w:val="center"/>
              <w:rPr>
                <w:b/>
                <w:sz w:val="16"/>
                <w:szCs w:val="16"/>
                <w:lang w:eastAsia="en-US"/>
              </w:rPr>
            </w:pPr>
            <w:r w:rsidRPr="00B03F27">
              <w:rPr>
                <w:sz w:val="16"/>
                <w:szCs w:val="16"/>
              </w:rPr>
              <w:t>Энергетической эффективности</w:t>
            </w:r>
          </w:p>
        </w:tc>
        <w:tc>
          <w:tcPr>
            <w:tcW w:w="6709" w:type="dxa"/>
            <w:tcBorders>
              <w:top w:val="nil"/>
              <w:left w:val="nil"/>
              <w:bottom w:val="single" w:sz="4" w:space="0" w:color="auto"/>
              <w:right w:val="single" w:sz="4" w:space="0" w:color="auto"/>
            </w:tcBorders>
            <w:noWrap/>
            <w:vAlign w:val="center"/>
          </w:tcPr>
          <w:p w:rsidR="009E7077" w:rsidRPr="00B03F27" w:rsidRDefault="009E7077" w:rsidP="00B03F27">
            <w:pPr>
              <w:jc w:val="both"/>
              <w:rPr>
                <w:b/>
                <w:iCs/>
                <w:sz w:val="16"/>
                <w:szCs w:val="16"/>
                <w:lang w:eastAsia="en-US"/>
              </w:rPr>
            </w:pPr>
            <w:r w:rsidRPr="00B03F27">
              <w:rPr>
                <w:sz w:val="16"/>
                <w:szCs w:val="16"/>
              </w:rPr>
              <w:t>доля потерь воды в централизованных системах водоснабжения при транспортировке в общем объеме воды, поданной в водопроводную сеть</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sz w:val="16"/>
                <w:szCs w:val="16"/>
              </w:rPr>
            </w:pPr>
            <w:r w:rsidRPr="00B03F27">
              <w:rPr>
                <w:sz w:val="16"/>
                <w:szCs w:val="16"/>
              </w:rPr>
              <w:t>%</w:t>
            </w: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63" w:type="dxa"/>
            <w:gridSpan w:val="2"/>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50"/>
        </w:trPr>
        <w:tc>
          <w:tcPr>
            <w:tcW w:w="851" w:type="dxa"/>
            <w:vMerge/>
            <w:tcBorders>
              <w:top w:val="nil"/>
              <w:left w:val="single" w:sz="4" w:space="0" w:color="auto"/>
              <w:bottom w:val="single" w:sz="4" w:space="0" w:color="auto"/>
              <w:right w:val="single" w:sz="4" w:space="0" w:color="auto"/>
            </w:tcBorders>
            <w:vAlign w:val="center"/>
          </w:tcPr>
          <w:p w:rsidR="009E7077" w:rsidRPr="00B03F27" w:rsidRDefault="009E7077" w:rsidP="00B03F27">
            <w:pPr>
              <w:rPr>
                <w:b/>
                <w:sz w:val="16"/>
                <w:szCs w:val="16"/>
                <w:lang w:eastAsia="en-US"/>
              </w:rPr>
            </w:pPr>
          </w:p>
        </w:tc>
        <w:tc>
          <w:tcPr>
            <w:tcW w:w="6709" w:type="dxa"/>
            <w:tcBorders>
              <w:top w:val="nil"/>
              <w:left w:val="nil"/>
              <w:bottom w:val="single" w:sz="4" w:space="0" w:color="auto"/>
              <w:right w:val="single" w:sz="4" w:space="0" w:color="auto"/>
            </w:tcBorders>
            <w:noWrap/>
            <w:vAlign w:val="center"/>
          </w:tcPr>
          <w:p w:rsidR="009E7077" w:rsidRPr="00B03F27" w:rsidRDefault="009E7077" w:rsidP="00B03F27">
            <w:pPr>
              <w:jc w:val="both"/>
              <w:rPr>
                <w:b/>
                <w:iCs/>
                <w:sz w:val="16"/>
                <w:szCs w:val="16"/>
                <w:lang w:eastAsia="en-US"/>
              </w:rPr>
            </w:pPr>
            <w:r w:rsidRPr="00B03F27">
              <w:rPr>
                <w:sz w:val="16"/>
                <w:szCs w:val="16"/>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c>
          <w:tcPr>
            <w:tcW w:w="563" w:type="dxa"/>
            <w:gridSpan w:val="2"/>
            <w:tcBorders>
              <w:top w:val="single" w:sz="4" w:space="0" w:color="auto"/>
              <w:left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50"/>
        </w:trPr>
        <w:tc>
          <w:tcPr>
            <w:tcW w:w="851" w:type="dxa"/>
            <w:tcBorders>
              <w:top w:val="nil"/>
              <w:left w:val="single" w:sz="4" w:space="0" w:color="auto"/>
              <w:bottom w:val="single" w:sz="4" w:space="0" w:color="auto"/>
              <w:right w:val="single" w:sz="4" w:space="0" w:color="auto"/>
            </w:tcBorders>
            <w:noWrap/>
            <w:vAlign w:val="center"/>
          </w:tcPr>
          <w:p w:rsidR="009E7077" w:rsidRPr="00B03F27" w:rsidRDefault="009E7077" w:rsidP="00B03F27">
            <w:pPr>
              <w:jc w:val="center"/>
              <w:rPr>
                <w:b/>
                <w:sz w:val="16"/>
                <w:szCs w:val="16"/>
                <w:lang w:eastAsia="en-US"/>
              </w:rPr>
            </w:pPr>
          </w:p>
        </w:tc>
        <w:tc>
          <w:tcPr>
            <w:tcW w:w="6709" w:type="dxa"/>
            <w:tcBorders>
              <w:top w:val="nil"/>
              <w:left w:val="nil"/>
              <w:bottom w:val="single" w:sz="4" w:space="0" w:color="auto"/>
              <w:right w:val="single" w:sz="4" w:space="0" w:color="auto"/>
            </w:tcBorders>
            <w:noWrap/>
            <w:vAlign w:val="bottom"/>
          </w:tcPr>
          <w:p w:rsidR="009E7077" w:rsidRPr="00B03F27" w:rsidRDefault="009E7077" w:rsidP="00B03F27">
            <w:pPr>
              <w:jc w:val="both"/>
              <w:rPr>
                <w:sz w:val="16"/>
                <w:szCs w:val="16"/>
              </w:rPr>
            </w:pPr>
            <w:r w:rsidRPr="00B03F27">
              <w:rPr>
                <w:b/>
                <w:iCs/>
                <w:sz w:val="16"/>
                <w:szCs w:val="16"/>
                <w:lang w:eastAsia="en-US"/>
              </w:rPr>
              <w:t>Водоотведение</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p>
        </w:tc>
        <w:tc>
          <w:tcPr>
            <w:tcW w:w="563" w:type="dxa"/>
            <w:gridSpan w:val="2"/>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b/>
                <w:iCs/>
                <w:sz w:val="16"/>
                <w:szCs w:val="16"/>
                <w:lang w:eastAsia="en-US"/>
              </w:rPr>
            </w:pPr>
          </w:p>
        </w:tc>
      </w:tr>
      <w:tr w:rsidR="009E7077" w:rsidRPr="00B03F27" w:rsidTr="0006628C">
        <w:trPr>
          <w:gridAfter w:val="1"/>
          <w:wAfter w:w="18" w:type="dxa"/>
          <w:trHeight w:val="50"/>
        </w:trPr>
        <w:tc>
          <w:tcPr>
            <w:tcW w:w="851" w:type="dxa"/>
            <w:tcBorders>
              <w:top w:val="nil"/>
              <w:left w:val="single" w:sz="4" w:space="0" w:color="auto"/>
              <w:bottom w:val="single" w:sz="4" w:space="0" w:color="auto"/>
              <w:right w:val="single" w:sz="4" w:space="0" w:color="auto"/>
            </w:tcBorders>
            <w:noWrap/>
            <w:vAlign w:val="center"/>
          </w:tcPr>
          <w:p w:rsidR="009E7077" w:rsidRPr="00B03F27" w:rsidRDefault="009E7077" w:rsidP="00B03F27">
            <w:pPr>
              <w:jc w:val="center"/>
              <w:rPr>
                <w:b/>
                <w:sz w:val="16"/>
                <w:szCs w:val="16"/>
                <w:lang w:eastAsia="en-US"/>
              </w:rPr>
            </w:pPr>
            <w:r w:rsidRPr="00B03F27">
              <w:rPr>
                <w:sz w:val="16"/>
                <w:szCs w:val="16"/>
              </w:rPr>
              <w:t>Надежности</w:t>
            </w:r>
          </w:p>
        </w:tc>
        <w:tc>
          <w:tcPr>
            <w:tcW w:w="6709" w:type="dxa"/>
            <w:tcBorders>
              <w:top w:val="nil"/>
              <w:left w:val="nil"/>
              <w:bottom w:val="single" w:sz="4" w:space="0" w:color="auto"/>
              <w:right w:val="single" w:sz="4" w:space="0" w:color="auto"/>
            </w:tcBorders>
            <w:noWrap/>
            <w:vAlign w:val="bottom"/>
          </w:tcPr>
          <w:p w:rsidR="009E7077" w:rsidRPr="00B03F27" w:rsidRDefault="009E7077" w:rsidP="00B03F27">
            <w:pPr>
              <w:jc w:val="both"/>
              <w:rPr>
                <w:b/>
                <w:iCs/>
                <w:sz w:val="16"/>
                <w:szCs w:val="16"/>
                <w:lang w:eastAsia="en-US"/>
              </w:rPr>
            </w:pPr>
            <w:r w:rsidRPr="00B03F27">
              <w:rPr>
                <w:sz w:val="16"/>
                <w:szCs w:val="16"/>
              </w:rPr>
              <w:t>количество аварий и засоров в расчете на протяженность канализационной сети в год</w:t>
            </w:r>
          </w:p>
        </w:tc>
        <w:tc>
          <w:tcPr>
            <w:tcW w:w="720" w:type="dxa"/>
            <w:tcBorders>
              <w:top w:val="nil"/>
              <w:left w:val="nil"/>
              <w:bottom w:val="single" w:sz="4" w:space="0" w:color="auto"/>
              <w:right w:val="single" w:sz="4" w:space="0" w:color="auto"/>
            </w:tcBorders>
            <w:noWrap/>
            <w:vAlign w:val="center"/>
          </w:tcPr>
          <w:p w:rsidR="009E7077" w:rsidRPr="00B03F27" w:rsidRDefault="009E7077" w:rsidP="00B03F27">
            <w:pPr>
              <w:jc w:val="center"/>
              <w:rPr>
                <w:b/>
                <w:iCs/>
                <w:sz w:val="16"/>
                <w:szCs w:val="16"/>
                <w:lang w:eastAsia="en-US"/>
              </w:rPr>
            </w:pPr>
            <w:r w:rsidRPr="00B03F27">
              <w:rPr>
                <w:sz w:val="16"/>
                <w:szCs w:val="16"/>
              </w:rPr>
              <w:t>ед./км</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c>
          <w:tcPr>
            <w:tcW w:w="563" w:type="dxa"/>
            <w:gridSpan w:val="2"/>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iCs/>
                <w:sz w:val="16"/>
                <w:szCs w:val="16"/>
                <w:lang w:eastAsia="en-US"/>
              </w:rPr>
            </w:pPr>
          </w:p>
        </w:tc>
      </w:tr>
      <w:tr w:rsidR="009E7077" w:rsidRPr="00B03F27" w:rsidTr="0006628C">
        <w:trPr>
          <w:gridAfter w:val="1"/>
          <w:wAfter w:w="18" w:type="dxa"/>
          <w:trHeight w:val="288"/>
        </w:trPr>
        <w:tc>
          <w:tcPr>
            <w:tcW w:w="851" w:type="dxa"/>
            <w:vMerge w:val="restart"/>
            <w:tcBorders>
              <w:top w:val="nil"/>
              <w:left w:val="single" w:sz="4" w:space="0" w:color="auto"/>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Качества</w:t>
            </w:r>
          </w:p>
        </w:tc>
        <w:tc>
          <w:tcPr>
            <w:tcW w:w="6709" w:type="dxa"/>
            <w:tcBorders>
              <w:top w:val="nil"/>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720" w:type="dxa"/>
            <w:tcBorders>
              <w:top w:val="nil"/>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ед.</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63" w:type="dxa"/>
            <w:gridSpan w:val="2"/>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288"/>
        </w:trPr>
        <w:tc>
          <w:tcPr>
            <w:tcW w:w="851" w:type="dxa"/>
            <w:vMerge/>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p>
        </w:tc>
        <w:tc>
          <w:tcPr>
            <w:tcW w:w="6709" w:type="dxa"/>
            <w:tcBorders>
              <w:top w:val="nil"/>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720" w:type="dxa"/>
            <w:tcBorders>
              <w:top w:val="nil"/>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ед./км.</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63" w:type="dxa"/>
            <w:gridSpan w:val="2"/>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288"/>
        </w:trPr>
        <w:tc>
          <w:tcPr>
            <w:tcW w:w="851" w:type="dxa"/>
            <w:vMerge/>
            <w:tcBorders>
              <w:top w:val="nil"/>
              <w:left w:val="single" w:sz="4" w:space="0" w:color="auto"/>
              <w:bottom w:val="single" w:sz="4" w:space="0" w:color="auto"/>
              <w:right w:val="single" w:sz="4" w:space="0" w:color="auto"/>
            </w:tcBorders>
            <w:vAlign w:val="center"/>
          </w:tcPr>
          <w:p w:rsidR="009E7077" w:rsidRPr="00B03F27" w:rsidRDefault="009E7077" w:rsidP="00B03F27">
            <w:pPr>
              <w:rPr>
                <w:sz w:val="16"/>
                <w:szCs w:val="16"/>
              </w:rPr>
            </w:pPr>
          </w:p>
        </w:tc>
        <w:tc>
          <w:tcPr>
            <w:tcW w:w="6709" w:type="dxa"/>
            <w:tcBorders>
              <w:top w:val="nil"/>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w:t>
            </w:r>
          </w:p>
        </w:tc>
        <w:tc>
          <w:tcPr>
            <w:tcW w:w="720" w:type="dxa"/>
            <w:tcBorders>
              <w:top w:val="nil"/>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ед./км.</w:t>
            </w: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c>
          <w:tcPr>
            <w:tcW w:w="563" w:type="dxa"/>
            <w:gridSpan w:val="2"/>
            <w:tcBorders>
              <w:top w:val="single" w:sz="4" w:space="0" w:color="auto"/>
              <w:left w:val="single" w:sz="4" w:space="0" w:color="auto"/>
              <w:bottom w:val="single" w:sz="4" w:space="0" w:color="auto"/>
              <w:right w:val="single" w:sz="4" w:space="0" w:color="auto"/>
            </w:tcBorders>
            <w:vAlign w:val="center"/>
          </w:tcPr>
          <w:p w:rsidR="009E7077" w:rsidRPr="00B03F27" w:rsidRDefault="009E7077" w:rsidP="00B03F27">
            <w:pPr>
              <w:jc w:val="center"/>
              <w:rPr>
                <w:sz w:val="16"/>
                <w:szCs w:val="16"/>
              </w:rPr>
            </w:pPr>
          </w:p>
        </w:tc>
      </w:tr>
      <w:tr w:rsidR="009E7077" w:rsidRPr="00B03F27" w:rsidTr="0006628C">
        <w:trPr>
          <w:gridAfter w:val="1"/>
          <w:wAfter w:w="18" w:type="dxa"/>
          <w:trHeight w:val="50"/>
        </w:trPr>
        <w:tc>
          <w:tcPr>
            <w:tcW w:w="851" w:type="dxa"/>
            <w:vMerge w:val="restart"/>
            <w:tcBorders>
              <w:top w:val="nil"/>
              <w:left w:val="single" w:sz="4" w:space="0" w:color="auto"/>
              <w:right w:val="single" w:sz="4" w:space="0" w:color="auto"/>
            </w:tcBorders>
            <w:noWrap/>
          </w:tcPr>
          <w:p w:rsidR="009E7077" w:rsidRPr="00B03F27" w:rsidRDefault="009E7077" w:rsidP="00B03F27">
            <w:pPr>
              <w:rPr>
                <w:sz w:val="16"/>
                <w:szCs w:val="16"/>
              </w:rPr>
            </w:pPr>
            <w:r w:rsidRPr="00B03F27">
              <w:rPr>
                <w:sz w:val="16"/>
                <w:szCs w:val="16"/>
              </w:rPr>
              <w:t>Энергетической эффективности</w:t>
            </w:r>
          </w:p>
        </w:tc>
        <w:tc>
          <w:tcPr>
            <w:tcW w:w="6709" w:type="dxa"/>
            <w:tcBorders>
              <w:top w:val="single" w:sz="4" w:space="0" w:color="auto"/>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Удельный расход электрической энергии, потребляемой в технологическом процессе водоотведения</w:t>
            </w:r>
          </w:p>
        </w:tc>
        <w:tc>
          <w:tcPr>
            <w:tcW w:w="720" w:type="dxa"/>
            <w:tcBorders>
              <w:top w:val="single" w:sz="4" w:space="0" w:color="auto"/>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Вт*ч/куб. м</w:t>
            </w: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63" w:type="dxa"/>
            <w:gridSpan w:val="2"/>
            <w:tcBorders>
              <w:top w:val="single" w:sz="4" w:space="0" w:color="auto"/>
              <w:left w:val="single" w:sz="4" w:space="0" w:color="auto"/>
            </w:tcBorders>
          </w:tcPr>
          <w:p w:rsidR="009E7077" w:rsidRPr="00B03F27" w:rsidRDefault="009E7077" w:rsidP="00B03F27">
            <w:pPr>
              <w:rPr>
                <w:sz w:val="16"/>
                <w:szCs w:val="16"/>
              </w:rPr>
            </w:pPr>
          </w:p>
        </w:tc>
      </w:tr>
      <w:tr w:rsidR="009E7077" w:rsidRPr="00B03F27" w:rsidTr="0006628C">
        <w:trPr>
          <w:gridAfter w:val="1"/>
          <w:wAfter w:w="18" w:type="dxa"/>
          <w:trHeight w:val="62"/>
        </w:trPr>
        <w:tc>
          <w:tcPr>
            <w:tcW w:w="851" w:type="dxa"/>
            <w:vMerge/>
            <w:tcBorders>
              <w:left w:val="single" w:sz="4" w:space="0" w:color="auto"/>
              <w:right w:val="single" w:sz="4" w:space="0" w:color="auto"/>
            </w:tcBorders>
            <w:vAlign w:val="center"/>
          </w:tcPr>
          <w:p w:rsidR="009E7077" w:rsidRPr="00B03F27" w:rsidRDefault="009E7077" w:rsidP="00B03F27">
            <w:pPr>
              <w:rPr>
                <w:sz w:val="16"/>
                <w:szCs w:val="16"/>
              </w:rPr>
            </w:pPr>
          </w:p>
        </w:tc>
        <w:tc>
          <w:tcPr>
            <w:tcW w:w="6709" w:type="dxa"/>
            <w:tcBorders>
              <w:top w:val="single" w:sz="4" w:space="0" w:color="auto"/>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720" w:type="dxa"/>
            <w:tcBorders>
              <w:top w:val="single" w:sz="4" w:space="0" w:color="auto"/>
              <w:left w:val="nil"/>
              <w:bottom w:val="single" w:sz="4" w:space="0" w:color="auto"/>
              <w:right w:val="single" w:sz="4" w:space="0" w:color="auto"/>
            </w:tcBorders>
            <w:noWrap/>
          </w:tcPr>
          <w:p w:rsidR="009E7077" w:rsidRPr="00B03F27" w:rsidRDefault="009E7077" w:rsidP="00B03F27">
            <w:pPr>
              <w:rPr>
                <w:sz w:val="16"/>
                <w:szCs w:val="16"/>
              </w:rPr>
            </w:pPr>
            <w:r w:rsidRPr="00B03F27">
              <w:rPr>
                <w:sz w:val="16"/>
                <w:szCs w:val="16"/>
              </w:rPr>
              <w:t>кВт*ч/куб. м</w:t>
            </w: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63" w:type="dxa"/>
            <w:gridSpan w:val="2"/>
            <w:tcBorders>
              <w:top w:val="single" w:sz="4" w:space="0" w:color="auto"/>
              <w:left w:val="single" w:sz="4" w:space="0" w:color="auto"/>
              <w:right w:val="single" w:sz="4" w:space="0" w:color="auto"/>
            </w:tcBorders>
          </w:tcPr>
          <w:p w:rsidR="009E7077" w:rsidRPr="00B03F27" w:rsidRDefault="009E7077" w:rsidP="00B03F27">
            <w:pPr>
              <w:rPr>
                <w:sz w:val="16"/>
                <w:szCs w:val="16"/>
              </w:rPr>
            </w:pPr>
          </w:p>
        </w:tc>
      </w:tr>
      <w:tr w:rsidR="009E7077" w:rsidRPr="00B03F27" w:rsidTr="0006628C">
        <w:trPr>
          <w:gridAfter w:val="1"/>
          <w:wAfter w:w="18" w:type="dxa"/>
          <w:trHeight w:val="50"/>
        </w:trPr>
        <w:tc>
          <w:tcPr>
            <w:tcW w:w="851" w:type="dxa"/>
            <w:vMerge/>
            <w:tcBorders>
              <w:left w:val="single" w:sz="4" w:space="0" w:color="auto"/>
              <w:right w:val="single" w:sz="4" w:space="0" w:color="auto"/>
            </w:tcBorders>
            <w:vAlign w:val="center"/>
          </w:tcPr>
          <w:p w:rsidR="009E7077" w:rsidRPr="00B03F27" w:rsidRDefault="009E7077" w:rsidP="00B03F27">
            <w:pPr>
              <w:rPr>
                <w:sz w:val="16"/>
                <w:szCs w:val="16"/>
              </w:rPr>
            </w:pPr>
          </w:p>
        </w:tc>
        <w:tc>
          <w:tcPr>
            <w:tcW w:w="6709" w:type="dxa"/>
            <w:tcBorders>
              <w:top w:val="nil"/>
              <w:left w:val="nil"/>
              <w:right w:val="single" w:sz="4" w:space="0" w:color="auto"/>
            </w:tcBorders>
            <w:noWrap/>
          </w:tcPr>
          <w:p w:rsidR="009E7077" w:rsidRPr="00B03F27" w:rsidRDefault="009E7077" w:rsidP="00B03F27">
            <w:pPr>
              <w:rPr>
                <w:sz w:val="16"/>
                <w:szCs w:val="16"/>
              </w:rPr>
            </w:pPr>
            <w:r w:rsidRPr="00B03F27">
              <w:rPr>
                <w:sz w:val="16"/>
                <w:szCs w:val="16"/>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720" w:type="dxa"/>
            <w:tcBorders>
              <w:top w:val="nil"/>
              <w:left w:val="nil"/>
              <w:right w:val="single" w:sz="4" w:space="0" w:color="auto"/>
            </w:tcBorders>
            <w:noWrap/>
          </w:tcPr>
          <w:p w:rsidR="009E7077" w:rsidRPr="00B03F27" w:rsidRDefault="009E7077" w:rsidP="00B03F27">
            <w:pPr>
              <w:rPr>
                <w:sz w:val="16"/>
                <w:szCs w:val="16"/>
              </w:rPr>
            </w:pPr>
            <w:r w:rsidRPr="00B03F27">
              <w:rPr>
                <w:sz w:val="16"/>
                <w:szCs w:val="16"/>
              </w:rPr>
              <w:t>кВт*ч/куб. м</w:t>
            </w: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40" w:type="dxa"/>
            <w:tcBorders>
              <w:top w:val="single" w:sz="4" w:space="0" w:color="auto"/>
              <w:left w:val="single" w:sz="4" w:space="0" w:color="auto"/>
              <w:right w:val="single" w:sz="4" w:space="0" w:color="auto"/>
            </w:tcBorders>
          </w:tcPr>
          <w:p w:rsidR="009E7077" w:rsidRPr="00B03F27" w:rsidRDefault="009E7077" w:rsidP="00B03F27">
            <w:pPr>
              <w:rPr>
                <w:sz w:val="16"/>
                <w:szCs w:val="16"/>
              </w:rPr>
            </w:pPr>
          </w:p>
        </w:tc>
        <w:tc>
          <w:tcPr>
            <w:tcW w:w="563" w:type="dxa"/>
            <w:gridSpan w:val="2"/>
            <w:tcBorders>
              <w:top w:val="single" w:sz="4" w:space="0" w:color="auto"/>
              <w:left w:val="single" w:sz="4" w:space="0" w:color="auto"/>
              <w:right w:val="single" w:sz="4" w:space="0" w:color="auto"/>
            </w:tcBorders>
          </w:tcPr>
          <w:p w:rsidR="009E7077" w:rsidRPr="00B03F27" w:rsidRDefault="009E7077" w:rsidP="00B03F27">
            <w:pPr>
              <w:rPr>
                <w:sz w:val="16"/>
                <w:szCs w:val="16"/>
              </w:rPr>
            </w:pPr>
          </w:p>
        </w:tc>
      </w:tr>
    </w:tbl>
    <w:p w:rsidR="009E7077" w:rsidRPr="00B03F27" w:rsidRDefault="009E7077" w:rsidP="00B03F27">
      <w:pPr>
        <w:autoSpaceDE w:val="0"/>
        <w:autoSpaceDN w:val="0"/>
        <w:adjustRightInd w:val="0"/>
        <w:ind w:firstLine="540"/>
        <w:jc w:val="center"/>
        <w:rPr>
          <w:b/>
          <w:sz w:val="16"/>
          <w:szCs w:val="16"/>
          <w:lang w:eastAsia="en-US"/>
        </w:rPr>
      </w:pPr>
    </w:p>
    <w:p w:rsidR="009E7077" w:rsidRPr="00B03F27" w:rsidRDefault="009E7077" w:rsidP="00B03F27">
      <w:pPr>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Перечень м</w:t>
      </w:r>
      <w:r w:rsidRPr="00B03F27">
        <w:rPr>
          <w:color w:val="000000"/>
          <w:kern w:val="3"/>
          <w:sz w:val="16"/>
          <w:szCs w:val="16"/>
          <w:lang w:val="de-DE" w:eastAsia="ja-JP" w:bidi="fa-IR"/>
        </w:rPr>
        <w:t>ероприяти</w:t>
      </w:r>
      <w:r w:rsidRPr="00B03F27">
        <w:rPr>
          <w:color w:val="000000"/>
          <w:kern w:val="3"/>
          <w:sz w:val="16"/>
          <w:szCs w:val="16"/>
          <w:lang w:eastAsia="ja-JP" w:bidi="fa-IR"/>
        </w:rPr>
        <w:t>й</w:t>
      </w:r>
      <w:r w:rsidRPr="00B03F27">
        <w:rPr>
          <w:color w:val="000000"/>
          <w:kern w:val="3"/>
          <w:sz w:val="16"/>
          <w:szCs w:val="16"/>
          <w:lang w:val="de-DE" w:eastAsia="ja-JP" w:bidi="fa-IR"/>
        </w:rPr>
        <w:t xml:space="preserve"> по реконструкции объекта концессионного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9E7077" w:rsidRPr="00B03F27" w:rsidRDefault="009E7077" w:rsidP="00B03F27">
      <w:pPr>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1)_____________________________________________________________________</w:t>
      </w:r>
    </w:p>
    <w:p w:rsidR="009E7077" w:rsidRPr="00B03F27" w:rsidRDefault="009E7077" w:rsidP="00B03F27">
      <w:pPr>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2)_____________________________________________________________________</w:t>
      </w:r>
    </w:p>
    <w:p w:rsidR="009E7077" w:rsidRPr="00B03F27" w:rsidRDefault="009E7077" w:rsidP="00B03F27">
      <w:pPr>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3)_____________________________________________________________________</w:t>
      </w:r>
    </w:p>
    <w:p w:rsidR="009E7077" w:rsidRPr="00B03F27" w:rsidRDefault="009E7077" w:rsidP="00B03F27">
      <w:pPr>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4)_____________________________________________________________________</w:t>
      </w:r>
    </w:p>
    <w:p w:rsidR="009E7077" w:rsidRPr="00B03F27" w:rsidRDefault="009E7077" w:rsidP="00B03F27">
      <w:pPr>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и т.д.……</w:t>
      </w:r>
    </w:p>
    <w:p w:rsidR="009E7077" w:rsidRPr="00B03F27" w:rsidRDefault="009E7077" w:rsidP="00B03F27">
      <w:pPr>
        <w:widowControl w:val="0"/>
        <w:suppressAutoHyphens/>
        <w:autoSpaceDE w:val="0"/>
        <w:autoSpaceDN w:val="0"/>
        <w:textAlignment w:val="baseline"/>
        <w:rPr>
          <w:color w:val="000000"/>
          <w:kern w:val="3"/>
          <w:sz w:val="16"/>
          <w:szCs w:val="16"/>
          <w:shd w:val="clear" w:color="auto" w:fill="FF0000"/>
          <w:lang w:eastAsia="ja-JP" w:bidi="fa-IR"/>
        </w:rPr>
      </w:pPr>
    </w:p>
    <w:p w:rsidR="009E7077" w:rsidRPr="00B03F27" w:rsidRDefault="009E7077" w:rsidP="00B03F27">
      <w:pPr>
        <w:widowControl w:val="0"/>
        <w:suppressAutoHyphens/>
        <w:autoSpaceDE w:val="0"/>
        <w:autoSpaceDN w:val="0"/>
        <w:ind w:firstLine="708"/>
        <w:jc w:val="both"/>
        <w:textAlignment w:val="baseline"/>
        <w:rPr>
          <w:color w:val="000000"/>
          <w:kern w:val="3"/>
          <w:sz w:val="16"/>
          <w:szCs w:val="16"/>
          <w:lang w:val="de-DE" w:eastAsia="ja-JP" w:bidi="fa-IR"/>
        </w:rPr>
      </w:pPr>
      <w:r w:rsidRPr="00B03F27">
        <w:rPr>
          <w:color w:val="000000"/>
          <w:kern w:val="3"/>
          <w:sz w:val="16"/>
          <w:szCs w:val="16"/>
          <w:lang w:eastAsia="ja-JP" w:bidi="fa-IR"/>
        </w:rPr>
        <w:t>________________________________________________________________</w:t>
      </w:r>
    </w:p>
    <w:p w:rsidR="009E7077" w:rsidRPr="00B03F27" w:rsidRDefault="009E7077" w:rsidP="00B03F27">
      <w:pPr>
        <w:widowControl w:val="0"/>
        <w:suppressAutoHyphens/>
        <w:autoSpaceDE w:val="0"/>
        <w:autoSpaceDN w:val="0"/>
        <w:jc w:val="both"/>
        <w:textAlignment w:val="baseline"/>
        <w:rPr>
          <w:color w:val="000000"/>
          <w:kern w:val="3"/>
          <w:sz w:val="16"/>
          <w:szCs w:val="16"/>
          <w:lang w:val="de-DE" w:eastAsia="ja-JP" w:bidi="fa-IR"/>
        </w:rPr>
      </w:pPr>
      <w:r w:rsidRPr="00B03F27">
        <w:rPr>
          <w:color w:val="000000"/>
          <w:kern w:val="3"/>
          <w:sz w:val="16"/>
          <w:szCs w:val="16"/>
          <w:lang w:eastAsia="ja-JP" w:bidi="fa-IR"/>
        </w:rPr>
        <w:t xml:space="preserve"> К настоящему конкурсному предложению прилагаются документы согласно Описи на _____ листах.</w:t>
      </w:r>
    </w:p>
    <w:p w:rsidR="009E7077" w:rsidRPr="00B03F27" w:rsidRDefault="009E7077" w:rsidP="00B03F27">
      <w:pPr>
        <w:keepNext/>
        <w:widowControl w:val="0"/>
        <w:suppressAutoHyphens/>
        <w:autoSpaceDE w:val="0"/>
        <w:autoSpaceDN w:val="0"/>
        <w:jc w:val="both"/>
        <w:textAlignment w:val="baseline"/>
        <w:rPr>
          <w:color w:val="000000"/>
          <w:kern w:val="3"/>
          <w:sz w:val="16"/>
          <w:szCs w:val="16"/>
          <w:lang w:eastAsia="ja-JP" w:bidi="fa-IR"/>
        </w:rPr>
      </w:pPr>
    </w:p>
    <w:p w:rsidR="009E7077" w:rsidRPr="00B03F27" w:rsidRDefault="009E7077" w:rsidP="00B03F27">
      <w:pPr>
        <w:keepNext/>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Участник конкурса:</w:t>
      </w:r>
    </w:p>
    <w:p w:rsidR="009E7077" w:rsidRPr="00B03F27" w:rsidRDefault="009E7077" w:rsidP="00B03F27">
      <w:pPr>
        <w:keepNext/>
        <w:widowControl w:val="0"/>
        <w:suppressAutoHyphens/>
        <w:autoSpaceDE w:val="0"/>
        <w:autoSpaceDN w:val="0"/>
        <w:jc w:val="both"/>
        <w:textAlignment w:val="baseline"/>
        <w:rPr>
          <w:color w:val="000000"/>
          <w:kern w:val="3"/>
          <w:sz w:val="16"/>
          <w:szCs w:val="16"/>
          <w:lang w:eastAsia="ja-JP" w:bidi="fa-IR"/>
        </w:rPr>
      </w:pPr>
      <w:r w:rsidRPr="00B03F27">
        <w:rPr>
          <w:color w:val="000000"/>
          <w:kern w:val="3"/>
          <w:sz w:val="16"/>
          <w:szCs w:val="16"/>
          <w:lang w:eastAsia="ja-JP" w:bidi="fa-IR"/>
        </w:rPr>
        <w:t xml:space="preserve">Руководитель юридического лица     _________________________ (Ф.И.О.)   </w:t>
      </w:r>
    </w:p>
    <w:p w:rsidR="009E7077" w:rsidRPr="00B03F27" w:rsidRDefault="009E7077" w:rsidP="00B03F27">
      <w:pPr>
        <w:keepNext/>
        <w:widowControl w:val="0"/>
        <w:suppressAutoHyphens/>
        <w:autoSpaceDE w:val="0"/>
        <w:autoSpaceDN w:val="0"/>
        <w:jc w:val="both"/>
        <w:textAlignment w:val="baseline"/>
        <w:rPr>
          <w:color w:val="000000"/>
          <w:kern w:val="3"/>
          <w:sz w:val="16"/>
          <w:szCs w:val="16"/>
          <w:vertAlign w:val="superscript"/>
          <w:lang w:val="de-DE" w:eastAsia="ja-JP" w:bidi="fa-IR"/>
        </w:rPr>
      </w:pPr>
      <w:r w:rsidRPr="00B03F27">
        <w:rPr>
          <w:color w:val="000000"/>
          <w:kern w:val="3"/>
          <w:sz w:val="16"/>
          <w:szCs w:val="16"/>
          <w:vertAlign w:val="superscript"/>
          <w:lang w:eastAsia="ja-JP" w:bidi="fa-IR"/>
        </w:rPr>
        <w:t xml:space="preserve">                                                                   </w:t>
      </w:r>
      <w:r w:rsidRPr="00B03F27">
        <w:rPr>
          <w:color w:val="000000"/>
          <w:kern w:val="3"/>
          <w:sz w:val="16"/>
          <w:szCs w:val="16"/>
          <w:vertAlign w:val="superscript"/>
          <w:lang w:eastAsia="ja-JP" w:bidi="fa-IR"/>
        </w:rPr>
        <w:tab/>
      </w:r>
      <w:r w:rsidRPr="00B03F27">
        <w:rPr>
          <w:color w:val="000000"/>
          <w:kern w:val="3"/>
          <w:sz w:val="16"/>
          <w:szCs w:val="16"/>
          <w:vertAlign w:val="superscript"/>
          <w:lang w:eastAsia="ja-JP" w:bidi="fa-IR"/>
        </w:rPr>
        <w:tab/>
      </w:r>
      <w:r w:rsidRPr="00B03F27">
        <w:rPr>
          <w:color w:val="000000"/>
          <w:kern w:val="3"/>
          <w:sz w:val="16"/>
          <w:szCs w:val="16"/>
          <w:vertAlign w:val="superscript"/>
          <w:lang w:eastAsia="ja-JP" w:bidi="fa-IR"/>
        </w:rPr>
        <w:tab/>
        <w:t xml:space="preserve"> подпись и печать</w:t>
      </w:r>
    </w:p>
    <w:p w:rsidR="009E7077" w:rsidRPr="00B03F27" w:rsidRDefault="009E7077" w:rsidP="00B03F27">
      <w:pPr>
        <w:widowControl w:val="0"/>
        <w:suppressAutoHyphens/>
        <w:autoSpaceDE w:val="0"/>
        <w:autoSpaceDN w:val="0"/>
        <w:textAlignment w:val="baseline"/>
        <w:rPr>
          <w:color w:val="000000"/>
          <w:kern w:val="3"/>
          <w:sz w:val="16"/>
          <w:szCs w:val="16"/>
          <w:lang w:eastAsia="ja-JP" w:bidi="fa-IR"/>
        </w:rPr>
      </w:pPr>
    </w:p>
    <w:p w:rsidR="009E7077" w:rsidRPr="00B03F27" w:rsidRDefault="009E7077" w:rsidP="00B03F27">
      <w:pPr>
        <w:widowControl w:val="0"/>
        <w:suppressAutoHyphens/>
        <w:autoSpaceDE w:val="0"/>
        <w:autoSpaceDN w:val="0"/>
        <w:textAlignment w:val="baseline"/>
        <w:rPr>
          <w:color w:val="000000"/>
          <w:kern w:val="3"/>
          <w:sz w:val="16"/>
          <w:szCs w:val="16"/>
          <w:lang w:eastAsia="ja-JP" w:bidi="fa-IR"/>
        </w:rPr>
      </w:pPr>
      <w:r w:rsidRPr="00B03F27">
        <w:rPr>
          <w:color w:val="000000"/>
          <w:kern w:val="3"/>
          <w:sz w:val="16"/>
          <w:szCs w:val="16"/>
          <w:lang w:eastAsia="ja-JP" w:bidi="fa-IR"/>
        </w:rPr>
        <w:t xml:space="preserve">Главный бухгалтер                                 ______________________ (Ф.И.О.)   </w:t>
      </w:r>
      <w:r w:rsidRPr="00B03F27">
        <w:rPr>
          <w:color w:val="000000"/>
          <w:kern w:val="3"/>
          <w:sz w:val="16"/>
          <w:szCs w:val="16"/>
          <w:lang w:eastAsia="ja-JP" w:bidi="fa-IR"/>
        </w:rPr>
        <w:tab/>
      </w:r>
    </w:p>
    <w:p w:rsidR="009E7077" w:rsidRPr="00B03F27" w:rsidRDefault="009E7077" w:rsidP="00B03F27">
      <w:pPr>
        <w:keepNext/>
        <w:widowControl w:val="0"/>
        <w:suppressAutoHyphens/>
        <w:autoSpaceDE w:val="0"/>
        <w:autoSpaceDN w:val="0"/>
        <w:jc w:val="both"/>
        <w:textAlignment w:val="baseline"/>
        <w:rPr>
          <w:color w:val="000000"/>
          <w:kern w:val="3"/>
          <w:sz w:val="16"/>
          <w:szCs w:val="16"/>
          <w:lang w:val="de-DE" w:eastAsia="ja-JP" w:bidi="fa-IR"/>
        </w:rPr>
      </w:pPr>
      <w:r w:rsidRPr="00B03F27">
        <w:rPr>
          <w:color w:val="000000"/>
          <w:kern w:val="3"/>
          <w:sz w:val="16"/>
          <w:szCs w:val="16"/>
          <w:lang w:eastAsia="ja-JP" w:bidi="fa-IR"/>
        </w:rPr>
        <w:t>(для юридического лица)</w:t>
      </w:r>
    </w:p>
    <w:p w:rsidR="009E7077" w:rsidRPr="00B03F27" w:rsidRDefault="009E7077" w:rsidP="00B03F27">
      <w:pPr>
        <w:keepNext/>
        <w:widowControl w:val="0"/>
        <w:tabs>
          <w:tab w:val="left" w:pos="1068"/>
        </w:tabs>
        <w:suppressAutoHyphens/>
        <w:autoSpaceDE w:val="0"/>
        <w:autoSpaceDN w:val="0"/>
        <w:jc w:val="both"/>
        <w:textAlignment w:val="baseline"/>
        <w:rPr>
          <w:b/>
          <w:bCs/>
          <w:color w:val="000000"/>
          <w:kern w:val="3"/>
          <w:sz w:val="16"/>
          <w:szCs w:val="16"/>
          <w:lang w:eastAsia="ja-JP" w:bidi="fa-IR"/>
        </w:rPr>
      </w:pPr>
      <w:r w:rsidRPr="00B03F27">
        <w:rPr>
          <w:b/>
          <w:bCs/>
          <w:color w:val="000000"/>
          <w:kern w:val="3"/>
          <w:sz w:val="16"/>
          <w:szCs w:val="16"/>
          <w:lang w:eastAsia="ja-JP" w:bidi="fa-IR"/>
        </w:rPr>
        <w:tab/>
      </w:r>
      <w:r w:rsidRPr="00B03F27">
        <w:rPr>
          <w:b/>
          <w:bCs/>
          <w:color w:val="000000"/>
          <w:kern w:val="3"/>
          <w:sz w:val="16"/>
          <w:szCs w:val="16"/>
          <w:lang w:eastAsia="ja-JP" w:bidi="fa-IR"/>
        </w:rPr>
        <w:tab/>
      </w:r>
      <w:r w:rsidRPr="00B03F27">
        <w:rPr>
          <w:b/>
          <w:bCs/>
          <w:color w:val="000000"/>
          <w:kern w:val="3"/>
          <w:sz w:val="16"/>
          <w:szCs w:val="16"/>
          <w:lang w:eastAsia="ja-JP" w:bidi="fa-IR"/>
        </w:rPr>
        <w:tab/>
      </w:r>
      <w:r w:rsidRPr="00B03F27">
        <w:rPr>
          <w:b/>
          <w:bCs/>
          <w:color w:val="000000"/>
          <w:kern w:val="3"/>
          <w:sz w:val="16"/>
          <w:szCs w:val="16"/>
          <w:lang w:eastAsia="ja-JP" w:bidi="fa-IR"/>
        </w:rPr>
        <w:tab/>
        <w:t xml:space="preserve">              </w:t>
      </w:r>
    </w:p>
    <w:p w:rsidR="009E7077" w:rsidRPr="00B03F27" w:rsidRDefault="009E7077" w:rsidP="00B03F27">
      <w:pPr>
        <w:keepNext/>
        <w:widowControl w:val="0"/>
        <w:tabs>
          <w:tab w:val="left" w:pos="1068"/>
        </w:tabs>
        <w:suppressAutoHyphens/>
        <w:autoSpaceDE w:val="0"/>
        <w:autoSpaceDN w:val="0"/>
        <w:jc w:val="both"/>
        <w:textAlignment w:val="baseline"/>
        <w:rPr>
          <w:b/>
          <w:bCs/>
          <w:color w:val="000000"/>
          <w:kern w:val="3"/>
          <w:sz w:val="16"/>
          <w:szCs w:val="16"/>
          <w:lang w:eastAsia="ja-JP" w:bidi="fa-IR"/>
        </w:rPr>
      </w:pPr>
    </w:p>
    <w:p w:rsidR="009E7077" w:rsidRPr="00B03F27" w:rsidRDefault="009E7077" w:rsidP="00B03F27">
      <w:pPr>
        <w:keepNext/>
        <w:widowControl w:val="0"/>
        <w:tabs>
          <w:tab w:val="left" w:pos="1068"/>
        </w:tabs>
        <w:suppressAutoHyphens/>
        <w:autoSpaceDE w:val="0"/>
        <w:autoSpaceDN w:val="0"/>
        <w:jc w:val="both"/>
        <w:textAlignment w:val="baseline"/>
        <w:rPr>
          <w:color w:val="000000"/>
          <w:sz w:val="16"/>
          <w:szCs w:val="16"/>
        </w:rPr>
      </w:pPr>
      <w:r w:rsidRPr="00B03F27">
        <w:rPr>
          <w:b/>
          <w:bCs/>
          <w:color w:val="000000"/>
          <w:kern w:val="3"/>
          <w:sz w:val="16"/>
          <w:szCs w:val="16"/>
          <w:lang w:eastAsia="ja-JP" w:bidi="fa-IR"/>
        </w:rPr>
        <w:t>М.П.</w:t>
      </w:r>
    </w:p>
    <w:p w:rsidR="009E7077" w:rsidRDefault="009E7077" w:rsidP="00A425A3">
      <w:pPr>
        <w:pBdr>
          <w:bottom w:val="single" w:sz="12" w:space="1" w:color="auto"/>
        </w:pBdr>
        <w:autoSpaceDE w:val="0"/>
        <w:autoSpaceDN w:val="0"/>
        <w:adjustRightInd w:val="0"/>
        <w:jc w:val="both"/>
        <w:rPr>
          <w:sz w:val="22"/>
          <w:szCs w:val="22"/>
          <w:lang w:eastAsia="en-US"/>
        </w:rPr>
      </w:pPr>
    </w:p>
    <w:p w:rsidR="009E7077" w:rsidRPr="005A11A8" w:rsidRDefault="009E7077" w:rsidP="00A425A3">
      <w:pPr>
        <w:autoSpaceDE w:val="0"/>
        <w:autoSpaceDN w:val="0"/>
        <w:adjustRightInd w:val="0"/>
        <w:jc w:val="both"/>
        <w:rPr>
          <w:sz w:val="22"/>
          <w:szCs w:val="22"/>
          <w:lang w:eastAsia="en-US"/>
        </w:rPr>
      </w:pPr>
    </w:p>
    <w:p w:rsidR="009E7077" w:rsidRPr="0006628C" w:rsidRDefault="009E7077" w:rsidP="0006628C">
      <w:pPr>
        <w:keepNext/>
        <w:widowControl w:val="0"/>
        <w:tabs>
          <w:tab w:val="left" w:pos="9356"/>
        </w:tabs>
        <w:suppressAutoHyphens/>
        <w:autoSpaceDE w:val="0"/>
        <w:autoSpaceDN w:val="0"/>
        <w:ind w:left="7938"/>
        <w:jc w:val="right"/>
        <w:rPr>
          <w:bCs/>
          <w:color w:val="000000"/>
          <w:kern w:val="3"/>
          <w:sz w:val="16"/>
          <w:szCs w:val="16"/>
          <w:lang w:eastAsia="ja-JP" w:bidi="fa-IR"/>
        </w:rPr>
      </w:pPr>
      <w:r w:rsidRPr="0006628C">
        <w:rPr>
          <w:bCs/>
          <w:color w:val="000000"/>
          <w:kern w:val="3"/>
          <w:sz w:val="16"/>
          <w:szCs w:val="16"/>
          <w:lang w:eastAsia="ja-JP" w:bidi="fa-IR"/>
        </w:rPr>
        <w:t>Приложение 8</w:t>
      </w:r>
    </w:p>
    <w:p w:rsidR="009E7077" w:rsidRPr="0006628C" w:rsidRDefault="009E7077" w:rsidP="0006628C">
      <w:pPr>
        <w:keepNext/>
        <w:widowControl w:val="0"/>
        <w:tabs>
          <w:tab w:val="left" w:pos="9356"/>
        </w:tabs>
        <w:suppressAutoHyphens/>
        <w:autoSpaceDE w:val="0"/>
        <w:autoSpaceDN w:val="0"/>
        <w:ind w:left="7938"/>
        <w:jc w:val="right"/>
        <w:rPr>
          <w:bCs/>
          <w:color w:val="000000"/>
          <w:kern w:val="3"/>
          <w:sz w:val="16"/>
          <w:szCs w:val="16"/>
          <w:lang w:eastAsia="ja-JP" w:bidi="fa-IR"/>
        </w:rPr>
      </w:pPr>
      <w:r w:rsidRPr="0006628C">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06628C">
        <w:rPr>
          <w:color w:val="000000"/>
          <w:sz w:val="16"/>
          <w:szCs w:val="16"/>
        </w:rPr>
        <w:t>системы коммунальной инфраструктуры</w:t>
      </w:r>
      <w:r w:rsidRPr="0006628C">
        <w:rPr>
          <w:sz w:val="16"/>
          <w:szCs w:val="16"/>
        </w:rPr>
        <w:t xml:space="preserve"> объектов водоснабжения и водоотведения</w:t>
      </w:r>
      <w:r w:rsidRPr="0006628C">
        <w:rPr>
          <w:bCs/>
          <w:color w:val="000000"/>
          <w:kern w:val="3"/>
          <w:sz w:val="16"/>
          <w:szCs w:val="16"/>
          <w:lang w:eastAsia="ja-JP" w:bidi="fa-IR"/>
        </w:rPr>
        <w:t xml:space="preserve"> </w:t>
      </w:r>
    </w:p>
    <w:p w:rsidR="009E7077" w:rsidRPr="0006628C" w:rsidRDefault="009E7077" w:rsidP="0006628C">
      <w:pPr>
        <w:jc w:val="center"/>
        <w:rPr>
          <w:color w:val="000000"/>
          <w:sz w:val="16"/>
          <w:szCs w:val="16"/>
        </w:rPr>
      </w:pPr>
    </w:p>
    <w:p w:rsidR="009E7077" w:rsidRPr="0006628C" w:rsidRDefault="009E7077" w:rsidP="0006628C">
      <w:pPr>
        <w:autoSpaceDE w:val="0"/>
        <w:autoSpaceDN w:val="0"/>
        <w:adjustRightInd w:val="0"/>
        <w:ind w:firstLine="708"/>
        <w:rPr>
          <w:color w:val="000000"/>
          <w:sz w:val="16"/>
          <w:szCs w:val="16"/>
        </w:rPr>
      </w:pPr>
      <w:r w:rsidRPr="0006628C">
        <w:rPr>
          <w:color w:val="000000"/>
          <w:sz w:val="16"/>
          <w:szCs w:val="16"/>
        </w:rPr>
        <w:t xml:space="preserve">1. Минимально допустимые плановые значения показателей деятельности Концессионера </w:t>
      </w:r>
    </w:p>
    <w:p w:rsidR="009E7077" w:rsidRPr="0006628C" w:rsidRDefault="009E7077" w:rsidP="0006628C">
      <w:pPr>
        <w:autoSpaceDE w:val="0"/>
        <w:autoSpaceDN w:val="0"/>
        <w:adjustRightInd w:val="0"/>
        <w:ind w:firstLine="708"/>
        <w:jc w:val="center"/>
        <w:rPr>
          <w:color w:val="000000"/>
          <w:sz w:val="16"/>
          <w:szCs w:val="16"/>
        </w:rPr>
      </w:pPr>
    </w:p>
    <w:p w:rsidR="009E7077" w:rsidRPr="0006628C" w:rsidRDefault="009E7077" w:rsidP="0006628C">
      <w:pPr>
        <w:autoSpaceDE w:val="0"/>
        <w:autoSpaceDN w:val="0"/>
        <w:adjustRightInd w:val="0"/>
        <w:ind w:firstLine="708"/>
        <w:jc w:val="both"/>
        <w:rPr>
          <w:sz w:val="16"/>
          <w:szCs w:val="16"/>
        </w:rPr>
      </w:pPr>
      <w:r w:rsidRPr="0006628C">
        <w:rPr>
          <w:sz w:val="16"/>
          <w:szCs w:val="16"/>
        </w:rPr>
        <w:t>Плановые значения показателей деятельности концессионера устанавливаются в конкурсной документации в соответствии с Приказом Минстроя России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9E7077" w:rsidRPr="0006628C" w:rsidRDefault="009E7077" w:rsidP="0006628C">
      <w:pPr>
        <w:autoSpaceDE w:val="0"/>
        <w:autoSpaceDN w:val="0"/>
        <w:adjustRightInd w:val="0"/>
        <w:ind w:firstLine="708"/>
        <w:jc w:val="both"/>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93"/>
        <w:gridCol w:w="5895"/>
        <w:gridCol w:w="569"/>
        <w:gridCol w:w="511"/>
        <w:gridCol w:w="540"/>
        <w:gridCol w:w="540"/>
        <w:gridCol w:w="540"/>
        <w:gridCol w:w="540"/>
      </w:tblGrid>
      <w:tr w:rsidR="009E7077" w:rsidRPr="0006628C" w:rsidTr="0006628C">
        <w:tc>
          <w:tcPr>
            <w:tcW w:w="7488" w:type="dxa"/>
            <w:gridSpan w:val="2"/>
            <w:vMerge w:val="restart"/>
          </w:tcPr>
          <w:p w:rsidR="009E7077" w:rsidRPr="0006628C" w:rsidRDefault="009E7077" w:rsidP="001D0D8C">
            <w:pPr>
              <w:autoSpaceDE w:val="0"/>
              <w:autoSpaceDN w:val="0"/>
              <w:adjustRightInd w:val="0"/>
              <w:jc w:val="center"/>
              <w:rPr>
                <w:sz w:val="16"/>
                <w:szCs w:val="16"/>
              </w:rPr>
            </w:pPr>
            <w:r w:rsidRPr="0006628C">
              <w:rPr>
                <w:sz w:val="16"/>
                <w:szCs w:val="16"/>
              </w:rPr>
              <w:t xml:space="preserve">Показатели </w:t>
            </w:r>
          </w:p>
        </w:tc>
        <w:tc>
          <w:tcPr>
            <w:tcW w:w="569" w:type="dxa"/>
            <w:vMerge w:val="restart"/>
          </w:tcPr>
          <w:p w:rsidR="009E7077" w:rsidRPr="0006628C" w:rsidRDefault="009E7077" w:rsidP="001D0D8C">
            <w:pPr>
              <w:autoSpaceDE w:val="0"/>
              <w:autoSpaceDN w:val="0"/>
              <w:adjustRightInd w:val="0"/>
              <w:jc w:val="both"/>
              <w:rPr>
                <w:sz w:val="16"/>
                <w:szCs w:val="16"/>
              </w:rPr>
            </w:pPr>
            <w:r w:rsidRPr="0006628C">
              <w:rPr>
                <w:sz w:val="16"/>
                <w:szCs w:val="16"/>
              </w:rPr>
              <w:t>Ед. изм.</w:t>
            </w:r>
          </w:p>
        </w:tc>
        <w:tc>
          <w:tcPr>
            <w:tcW w:w="2671" w:type="dxa"/>
            <w:gridSpan w:val="5"/>
          </w:tcPr>
          <w:p w:rsidR="009E7077" w:rsidRPr="0006628C" w:rsidRDefault="009E7077" w:rsidP="001D0D8C">
            <w:pPr>
              <w:autoSpaceDE w:val="0"/>
              <w:autoSpaceDN w:val="0"/>
              <w:adjustRightInd w:val="0"/>
              <w:jc w:val="center"/>
              <w:rPr>
                <w:sz w:val="16"/>
                <w:szCs w:val="16"/>
              </w:rPr>
            </w:pPr>
            <w:r w:rsidRPr="0006628C">
              <w:rPr>
                <w:iCs/>
                <w:sz w:val="16"/>
                <w:szCs w:val="16"/>
                <w:lang w:eastAsia="en-US"/>
              </w:rPr>
              <w:t>Предельные (максимальные и (или) минимальные) значения критериев</w:t>
            </w:r>
          </w:p>
        </w:tc>
      </w:tr>
      <w:tr w:rsidR="009E7077" w:rsidRPr="0006628C" w:rsidTr="0006628C">
        <w:tc>
          <w:tcPr>
            <w:tcW w:w="7488" w:type="dxa"/>
            <w:gridSpan w:val="2"/>
            <w:vMerge/>
          </w:tcPr>
          <w:p w:rsidR="009E7077" w:rsidRPr="0006628C" w:rsidRDefault="009E7077" w:rsidP="001D0D8C">
            <w:pPr>
              <w:autoSpaceDE w:val="0"/>
              <w:autoSpaceDN w:val="0"/>
              <w:adjustRightInd w:val="0"/>
              <w:jc w:val="both"/>
              <w:rPr>
                <w:sz w:val="16"/>
                <w:szCs w:val="16"/>
              </w:rPr>
            </w:pPr>
          </w:p>
        </w:tc>
        <w:tc>
          <w:tcPr>
            <w:tcW w:w="569" w:type="dxa"/>
            <w:vMerge/>
          </w:tcPr>
          <w:p w:rsidR="009E7077" w:rsidRPr="0006628C" w:rsidRDefault="009E7077" w:rsidP="001D0D8C">
            <w:pPr>
              <w:autoSpaceDE w:val="0"/>
              <w:autoSpaceDN w:val="0"/>
              <w:adjustRightInd w:val="0"/>
              <w:jc w:val="both"/>
              <w:rPr>
                <w:sz w:val="16"/>
                <w:szCs w:val="16"/>
              </w:rPr>
            </w:pP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2016</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2017</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2018</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2019</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2020</w:t>
            </w:r>
          </w:p>
        </w:tc>
      </w:tr>
      <w:tr w:rsidR="009E7077" w:rsidRPr="0006628C" w:rsidTr="0006628C">
        <w:tc>
          <w:tcPr>
            <w:tcW w:w="7488" w:type="dxa"/>
            <w:gridSpan w:val="2"/>
          </w:tcPr>
          <w:p w:rsidR="009E7077" w:rsidRPr="0006628C" w:rsidRDefault="009E7077" w:rsidP="001D0D8C">
            <w:pPr>
              <w:autoSpaceDE w:val="0"/>
              <w:autoSpaceDN w:val="0"/>
              <w:adjustRightInd w:val="0"/>
              <w:jc w:val="center"/>
              <w:rPr>
                <w:b/>
                <w:sz w:val="16"/>
                <w:szCs w:val="16"/>
              </w:rPr>
            </w:pPr>
            <w:r w:rsidRPr="0006628C">
              <w:rPr>
                <w:b/>
                <w:sz w:val="16"/>
                <w:szCs w:val="16"/>
              </w:rPr>
              <w:t>Водоснабжение</w:t>
            </w:r>
          </w:p>
        </w:tc>
        <w:tc>
          <w:tcPr>
            <w:tcW w:w="569" w:type="dxa"/>
          </w:tcPr>
          <w:p w:rsidR="009E7077" w:rsidRPr="0006628C" w:rsidRDefault="009E7077" w:rsidP="001D0D8C">
            <w:pPr>
              <w:autoSpaceDE w:val="0"/>
              <w:autoSpaceDN w:val="0"/>
              <w:adjustRightInd w:val="0"/>
              <w:jc w:val="both"/>
              <w:rPr>
                <w:sz w:val="16"/>
                <w:szCs w:val="16"/>
              </w:rPr>
            </w:pPr>
          </w:p>
        </w:tc>
        <w:tc>
          <w:tcPr>
            <w:tcW w:w="511"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r>
      <w:tr w:rsidR="009E7077" w:rsidRPr="0006628C" w:rsidTr="0006628C">
        <w:tc>
          <w:tcPr>
            <w:tcW w:w="1593" w:type="dxa"/>
          </w:tcPr>
          <w:p w:rsidR="009E7077" w:rsidRPr="0006628C" w:rsidRDefault="009E7077" w:rsidP="001D0D8C">
            <w:pPr>
              <w:autoSpaceDE w:val="0"/>
              <w:autoSpaceDN w:val="0"/>
              <w:adjustRightInd w:val="0"/>
              <w:jc w:val="both"/>
              <w:rPr>
                <w:sz w:val="16"/>
                <w:szCs w:val="16"/>
              </w:rPr>
            </w:pPr>
            <w:r w:rsidRPr="0006628C">
              <w:rPr>
                <w:sz w:val="16"/>
                <w:szCs w:val="16"/>
              </w:rPr>
              <w:t xml:space="preserve">Надежности </w:t>
            </w:r>
          </w:p>
        </w:tc>
        <w:tc>
          <w:tcPr>
            <w:tcW w:w="5895" w:type="dxa"/>
          </w:tcPr>
          <w:p w:rsidR="009E7077" w:rsidRPr="0006628C" w:rsidRDefault="009E7077" w:rsidP="001D0D8C">
            <w:pPr>
              <w:jc w:val="both"/>
              <w:rPr>
                <w:sz w:val="16"/>
                <w:szCs w:val="16"/>
              </w:rPr>
            </w:pPr>
            <w:r w:rsidRPr="0006628C">
              <w:rPr>
                <w:sz w:val="16"/>
                <w:szCs w:val="16"/>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w:t>
            </w:r>
          </w:p>
          <w:p w:rsidR="009E7077" w:rsidRPr="0006628C" w:rsidRDefault="009E7077" w:rsidP="001D0D8C">
            <w:pPr>
              <w:autoSpaceDE w:val="0"/>
              <w:autoSpaceDN w:val="0"/>
              <w:adjustRightInd w:val="0"/>
              <w:rPr>
                <w:sz w:val="16"/>
                <w:szCs w:val="16"/>
              </w:rPr>
            </w:pPr>
            <w:r w:rsidRPr="0006628C">
              <w:rPr>
                <w:sz w:val="16"/>
                <w:szCs w:val="16"/>
              </w:rPr>
              <w:t>сети в год.</w:t>
            </w:r>
          </w:p>
        </w:tc>
        <w:tc>
          <w:tcPr>
            <w:tcW w:w="569" w:type="dxa"/>
            <w:vAlign w:val="center"/>
          </w:tcPr>
          <w:p w:rsidR="009E7077" w:rsidRPr="0006628C" w:rsidRDefault="009E7077" w:rsidP="001D0D8C">
            <w:pPr>
              <w:jc w:val="center"/>
              <w:rPr>
                <w:b/>
                <w:iCs/>
                <w:sz w:val="16"/>
                <w:szCs w:val="16"/>
                <w:lang w:eastAsia="en-US"/>
              </w:rPr>
            </w:pPr>
            <w:r w:rsidRPr="0006628C">
              <w:rPr>
                <w:b/>
                <w:iCs/>
                <w:sz w:val="16"/>
                <w:szCs w:val="16"/>
                <w:lang w:eastAsia="en-US"/>
              </w:rPr>
              <w:t>ед./км</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lang w:val="en-US"/>
              </w:rPr>
              <w:t>0</w:t>
            </w:r>
            <w:r w:rsidRPr="0006628C">
              <w:rPr>
                <w:sz w:val="16"/>
                <w:szCs w:val="16"/>
              </w:rPr>
              <w:t>,2</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val="restart"/>
          </w:tcPr>
          <w:p w:rsidR="009E7077" w:rsidRPr="0006628C" w:rsidRDefault="009E7077" w:rsidP="001D0D8C">
            <w:pPr>
              <w:autoSpaceDE w:val="0"/>
              <w:autoSpaceDN w:val="0"/>
              <w:adjustRightInd w:val="0"/>
              <w:jc w:val="both"/>
              <w:rPr>
                <w:sz w:val="16"/>
                <w:szCs w:val="16"/>
              </w:rPr>
            </w:pPr>
            <w:r w:rsidRPr="0006628C">
              <w:rPr>
                <w:sz w:val="16"/>
                <w:szCs w:val="16"/>
              </w:rPr>
              <w:t xml:space="preserve">Качества </w:t>
            </w:r>
          </w:p>
        </w:tc>
        <w:tc>
          <w:tcPr>
            <w:tcW w:w="5895" w:type="dxa"/>
          </w:tcPr>
          <w:p w:rsidR="009E7077" w:rsidRPr="0006628C" w:rsidRDefault="009E7077" w:rsidP="001D0D8C">
            <w:pPr>
              <w:autoSpaceDE w:val="0"/>
              <w:autoSpaceDN w:val="0"/>
              <w:adjustRightInd w:val="0"/>
              <w:jc w:val="both"/>
              <w:rPr>
                <w:sz w:val="16"/>
                <w:szCs w:val="16"/>
              </w:rPr>
            </w:pPr>
            <w:r w:rsidRPr="0006628C">
              <w:rPr>
                <w:sz w:val="16"/>
                <w:szCs w:val="16"/>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tcPr>
          <w:p w:rsidR="009E7077" w:rsidRPr="0006628C" w:rsidRDefault="009E7077" w:rsidP="001D0D8C">
            <w:pPr>
              <w:autoSpaceDE w:val="0"/>
              <w:autoSpaceDN w:val="0"/>
              <w:adjustRightInd w:val="0"/>
              <w:jc w:val="both"/>
              <w:rPr>
                <w:sz w:val="16"/>
                <w:szCs w:val="16"/>
              </w:rPr>
            </w:pPr>
          </w:p>
        </w:tc>
        <w:tc>
          <w:tcPr>
            <w:tcW w:w="5895" w:type="dxa"/>
          </w:tcPr>
          <w:p w:rsidR="009E7077" w:rsidRPr="0006628C" w:rsidRDefault="009E7077" w:rsidP="001D0D8C">
            <w:pPr>
              <w:autoSpaceDE w:val="0"/>
              <w:autoSpaceDN w:val="0"/>
              <w:adjustRightInd w:val="0"/>
              <w:jc w:val="both"/>
              <w:rPr>
                <w:sz w:val="16"/>
                <w:szCs w:val="16"/>
              </w:rPr>
            </w:pPr>
            <w:r w:rsidRPr="0006628C">
              <w:rPr>
                <w:sz w:val="16"/>
                <w:szCs w:val="16"/>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val="restart"/>
          </w:tcPr>
          <w:p w:rsidR="009E7077" w:rsidRPr="0006628C" w:rsidRDefault="009E7077" w:rsidP="001D0D8C">
            <w:pPr>
              <w:autoSpaceDE w:val="0"/>
              <w:autoSpaceDN w:val="0"/>
              <w:adjustRightInd w:val="0"/>
              <w:jc w:val="both"/>
              <w:rPr>
                <w:sz w:val="16"/>
                <w:szCs w:val="16"/>
              </w:rPr>
            </w:pPr>
            <w:r w:rsidRPr="0006628C">
              <w:rPr>
                <w:sz w:val="16"/>
                <w:szCs w:val="16"/>
              </w:rPr>
              <w:t>Энергетической эффективности</w:t>
            </w:r>
          </w:p>
        </w:tc>
        <w:tc>
          <w:tcPr>
            <w:tcW w:w="5895" w:type="dxa"/>
          </w:tcPr>
          <w:p w:rsidR="009E7077" w:rsidRPr="0006628C" w:rsidRDefault="009E7077" w:rsidP="001D0D8C">
            <w:pPr>
              <w:autoSpaceDE w:val="0"/>
              <w:autoSpaceDN w:val="0"/>
              <w:adjustRightInd w:val="0"/>
              <w:jc w:val="both"/>
              <w:rPr>
                <w:sz w:val="16"/>
                <w:szCs w:val="16"/>
              </w:rPr>
            </w:pPr>
            <w:r w:rsidRPr="0006628C">
              <w:rPr>
                <w:sz w:val="16"/>
                <w:szCs w:val="16"/>
              </w:rPr>
              <w:t>доля потерь воды в централизованных системах водоснабжения при транспортировке в общем объеме воды, поданной в водопроводную сеть</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9,43</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9,0</w:t>
            </w:r>
          </w:p>
        </w:tc>
      </w:tr>
      <w:tr w:rsidR="009E7077" w:rsidRPr="0006628C" w:rsidTr="0006628C">
        <w:trPr>
          <w:trHeight w:val="128"/>
        </w:trPr>
        <w:tc>
          <w:tcPr>
            <w:tcW w:w="1593" w:type="dxa"/>
            <w:vMerge/>
          </w:tcPr>
          <w:p w:rsidR="009E7077" w:rsidRPr="0006628C" w:rsidRDefault="009E7077" w:rsidP="001D0D8C">
            <w:pPr>
              <w:autoSpaceDE w:val="0"/>
              <w:autoSpaceDN w:val="0"/>
              <w:adjustRightInd w:val="0"/>
              <w:jc w:val="both"/>
              <w:rPr>
                <w:sz w:val="16"/>
                <w:szCs w:val="16"/>
              </w:rPr>
            </w:pPr>
          </w:p>
        </w:tc>
        <w:tc>
          <w:tcPr>
            <w:tcW w:w="5895" w:type="dxa"/>
          </w:tcPr>
          <w:p w:rsidR="009E7077" w:rsidRPr="0006628C" w:rsidRDefault="009E7077" w:rsidP="001D0D8C">
            <w:pPr>
              <w:autoSpaceDE w:val="0"/>
              <w:autoSpaceDN w:val="0"/>
              <w:adjustRightInd w:val="0"/>
              <w:jc w:val="both"/>
              <w:rPr>
                <w:sz w:val="16"/>
                <w:szCs w:val="16"/>
              </w:rPr>
            </w:pPr>
            <w:r w:rsidRPr="0006628C">
              <w:rPr>
                <w:sz w:val="16"/>
                <w:szCs w:val="16"/>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9,84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9,8</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9,8</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9,8</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9,5</w:t>
            </w:r>
          </w:p>
        </w:tc>
      </w:tr>
      <w:tr w:rsidR="009E7077" w:rsidRPr="0006628C" w:rsidTr="0006628C">
        <w:tc>
          <w:tcPr>
            <w:tcW w:w="7488" w:type="dxa"/>
            <w:gridSpan w:val="2"/>
          </w:tcPr>
          <w:p w:rsidR="009E7077" w:rsidRPr="0006628C" w:rsidRDefault="009E7077" w:rsidP="001D0D8C">
            <w:pPr>
              <w:jc w:val="center"/>
              <w:rPr>
                <w:b/>
                <w:iCs/>
                <w:sz w:val="16"/>
                <w:szCs w:val="16"/>
                <w:lang w:eastAsia="en-US"/>
              </w:rPr>
            </w:pPr>
            <w:r w:rsidRPr="0006628C">
              <w:rPr>
                <w:b/>
                <w:iCs/>
                <w:sz w:val="16"/>
                <w:szCs w:val="16"/>
                <w:lang w:eastAsia="en-US"/>
              </w:rPr>
              <w:t>Водоотведение</w:t>
            </w:r>
          </w:p>
        </w:tc>
        <w:tc>
          <w:tcPr>
            <w:tcW w:w="569" w:type="dxa"/>
          </w:tcPr>
          <w:p w:rsidR="009E7077" w:rsidRPr="0006628C" w:rsidRDefault="009E7077" w:rsidP="001D0D8C">
            <w:pPr>
              <w:autoSpaceDE w:val="0"/>
              <w:autoSpaceDN w:val="0"/>
              <w:adjustRightInd w:val="0"/>
              <w:jc w:val="both"/>
              <w:rPr>
                <w:sz w:val="16"/>
                <w:szCs w:val="16"/>
              </w:rPr>
            </w:pPr>
          </w:p>
        </w:tc>
        <w:tc>
          <w:tcPr>
            <w:tcW w:w="511"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c>
          <w:tcPr>
            <w:tcW w:w="540" w:type="dxa"/>
          </w:tcPr>
          <w:p w:rsidR="009E7077" w:rsidRPr="0006628C" w:rsidRDefault="009E7077" w:rsidP="001D0D8C">
            <w:pPr>
              <w:autoSpaceDE w:val="0"/>
              <w:autoSpaceDN w:val="0"/>
              <w:adjustRightInd w:val="0"/>
              <w:jc w:val="both"/>
              <w:rPr>
                <w:sz w:val="16"/>
                <w:szCs w:val="16"/>
              </w:rPr>
            </w:pPr>
          </w:p>
        </w:tc>
      </w:tr>
      <w:tr w:rsidR="009E7077" w:rsidRPr="0006628C" w:rsidTr="0006628C">
        <w:tc>
          <w:tcPr>
            <w:tcW w:w="1593" w:type="dxa"/>
          </w:tcPr>
          <w:p w:rsidR="009E7077" w:rsidRPr="0006628C" w:rsidRDefault="009E7077" w:rsidP="001D0D8C">
            <w:pPr>
              <w:autoSpaceDE w:val="0"/>
              <w:autoSpaceDN w:val="0"/>
              <w:adjustRightInd w:val="0"/>
              <w:jc w:val="both"/>
              <w:rPr>
                <w:sz w:val="16"/>
                <w:szCs w:val="16"/>
              </w:rPr>
            </w:pPr>
            <w:r w:rsidRPr="0006628C">
              <w:rPr>
                <w:sz w:val="16"/>
                <w:szCs w:val="16"/>
              </w:rPr>
              <w:t xml:space="preserve">Надежности </w:t>
            </w:r>
          </w:p>
        </w:tc>
        <w:tc>
          <w:tcPr>
            <w:tcW w:w="5895" w:type="dxa"/>
            <w:vAlign w:val="center"/>
          </w:tcPr>
          <w:p w:rsidR="009E7077" w:rsidRPr="0006628C" w:rsidRDefault="009E7077" w:rsidP="001D0D8C">
            <w:pPr>
              <w:jc w:val="both"/>
              <w:rPr>
                <w:b/>
                <w:iCs/>
                <w:sz w:val="16"/>
                <w:szCs w:val="16"/>
                <w:lang w:eastAsia="en-US"/>
              </w:rPr>
            </w:pPr>
            <w:r w:rsidRPr="0006628C">
              <w:rPr>
                <w:sz w:val="16"/>
                <w:szCs w:val="16"/>
              </w:rPr>
              <w:t>количество аварий и засоров в расчете на протяженность канализационной сети в год</w:t>
            </w:r>
          </w:p>
        </w:tc>
        <w:tc>
          <w:tcPr>
            <w:tcW w:w="569" w:type="dxa"/>
            <w:vAlign w:val="center"/>
          </w:tcPr>
          <w:p w:rsidR="009E7077" w:rsidRPr="0006628C" w:rsidRDefault="009E7077" w:rsidP="001D0D8C">
            <w:pPr>
              <w:jc w:val="center"/>
              <w:rPr>
                <w:b/>
                <w:iCs/>
                <w:sz w:val="16"/>
                <w:szCs w:val="16"/>
                <w:lang w:eastAsia="en-US"/>
              </w:rPr>
            </w:pPr>
            <w:r w:rsidRPr="0006628C">
              <w:rPr>
                <w:b/>
                <w:iCs/>
                <w:sz w:val="16"/>
                <w:szCs w:val="16"/>
                <w:lang w:eastAsia="en-US"/>
              </w:rPr>
              <w:t>ед./км</w:t>
            </w:r>
          </w:p>
        </w:tc>
        <w:tc>
          <w:tcPr>
            <w:tcW w:w="511" w:type="dxa"/>
          </w:tcPr>
          <w:p w:rsidR="009E7077" w:rsidRPr="0006628C" w:rsidRDefault="009E7077" w:rsidP="001D0D8C">
            <w:pPr>
              <w:autoSpaceDE w:val="0"/>
              <w:autoSpaceDN w:val="0"/>
              <w:adjustRightInd w:val="0"/>
              <w:jc w:val="both"/>
              <w:rPr>
                <w:sz w:val="16"/>
                <w:szCs w:val="16"/>
                <w:highlight w:val="yellow"/>
              </w:rPr>
            </w:pPr>
            <w:r w:rsidRPr="0006628C">
              <w:rPr>
                <w:sz w:val="16"/>
                <w:szCs w:val="16"/>
              </w:rPr>
              <w:t>0,3</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val="restart"/>
          </w:tcPr>
          <w:p w:rsidR="009E7077" w:rsidRPr="0006628C" w:rsidRDefault="009E7077" w:rsidP="001D0D8C">
            <w:pPr>
              <w:autoSpaceDE w:val="0"/>
              <w:autoSpaceDN w:val="0"/>
              <w:adjustRightInd w:val="0"/>
              <w:jc w:val="both"/>
              <w:rPr>
                <w:sz w:val="16"/>
                <w:szCs w:val="16"/>
              </w:rPr>
            </w:pPr>
            <w:r w:rsidRPr="0006628C">
              <w:rPr>
                <w:sz w:val="16"/>
                <w:szCs w:val="16"/>
              </w:rPr>
              <w:t xml:space="preserve">Качества </w:t>
            </w:r>
          </w:p>
        </w:tc>
        <w:tc>
          <w:tcPr>
            <w:tcW w:w="5895" w:type="dxa"/>
            <w:vAlign w:val="center"/>
          </w:tcPr>
          <w:p w:rsidR="009E7077" w:rsidRPr="0006628C" w:rsidRDefault="009E7077" w:rsidP="001D0D8C">
            <w:pPr>
              <w:jc w:val="both"/>
              <w:rPr>
                <w:b/>
                <w:iCs/>
                <w:sz w:val="16"/>
                <w:szCs w:val="16"/>
                <w:lang w:eastAsia="en-US"/>
              </w:rPr>
            </w:pPr>
            <w:r w:rsidRPr="0006628C">
              <w:rPr>
                <w:sz w:val="16"/>
                <w:szCs w:val="16"/>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569" w:type="dxa"/>
          </w:tcPr>
          <w:p w:rsidR="009E7077" w:rsidRPr="0006628C" w:rsidRDefault="009E7077" w:rsidP="001D0D8C">
            <w:pPr>
              <w:autoSpaceDE w:val="0"/>
              <w:autoSpaceDN w:val="0"/>
              <w:adjustRightInd w:val="0"/>
              <w:jc w:val="center"/>
              <w:rPr>
                <w:b/>
                <w:sz w:val="16"/>
                <w:szCs w:val="16"/>
              </w:rPr>
            </w:pPr>
            <w:r w:rsidRPr="0006628C">
              <w:rPr>
                <w:b/>
                <w:sz w:val="16"/>
                <w:szCs w:val="16"/>
              </w:rPr>
              <w:t>ед.</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tcPr>
          <w:p w:rsidR="009E7077" w:rsidRPr="0006628C" w:rsidRDefault="009E7077" w:rsidP="001D0D8C">
            <w:pPr>
              <w:autoSpaceDE w:val="0"/>
              <w:autoSpaceDN w:val="0"/>
              <w:adjustRightInd w:val="0"/>
              <w:jc w:val="both"/>
              <w:rPr>
                <w:sz w:val="16"/>
                <w:szCs w:val="16"/>
              </w:rPr>
            </w:pPr>
          </w:p>
        </w:tc>
        <w:tc>
          <w:tcPr>
            <w:tcW w:w="5895" w:type="dxa"/>
            <w:vAlign w:val="center"/>
          </w:tcPr>
          <w:p w:rsidR="009E7077" w:rsidRPr="0006628C" w:rsidRDefault="009E7077" w:rsidP="001D0D8C">
            <w:pPr>
              <w:jc w:val="both"/>
              <w:rPr>
                <w:b/>
                <w:iCs/>
                <w:sz w:val="16"/>
                <w:szCs w:val="16"/>
                <w:lang w:eastAsia="en-US"/>
              </w:rPr>
            </w:pPr>
            <w:r w:rsidRPr="0006628C">
              <w:rPr>
                <w:sz w:val="16"/>
                <w:szCs w:val="16"/>
              </w:rPr>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ед./км.</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tcPr>
          <w:p w:rsidR="009E7077" w:rsidRPr="0006628C" w:rsidRDefault="009E7077" w:rsidP="001D0D8C">
            <w:pPr>
              <w:autoSpaceDE w:val="0"/>
              <w:autoSpaceDN w:val="0"/>
              <w:adjustRightInd w:val="0"/>
              <w:jc w:val="both"/>
              <w:rPr>
                <w:sz w:val="16"/>
                <w:szCs w:val="16"/>
              </w:rPr>
            </w:pPr>
          </w:p>
        </w:tc>
        <w:tc>
          <w:tcPr>
            <w:tcW w:w="5895" w:type="dxa"/>
            <w:vAlign w:val="center"/>
          </w:tcPr>
          <w:p w:rsidR="009E7077" w:rsidRPr="0006628C" w:rsidRDefault="009E7077" w:rsidP="001D0D8C">
            <w:pPr>
              <w:jc w:val="both"/>
              <w:rPr>
                <w:b/>
                <w:iCs/>
                <w:sz w:val="16"/>
                <w:szCs w:val="16"/>
                <w:lang w:eastAsia="en-US"/>
              </w:rPr>
            </w:pPr>
            <w:r w:rsidRPr="0006628C">
              <w:rPr>
                <w:sz w:val="16"/>
                <w:szCs w:val="16"/>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ед./км.</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r w:rsidR="009E7077" w:rsidRPr="0006628C" w:rsidTr="0006628C">
        <w:tc>
          <w:tcPr>
            <w:tcW w:w="1593" w:type="dxa"/>
            <w:vMerge w:val="restart"/>
          </w:tcPr>
          <w:p w:rsidR="009E7077" w:rsidRPr="0006628C" w:rsidRDefault="009E7077" w:rsidP="001D0D8C">
            <w:pPr>
              <w:autoSpaceDE w:val="0"/>
              <w:autoSpaceDN w:val="0"/>
              <w:adjustRightInd w:val="0"/>
              <w:jc w:val="both"/>
              <w:rPr>
                <w:sz w:val="16"/>
                <w:szCs w:val="16"/>
              </w:rPr>
            </w:pPr>
            <w:r w:rsidRPr="0006628C">
              <w:rPr>
                <w:sz w:val="16"/>
                <w:szCs w:val="16"/>
              </w:rPr>
              <w:t>Энергетической эффективности</w:t>
            </w:r>
          </w:p>
        </w:tc>
        <w:tc>
          <w:tcPr>
            <w:tcW w:w="5895" w:type="dxa"/>
            <w:vAlign w:val="center"/>
          </w:tcPr>
          <w:p w:rsidR="009E7077" w:rsidRPr="0006628C" w:rsidRDefault="009E7077" w:rsidP="001D0D8C">
            <w:pPr>
              <w:jc w:val="both"/>
              <w:rPr>
                <w:b/>
                <w:iCs/>
                <w:sz w:val="16"/>
                <w:szCs w:val="16"/>
                <w:lang w:eastAsia="en-US"/>
              </w:rPr>
            </w:pPr>
            <w:r w:rsidRPr="0006628C">
              <w:rPr>
                <w:sz w:val="16"/>
                <w:szCs w:val="16"/>
              </w:rPr>
              <w:t>Удельный расход электрической энергии, потребляемой в технологическом процессе водоотведения</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Вт*ч/куб. м</w:t>
            </w:r>
          </w:p>
        </w:tc>
        <w:tc>
          <w:tcPr>
            <w:tcW w:w="511" w:type="dxa"/>
          </w:tcPr>
          <w:p w:rsidR="009E7077" w:rsidRPr="0006628C" w:rsidRDefault="009E7077" w:rsidP="001D0D8C">
            <w:pPr>
              <w:autoSpaceDE w:val="0"/>
              <w:autoSpaceDN w:val="0"/>
              <w:adjustRightInd w:val="0"/>
              <w:jc w:val="both"/>
              <w:rPr>
                <w:sz w:val="16"/>
                <w:szCs w:val="16"/>
                <w:highlight w:val="yellow"/>
              </w:rPr>
            </w:pPr>
            <w:r w:rsidRPr="0006628C">
              <w:rPr>
                <w:sz w:val="16"/>
                <w:szCs w:val="16"/>
              </w:rPr>
              <w:t>2,624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2,624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w:t>
            </w:r>
          </w:p>
        </w:tc>
      </w:tr>
      <w:tr w:rsidR="009E7077" w:rsidRPr="0006628C" w:rsidTr="0006628C">
        <w:tc>
          <w:tcPr>
            <w:tcW w:w="1593" w:type="dxa"/>
            <w:vMerge/>
          </w:tcPr>
          <w:p w:rsidR="009E7077" w:rsidRPr="0006628C" w:rsidRDefault="009E7077" w:rsidP="001D0D8C">
            <w:pPr>
              <w:autoSpaceDE w:val="0"/>
              <w:autoSpaceDN w:val="0"/>
              <w:adjustRightInd w:val="0"/>
              <w:jc w:val="both"/>
              <w:rPr>
                <w:sz w:val="16"/>
                <w:szCs w:val="16"/>
              </w:rPr>
            </w:pPr>
          </w:p>
        </w:tc>
        <w:tc>
          <w:tcPr>
            <w:tcW w:w="5895" w:type="dxa"/>
            <w:vAlign w:val="center"/>
          </w:tcPr>
          <w:p w:rsidR="009E7077" w:rsidRPr="0006628C" w:rsidRDefault="009E7077" w:rsidP="001D0D8C">
            <w:pPr>
              <w:jc w:val="both"/>
              <w:rPr>
                <w:b/>
                <w:iCs/>
                <w:sz w:val="16"/>
                <w:szCs w:val="16"/>
                <w:lang w:eastAsia="en-US"/>
              </w:rPr>
            </w:pPr>
            <w:r w:rsidRPr="0006628C">
              <w:rPr>
                <w:sz w:val="16"/>
                <w:szCs w:val="16"/>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кВт*ч/куб. м</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2,624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2,624</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2,6</w:t>
            </w:r>
          </w:p>
        </w:tc>
      </w:tr>
      <w:tr w:rsidR="009E7077" w:rsidRPr="0006628C" w:rsidTr="0006628C">
        <w:tc>
          <w:tcPr>
            <w:tcW w:w="1593" w:type="dxa"/>
            <w:vMerge/>
          </w:tcPr>
          <w:p w:rsidR="009E7077" w:rsidRPr="0006628C" w:rsidRDefault="009E7077" w:rsidP="001D0D8C">
            <w:pPr>
              <w:autoSpaceDE w:val="0"/>
              <w:autoSpaceDN w:val="0"/>
              <w:adjustRightInd w:val="0"/>
              <w:jc w:val="both"/>
              <w:rPr>
                <w:sz w:val="16"/>
                <w:szCs w:val="16"/>
              </w:rPr>
            </w:pPr>
          </w:p>
        </w:tc>
        <w:tc>
          <w:tcPr>
            <w:tcW w:w="5895" w:type="dxa"/>
            <w:vAlign w:val="center"/>
          </w:tcPr>
          <w:p w:rsidR="009E7077" w:rsidRPr="0006628C" w:rsidRDefault="009E7077" w:rsidP="001D0D8C">
            <w:pPr>
              <w:jc w:val="both"/>
              <w:rPr>
                <w:b/>
                <w:iCs/>
                <w:sz w:val="16"/>
                <w:szCs w:val="16"/>
                <w:lang w:eastAsia="en-US"/>
              </w:rPr>
            </w:pPr>
            <w:r w:rsidRPr="0006628C">
              <w:rPr>
                <w:sz w:val="16"/>
                <w:szCs w:val="16"/>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569" w:type="dxa"/>
          </w:tcPr>
          <w:p w:rsidR="009E7077" w:rsidRPr="0006628C" w:rsidRDefault="009E7077" w:rsidP="001D0D8C">
            <w:pPr>
              <w:autoSpaceDE w:val="0"/>
              <w:autoSpaceDN w:val="0"/>
              <w:adjustRightInd w:val="0"/>
              <w:jc w:val="both"/>
              <w:rPr>
                <w:sz w:val="16"/>
                <w:szCs w:val="16"/>
              </w:rPr>
            </w:pPr>
            <w:r w:rsidRPr="0006628C">
              <w:rPr>
                <w:sz w:val="16"/>
                <w:szCs w:val="16"/>
              </w:rPr>
              <w:t>кВт*ч/куб. м</w:t>
            </w:r>
          </w:p>
        </w:tc>
        <w:tc>
          <w:tcPr>
            <w:tcW w:w="511"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c>
          <w:tcPr>
            <w:tcW w:w="540" w:type="dxa"/>
          </w:tcPr>
          <w:p w:rsidR="009E7077" w:rsidRPr="0006628C" w:rsidRDefault="009E7077" w:rsidP="001D0D8C">
            <w:pPr>
              <w:autoSpaceDE w:val="0"/>
              <w:autoSpaceDN w:val="0"/>
              <w:adjustRightInd w:val="0"/>
              <w:jc w:val="both"/>
              <w:rPr>
                <w:sz w:val="16"/>
                <w:szCs w:val="16"/>
              </w:rPr>
            </w:pPr>
            <w:r w:rsidRPr="0006628C">
              <w:rPr>
                <w:sz w:val="16"/>
                <w:szCs w:val="16"/>
              </w:rPr>
              <w:t>0</w:t>
            </w:r>
          </w:p>
        </w:tc>
      </w:tr>
    </w:tbl>
    <w:p w:rsidR="009E7077" w:rsidRPr="0006628C" w:rsidRDefault="009E7077" w:rsidP="0006628C">
      <w:pPr>
        <w:keepNext/>
        <w:jc w:val="both"/>
        <w:outlineLvl w:val="0"/>
        <w:rPr>
          <w:b/>
          <w:caps/>
          <w:sz w:val="16"/>
          <w:szCs w:val="16"/>
        </w:rPr>
      </w:pPr>
    </w:p>
    <w:p w:rsidR="009E7077" w:rsidRPr="0006628C" w:rsidRDefault="009E7077" w:rsidP="0006628C">
      <w:pPr>
        <w:ind w:firstLine="708"/>
        <w:rPr>
          <w:color w:val="000000"/>
          <w:sz w:val="16"/>
          <w:szCs w:val="16"/>
        </w:rPr>
      </w:pPr>
      <w:r w:rsidRPr="0006628C">
        <w:rPr>
          <w:b/>
          <w:caps/>
          <w:sz w:val="16"/>
          <w:szCs w:val="16"/>
        </w:rPr>
        <w:t xml:space="preserve">2. </w:t>
      </w:r>
      <w:r w:rsidRPr="0006628C">
        <w:rPr>
          <w:color w:val="000000"/>
          <w:sz w:val="16"/>
          <w:szCs w:val="16"/>
        </w:rPr>
        <w:t>Значения долгосрочных параметров регулирования деятельности концессионера</w:t>
      </w:r>
    </w:p>
    <w:p w:rsidR="009E7077" w:rsidRPr="0006628C" w:rsidRDefault="009E7077" w:rsidP="0006628C">
      <w:pPr>
        <w:autoSpaceDE w:val="0"/>
        <w:autoSpaceDN w:val="0"/>
        <w:adjustRightInd w:val="0"/>
        <w:ind w:firstLine="708"/>
        <w:jc w:val="both"/>
        <w:rPr>
          <w:color w:val="000000"/>
          <w:sz w:val="16"/>
          <w:szCs w:val="16"/>
        </w:rPr>
      </w:pPr>
      <w:r w:rsidRPr="0006628C">
        <w:rPr>
          <w:color w:val="000000"/>
          <w:sz w:val="16"/>
          <w:szCs w:val="16"/>
        </w:rPr>
        <w:t>Иные не являющиеся в соответствии с частью 2.4 статьи 24 Федерального закона от 21.07.2005 № 115-ФЗ критериями конкурса долгосрочные параметры регулирования деятельности концессионера (за исключением динамики изменения расходов, связанных с поставками соответствующих товаров, услуг) для предусмотренного метода регулирования тарифов в соответствии с нормативными правовыми актами Российской Федерации в сфере водоснабжения и водоотведения.</w:t>
      </w:r>
    </w:p>
    <w:p w:rsidR="009E7077" w:rsidRPr="0006628C" w:rsidRDefault="009E7077" w:rsidP="0006628C">
      <w:pPr>
        <w:autoSpaceDE w:val="0"/>
        <w:autoSpaceDN w:val="0"/>
        <w:adjustRightInd w:val="0"/>
        <w:ind w:firstLine="708"/>
        <w:jc w:val="both"/>
        <w:rPr>
          <w:color w:val="000000"/>
          <w:sz w:val="16"/>
          <w:szCs w:val="16"/>
        </w:rPr>
      </w:pPr>
    </w:p>
    <w:p w:rsidR="009E7077" w:rsidRPr="0006628C" w:rsidRDefault="009E7077" w:rsidP="0006628C">
      <w:pPr>
        <w:pStyle w:val="Heading1"/>
        <w:keepNext w:val="0"/>
        <w:keepLines/>
        <w:tabs>
          <w:tab w:val="left" w:pos="6480"/>
        </w:tabs>
        <w:jc w:val="left"/>
        <w:rPr>
          <w:b w:val="0"/>
          <w:color w:val="000000"/>
          <w:sz w:val="16"/>
          <w:szCs w:val="16"/>
        </w:rPr>
      </w:pPr>
      <w:r w:rsidRPr="0006628C">
        <w:rPr>
          <w:b w:val="0"/>
          <w:color w:val="000000"/>
          <w:sz w:val="16"/>
          <w:szCs w:val="16"/>
        </w:rPr>
        <w:t>1. Индекс эффективности операционных расходов</w:t>
      </w:r>
      <w:r w:rsidRPr="0006628C">
        <w:rPr>
          <w:b w:val="0"/>
          <w:color w:val="000000"/>
          <w:sz w:val="16"/>
          <w:szCs w:val="16"/>
        </w:rPr>
        <w:tab/>
      </w:r>
    </w:p>
    <w:p w:rsidR="009E7077" w:rsidRPr="0006628C" w:rsidRDefault="009E7077" w:rsidP="0006628C">
      <w:pPr>
        <w:tabs>
          <w:tab w:val="left" w:pos="851"/>
        </w:tabs>
        <w:outlineLvl w:val="2"/>
        <w:rPr>
          <w:sz w:val="16"/>
          <w:szCs w:val="16"/>
          <w:lang w:eastAsia="en-US"/>
        </w:rPr>
      </w:pPr>
      <w:r w:rsidRPr="0006628C">
        <w:rPr>
          <w:sz w:val="16"/>
          <w:szCs w:val="16"/>
          <w:lang w:eastAsia="en-US"/>
        </w:rPr>
        <w:t>1.1 Индекс эффективности операционных расходов для объекта концессионного соглашения – системы водоснабжения</w:t>
      </w:r>
    </w:p>
    <w:tbl>
      <w:tblPr>
        <w:tblW w:w="8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838"/>
        <w:gridCol w:w="850"/>
        <w:gridCol w:w="851"/>
        <w:gridCol w:w="850"/>
        <w:gridCol w:w="851"/>
      </w:tblGrid>
      <w:tr w:rsidR="009E7077" w:rsidRPr="0006628C" w:rsidTr="001D0D8C">
        <w:tc>
          <w:tcPr>
            <w:tcW w:w="3794" w:type="dxa"/>
            <w:vMerge w:val="restart"/>
          </w:tcPr>
          <w:p w:rsidR="009E7077" w:rsidRPr="0006628C" w:rsidRDefault="009E7077" w:rsidP="001D0D8C">
            <w:pPr>
              <w:widowControl w:val="0"/>
              <w:jc w:val="center"/>
              <w:rPr>
                <w:b/>
                <w:sz w:val="16"/>
                <w:szCs w:val="16"/>
                <w:lang w:eastAsia="en-US"/>
              </w:rPr>
            </w:pPr>
            <w:r w:rsidRPr="0006628C">
              <w:rPr>
                <w:b/>
                <w:color w:val="000000"/>
                <w:sz w:val="16"/>
                <w:szCs w:val="16"/>
              </w:rPr>
              <w:t>Индекс эффективности операционных расходов</w:t>
            </w:r>
          </w:p>
        </w:tc>
        <w:tc>
          <w:tcPr>
            <w:tcW w:w="838" w:type="dxa"/>
          </w:tcPr>
          <w:p w:rsidR="009E7077" w:rsidRPr="0006628C" w:rsidRDefault="009E7077" w:rsidP="001D0D8C">
            <w:pPr>
              <w:widowControl w:val="0"/>
              <w:jc w:val="center"/>
              <w:rPr>
                <w:sz w:val="16"/>
                <w:szCs w:val="16"/>
                <w:lang w:eastAsia="en-US"/>
              </w:rPr>
            </w:pPr>
            <w:r w:rsidRPr="0006628C">
              <w:rPr>
                <w:sz w:val="16"/>
                <w:szCs w:val="16"/>
              </w:rPr>
              <w:t>2016</w:t>
            </w:r>
          </w:p>
        </w:tc>
        <w:tc>
          <w:tcPr>
            <w:tcW w:w="850" w:type="dxa"/>
          </w:tcPr>
          <w:p w:rsidR="009E7077" w:rsidRPr="0006628C" w:rsidRDefault="009E7077" w:rsidP="001D0D8C">
            <w:pPr>
              <w:widowControl w:val="0"/>
              <w:jc w:val="center"/>
              <w:rPr>
                <w:sz w:val="16"/>
                <w:szCs w:val="16"/>
                <w:lang w:eastAsia="en-US"/>
              </w:rPr>
            </w:pPr>
            <w:r w:rsidRPr="0006628C">
              <w:rPr>
                <w:sz w:val="16"/>
                <w:szCs w:val="16"/>
              </w:rPr>
              <w:t>2017</w:t>
            </w:r>
          </w:p>
        </w:tc>
        <w:tc>
          <w:tcPr>
            <w:tcW w:w="851" w:type="dxa"/>
          </w:tcPr>
          <w:p w:rsidR="009E7077" w:rsidRPr="0006628C" w:rsidRDefault="009E7077" w:rsidP="001D0D8C">
            <w:pPr>
              <w:widowControl w:val="0"/>
              <w:jc w:val="center"/>
              <w:rPr>
                <w:sz w:val="16"/>
                <w:szCs w:val="16"/>
                <w:lang w:eastAsia="en-US"/>
              </w:rPr>
            </w:pPr>
            <w:r w:rsidRPr="0006628C">
              <w:rPr>
                <w:sz w:val="16"/>
                <w:szCs w:val="16"/>
              </w:rPr>
              <w:t>2018</w:t>
            </w:r>
          </w:p>
        </w:tc>
        <w:tc>
          <w:tcPr>
            <w:tcW w:w="850" w:type="dxa"/>
          </w:tcPr>
          <w:p w:rsidR="009E7077" w:rsidRPr="0006628C" w:rsidRDefault="009E7077" w:rsidP="001D0D8C">
            <w:pPr>
              <w:widowControl w:val="0"/>
              <w:jc w:val="center"/>
              <w:rPr>
                <w:sz w:val="16"/>
                <w:szCs w:val="16"/>
                <w:lang w:eastAsia="en-US"/>
              </w:rPr>
            </w:pPr>
            <w:r w:rsidRPr="0006628C">
              <w:rPr>
                <w:sz w:val="16"/>
                <w:szCs w:val="16"/>
              </w:rPr>
              <w:t>2019</w:t>
            </w:r>
          </w:p>
        </w:tc>
        <w:tc>
          <w:tcPr>
            <w:tcW w:w="851" w:type="dxa"/>
          </w:tcPr>
          <w:p w:rsidR="009E7077" w:rsidRPr="0006628C" w:rsidRDefault="009E7077" w:rsidP="001D0D8C">
            <w:pPr>
              <w:widowControl w:val="0"/>
              <w:jc w:val="center"/>
              <w:rPr>
                <w:sz w:val="16"/>
                <w:szCs w:val="16"/>
                <w:lang w:eastAsia="en-US"/>
              </w:rPr>
            </w:pPr>
            <w:r w:rsidRPr="0006628C">
              <w:rPr>
                <w:sz w:val="16"/>
                <w:szCs w:val="16"/>
              </w:rPr>
              <w:t>2020</w:t>
            </w:r>
          </w:p>
        </w:tc>
      </w:tr>
      <w:tr w:rsidR="009E7077" w:rsidRPr="0006628C" w:rsidTr="001D0D8C">
        <w:tc>
          <w:tcPr>
            <w:tcW w:w="0" w:type="auto"/>
            <w:vMerge/>
            <w:vAlign w:val="center"/>
          </w:tcPr>
          <w:p w:rsidR="009E7077" w:rsidRPr="0006628C" w:rsidRDefault="009E7077" w:rsidP="001D0D8C">
            <w:pPr>
              <w:rPr>
                <w:b/>
                <w:sz w:val="16"/>
                <w:szCs w:val="16"/>
                <w:lang w:eastAsia="en-US"/>
              </w:rPr>
            </w:pPr>
          </w:p>
        </w:tc>
        <w:tc>
          <w:tcPr>
            <w:tcW w:w="838" w:type="dxa"/>
          </w:tcPr>
          <w:p w:rsidR="009E7077" w:rsidRPr="0006628C" w:rsidRDefault="009E7077" w:rsidP="001D0D8C">
            <w:pPr>
              <w:widowControl w:val="0"/>
              <w:rPr>
                <w:sz w:val="16"/>
                <w:szCs w:val="16"/>
                <w:lang w:eastAsia="en-US"/>
              </w:rPr>
            </w:pPr>
            <w:r w:rsidRPr="0006628C">
              <w:rPr>
                <w:sz w:val="16"/>
                <w:szCs w:val="16"/>
              </w:rPr>
              <w:t>5%</w:t>
            </w:r>
          </w:p>
        </w:tc>
        <w:tc>
          <w:tcPr>
            <w:tcW w:w="850" w:type="dxa"/>
          </w:tcPr>
          <w:p w:rsidR="009E7077" w:rsidRPr="0006628C" w:rsidRDefault="009E7077" w:rsidP="001D0D8C">
            <w:pPr>
              <w:widowControl w:val="0"/>
              <w:rPr>
                <w:sz w:val="16"/>
                <w:szCs w:val="16"/>
                <w:lang w:eastAsia="en-US"/>
              </w:rPr>
            </w:pPr>
            <w:r w:rsidRPr="0006628C">
              <w:rPr>
                <w:sz w:val="16"/>
                <w:szCs w:val="16"/>
              </w:rPr>
              <w:t>5%</w:t>
            </w:r>
          </w:p>
        </w:tc>
        <w:tc>
          <w:tcPr>
            <w:tcW w:w="851" w:type="dxa"/>
          </w:tcPr>
          <w:p w:rsidR="009E7077" w:rsidRPr="0006628C" w:rsidRDefault="009E7077" w:rsidP="001D0D8C">
            <w:pPr>
              <w:widowControl w:val="0"/>
              <w:rPr>
                <w:sz w:val="16"/>
                <w:szCs w:val="16"/>
                <w:lang w:eastAsia="en-US"/>
              </w:rPr>
            </w:pPr>
            <w:r w:rsidRPr="0006628C">
              <w:rPr>
                <w:sz w:val="16"/>
                <w:szCs w:val="16"/>
              </w:rPr>
              <w:t>5%</w:t>
            </w:r>
          </w:p>
        </w:tc>
        <w:tc>
          <w:tcPr>
            <w:tcW w:w="850" w:type="dxa"/>
          </w:tcPr>
          <w:p w:rsidR="009E7077" w:rsidRPr="0006628C" w:rsidRDefault="009E7077" w:rsidP="001D0D8C">
            <w:pPr>
              <w:widowControl w:val="0"/>
              <w:rPr>
                <w:sz w:val="16"/>
                <w:szCs w:val="16"/>
                <w:lang w:eastAsia="en-US"/>
              </w:rPr>
            </w:pPr>
            <w:r w:rsidRPr="0006628C">
              <w:rPr>
                <w:sz w:val="16"/>
                <w:szCs w:val="16"/>
              </w:rPr>
              <w:t>5%</w:t>
            </w:r>
          </w:p>
        </w:tc>
        <w:tc>
          <w:tcPr>
            <w:tcW w:w="851" w:type="dxa"/>
          </w:tcPr>
          <w:p w:rsidR="009E7077" w:rsidRPr="0006628C" w:rsidRDefault="009E7077" w:rsidP="001D0D8C">
            <w:pPr>
              <w:widowControl w:val="0"/>
              <w:rPr>
                <w:sz w:val="16"/>
                <w:szCs w:val="16"/>
                <w:lang w:eastAsia="en-US"/>
              </w:rPr>
            </w:pPr>
            <w:r w:rsidRPr="0006628C">
              <w:rPr>
                <w:sz w:val="16"/>
                <w:szCs w:val="16"/>
              </w:rPr>
              <w:t>5%</w:t>
            </w:r>
          </w:p>
        </w:tc>
      </w:tr>
    </w:tbl>
    <w:p w:rsidR="009E7077" w:rsidRPr="0006628C" w:rsidRDefault="009E7077" w:rsidP="0006628C">
      <w:pPr>
        <w:tabs>
          <w:tab w:val="left" w:pos="851"/>
        </w:tabs>
        <w:outlineLvl w:val="2"/>
        <w:rPr>
          <w:sz w:val="16"/>
          <w:szCs w:val="16"/>
          <w:lang w:eastAsia="en-US"/>
        </w:rPr>
      </w:pPr>
      <w:r w:rsidRPr="0006628C">
        <w:rPr>
          <w:caps/>
          <w:sz w:val="16"/>
          <w:szCs w:val="16"/>
        </w:rPr>
        <w:t xml:space="preserve">1.2. </w:t>
      </w:r>
      <w:r w:rsidRPr="0006628C">
        <w:rPr>
          <w:sz w:val="16"/>
          <w:szCs w:val="16"/>
          <w:lang w:eastAsia="en-US"/>
        </w:rPr>
        <w:t>Индекс эффективности операционных расходов для объекта концессионного соглашения – системы водоотведения</w:t>
      </w:r>
    </w:p>
    <w:tbl>
      <w:tblPr>
        <w:tblW w:w="8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838"/>
        <w:gridCol w:w="850"/>
        <w:gridCol w:w="851"/>
        <w:gridCol w:w="850"/>
        <w:gridCol w:w="851"/>
      </w:tblGrid>
      <w:tr w:rsidR="009E7077" w:rsidRPr="0006628C" w:rsidTr="001D0D8C">
        <w:tc>
          <w:tcPr>
            <w:tcW w:w="3794" w:type="dxa"/>
            <w:vMerge w:val="restart"/>
          </w:tcPr>
          <w:p w:rsidR="009E7077" w:rsidRPr="0006628C" w:rsidRDefault="009E7077" w:rsidP="001D0D8C">
            <w:pPr>
              <w:widowControl w:val="0"/>
              <w:jc w:val="center"/>
              <w:rPr>
                <w:b/>
                <w:sz w:val="16"/>
                <w:szCs w:val="16"/>
                <w:lang w:eastAsia="en-US"/>
              </w:rPr>
            </w:pPr>
            <w:r w:rsidRPr="0006628C">
              <w:rPr>
                <w:b/>
                <w:color w:val="000000"/>
                <w:sz w:val="16"/>
                <w:szCs w:val="16"/>
              </w:rPr>
              <w:t>Индекс эффективности операционных расходов</w:t>
            </w:r>
          </w:p>
        </w:tc>
        <w:tc>
          <w:tcPr>
            <w:tcW w:w="838" w:type="dxa"/>
          </w:tcPr>
          <w:p w:rsidR="009E7077" w:rsidRPr="0006628C" w:rsidRDefault="009E7077" w:rsidP="001D0D8C">
            <w:pPr>
              <w:widowControl w:val="0"/>
              <w:jc w:val="center"/>
              <w:rPr>
                <w:sz w:val="16"/>
                <w:szCs w:val="16"/>
                <w:lang w:eastAsia="en-US"/>
              </w:rPr>
            </w:pPr>
            <w:r w:rsidRPr="0006628C">
              <w:rPr>
                <w:sz w:val="16"/>
                <w:szCs w:val="16"/>
              </w:rPr>
              <w:t>2016</w:t>
            </w:r>
          </w:p>
        </w:tc>
        <w:tc>
          <w:tcPr>
            <w:tcW w:w="850" w:type="dxa"/>
          </w:tcPr>
          <w:p w:rsidR="009E7077" w:rsidRPr="0006628C" w:rsidRDefault="009E7077" w:rsidP="001D0D8C">
            <w:pPr>
              <w:widowControl w:val="0"/>
              <w:jc w:val="center"/>
              <w:rPr>
                <w:sz w:val="16"/>
                <w:szCs w:val="16"/>
                <w:lang w:eastAsia="en-US"/>
              </w:rPr>
            </w:pPr>
            <w:r w:rsidRPr="0006628C">
              <w:rPr>
                <w:sz w:val="16"/>
                <w:szCs w:val="16"/>
              </w:rPr>
              <w:t>2017</w:t>
            </w:r>
          </w:p>
        </w:tc>
        <w:tc>
          <w:tcPr>
            <w:tcW w:w="851" w:type="dxa"/>
          </w:tcPr>
          <w:p w:rsidR="009E7077" w:rsidRPr="0006628C" w:rsidRDefault="009E7077" w:rsidP="001D0D8C">
            <w:pPr>
              <w:widowControl w:val="0"/>
              <w:jc w:val="center"/>
              <w:rPr>
                <w:sz w:val="16"/>
                <w:szCs w:val="16"/>
                <w:lang w:eastAsia="en-US"/>
              </w:rPr>
            </w:pPr>
            <w:r w:rsidRPr="0006628C">
              <w:rPr>
                <w:sz w:val="16"/>
                <w:szCs w:val="16"/>
              </w:rPr>
              <w:t>2018</w:t>
            </w:r>
          </w:p>
        </w:tc>
        <w:tc>
          <w:tcPr>
            <w:tcW w:w="850" w:type="dxa"/>
          </w:tcPr>
          <w:p w:rsidR="009E7077" w:rsidRPr="0006628C" w:rsidRDefault="009E7077" w:rsidP="001D0D8C">
            <w:pPr>
              <w:widowControl w:val="0"/>
              <w:jc w:val="center"/>
              <w:rPr>
                <w:sz w:val="16"/>
                <w:szCs w:val="16"/>
                <w:lang w:eastAsia="en-US"/>
              </w:rPr>
            </w:pPr>
            <w:r w:rsidRPr="0006628C">
              <w:rPr>
                <w:sz w:val="16"/>
                <w:szCs w:val="16"/>
              </w:rPr>
              <w:t>2019</w:t>
            </w:r>
          </w:p>
        </w:tc>
        <w:tc>
          <w:tcPr>
            <w:tcW w:w="851" w:type="dxa"/>
          </w:tcPr>
          <w:p w:rsidR="009E7077" w:rsidRPr="0006628C" w:rsidRDefault="009E7077" w:rsidP="001D0D8C">
            <w:pPr>
              <w:widowControl w:val="0"/>
              <w:jc w:val="center"/>
              <w:rPr>
                <w:sz w:val="16"/>
                <w:szCs w:val="16"/>
                <w:lang w:eastAsia="en-US"/>
              </w:rPr>
            </w:pPr>
            <w:r w:rsidRPr="0006628C">
              <w:rPr>
                <w:sz w:val="16"/>
                <w:szCs w:val="16"/>
              </w:rPr>
              <w:t>2020</w:t>
            </w:r>
          </w:p>
        </w:tc>
      </w:tr>
      <w:tr w:rsidR="009E7077" w:rsidRPr="0006628C" w:rsidTr="001D0D8C">
        <w:tc>
          <w:tcPr>
            <w:tcW w:w="0" w:type="auto"/>
            <w:vMerge/>
            <w:vAlign w:val="center"/>
          </w:tcPr>
          <w:p w:rsidR="009E7077" w:rsidRPr="0006628C" w:rsidRDefault="009E7077" w:rsidP="001D0D8C">
            <w:pPr>
              <w:rPr>
                <w:b/>
                <w:sz w:val="16"/>
                <w:szCs w:val="16"/>
                <w:lang w:eastAsia="en-US"/>
              </w:rPr>
            </w:pPr>
          </w:p>
        </w:tc>
        <w:tc>
          <w:tcPr>
            <w:tcW w:w="838" w:type="dxa"/>
          </w:tcPr>
          <w:p w:rsidR="009E7077" w:rsidRPr="0006628C" w:rsidRDefault="009E7077" w:rsidP="001D0D8C">
            <w:pPr>
              <w:widowControl w:val="0"/>
              <w:rPr>
                <w:sz w:val="16"/>
                <w:szCs w:val="16"/>
                <w:lang w:eastAsia="en-US"/>
              </w:rPr>
            </w:pPr>
            <w:r w:rsidRPr="0006628C">
              <w:rPr>
                <w:sz w:val="16"/>
                <w:szCs w:val="16"/>
              </w:rPr>
              <w:t>5%</w:t>
            </w:r>
          </w:p>
        </w:tc>
        <w:tc>
          <w:tcPr>
            <w:tcW w:w="850" w:type="dxa"/>
          </w:tcPr>
          <w:p w:rsidR="009E7077" w:rsidRPr="0006628C" w:rsidRDefault="009E7077" w:rsidP="001D0D8C">
            <w:pPr>
              <w:widowControl w:val="0"/>
              <w:rPr>
                <w:sz w:val="16"/>
                <w:szCs w:val="16"/>
                <w:lang w:eastAsia="en-US"/>
              </w:rPr>
            </w:pPr>
            <w:r w:rsidRPr="0006628C">
              <w:rPr>
                <w:sz w:val="16"/>
                <w:szCs w:val="16"/>
              </w:rPr>
              <w:t>5%</w:t>
            </w:r>
          </w:p>
        </w:tc>
        <w:tc>
          <w:tcPr>
            <w:tcW w:w="851" w:type="dxa"/>
          </w:tcPr>
          <w:p w:rsidR="009E7077" w:rsidRPr="0006628C" w:rsidRDefault="009E7077" w:rsidP="001D0D8C">
            <w:pPr>
              <w:widowControl w:val="0"/>
              <w:rPr>
                <w:sz w:val="16"/>
                <w:szCs w:val="16"/>
                <w:lang w:eastAsia="en-US"/>
              </w:rPr>
            </w:pPr>
            <w:r w:rsidRPr="0006628C">
              <w:rPr>
                <w:sz w:val="16"/>
                <w:szCs w:val="16"/>
              </w:rPr>
              <w:t>5%</w:t>
            </w:r>
          </w:p>
        </w:tc>
        <w:tc>
          <w:tcPr>
            <w:tcW w:w="850" w:type="dxa"/>
          </w:tcPr>
          <w:p w:rsidR="009E7077" w:rsidRPr="0006628C" w:rsidRDefault="009E7077" w:rsidP="001D0D8C">
            <w:pPr>
              <w:widowControl w:val="0"/>
              <w:rPr>
                <w:sz w:val="16"/>
                <w:szCs w:val="16"/>
                <w:lang w:eastAsia="en-US"/>
              </w:rPr>
            </w:pPr>
            <w:r w:rsidRPr="0006628C">
              <w:rPr>
                <w:sz w:val="16"/>
                <w:szCs w:val="16"/>
              </w:rPr>
              <w:t>5%</w:t>
            </w:r>
          </w:p>
        </w:tc>
        <w:tc>
          <w:tcPr>
            <w:tcW w:w="851" w:type="dxa"/>
          </w:tcPr>
          <w:p w:rsidR="009E7077" w:rsidRPr="0006628C" w:rsidRDefault="009E7077" w:rsidP="001D0D8C">
            <w:pPr>
              <w:widowControl w:val="0"/>
              <w:rPr>
                <w:sz w:val="16"/>
                <w:szCs w:val="16"/>
                <w:lang w:eastAsia="en-US"/>
              </w:rPr>
            </w:pPr>
            <w:r w:rsidRPr="0006628C">
              <w:rPr>
                <w:sz w:val="16"/>
                <w:szCs w:val="16"/>
              </w:rPr>
              <w:t>5%</w:t>
            </w:r>
          </w:p>
        </w:tc>
      </w:tr>
    </w:tbl>
    <w:p w:rsidR="009E7077" w:rsidRPr="005B17DD" w:rsidRDefault="009E7077" w:rsidP="0006628C">
      <w:pPr>
        <w:keepNext/>
        <w:pBdr>
          <w:bottom w:val="single" w:sz="12" w:space="1" w:color="auto"/>
        </w:pBdr>
        <w:jc w:val="both"/>
        <w:outlineLvl w:val="0"/>
        <w:rPr>
          <w:caps/>
        </w:rPr>
      </w:pPr>
    </w:p>
    <w:p w:rsidR="009E7077" w:rsidRDefault="009E7077" w:rsidP="00382039"/>
    <w:p w:rsidR="009E7077" w:rsidRPr="0006628C" w:rsidRDefault="009E7077" w:rsidP="0006628C">
      <w:pPr>
        <w:ind w:left="4248" w:firstLine="708"/>
        <w:jc w:val="right"/>
        <w:rPr>
          <w:sz w:val="16"/>
          <w:szCs w:val="16"/>
        </w:rPr>
      </w:pPr>
      <w:r w:rsidRPr="0006628C">
        <w:rPr>
          <w:sz w:val="16"/>
          <w:szCs w:val="16"/>
        </w:rPr>
        <w:t>Приложение 9</w:t>
      </w:r>
    </w:p>
    <w:p w:rsidR="009E7077" w:rsidRPr="0006628C" w:rsidRDefault="009E7077" w:rsidP="0006628C">
      <w:pPr>
        <w:ind w:left="4950"/>
        <w:jc w:val="right"/>
        <w:rPr>
          <w:sz w:val="16"/>
          <w:szCs w:val="16"/>
        </w:rPr>
      </w:pPr>
      <w:r w:rsidRPr="0006628C">
        <w:rPr>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06628C">
        <w:rPr>
          <w:color w:val="000000"/>
          <w:sz w:val="16"/>
          <w:szCs w:val="16"/>
        </w:rPr>
        <w:t>системы коммунальной инфраструктуры</w:t>
      </w:r>
      <w:r w:rsidRPr="0006628C">
        <w:rPr>
          <w:sz w:val="16"/>
          <w:szCs w:val="16"/>
        </w:rPr>
        <w:t xml:space="preserve"> объектов водоснабжения и водоотведения</w:t>
      </w:r>
    </w:p>
    <w:p w:rsidR="009E7077" w:rsidRPr="0006628C" w:rsidRDefault="009E7077" w:rsidP="0006628C">
      <w:pPr>
        <w:rPr>
          <w:sz w:val="16"/>
          <w:szCs w:val="16"/>
        </w:rPr>
      </w:pPr>
    </w:p>
    <w:p w:rsidR="009E7077" w:rsidRPr="0006628C" w:rsidRDefault="009E7077" w:rsidP="0006628C">
      <w:pPr>
        <w:jc w:val="center"/>
        <w:rPr>
          <w:b/>
          <w:sz w:val="16"/>
          <w:szCs w:val="16"/>
        </w:rPr>
      </w:pPr>
      <w:r w:rsidRPr="0006628C">
        <w:rPr>
          <w:b/>
          <w:sz w:val="16"/>
          <w:szCs w:val="16"/>
        </w:rPr>
        <w:t>ЗАДАНИЕ</w:t>
      </w:r>
    </w:p>
    <w:p w:rsidR="009E7077" w:rsidRPr="0006628C" w:rsidRDefault="009E7077" w:rsidP="0006628C">
      <w:pPr>
        <w:jc w:val="center"/>
        <w:rPr>
          <w:sz w:val="16"/>
          <w:szCs w:val="16"/>
        </w:rPr>
      </w:pPr>
      <w:r w:rsidRPr="0006628C">
        <w:rPr>
          <w:sz w:val="16"/>
          <w:szCs w:val="16"/>
        </w:rPr>
        <w:t xml:space="preserve">к концессионному соглашению в отношении системы коммунальной инфраструктуры объектов водоснабжения и водоотведения, расположенных на территории Радищевского муниципального образования, в целях модернизации  </w:t>
      </w:r>
    </w:p>
    <w:p w:rsidR="009E7077" w:rsidRPr="0006628C" w:rsidRDefault="009E7077" w:rsidP="0006628C">
      <w:pPr>
        <w:autoSpaceDE w:val="0"/>
        <w:autoSpaceDN w:val="0"/>
        <w:adjustRightInd w:val="0"/>
        <w:ind w:firstLine="708"/>
        <w:jc w:val="both"/>
        <w:rPr>
          <w:sz w:val="16"/>
          <w:szCs w:val="16"/>
        </w:rPr>
      </w:pPr>
    </w:p>
    <w:p w:rsidR="009E7077" w:rsidRPr="0006628C" w:rsidRDefault="009E7077" w:rsidP="0006628C">
      <w:pPr>
        <w:autoSpaceDE w:val="0"/>
        <w:autoSpaceDN w:val="0"/>
        <w:adjustRightInd w:val="0"/>
        <w:ind w:firstLine="708"/>
        <w:jc w:val="both"/>
        <w:rPr>
          <w:sz w:val="16"/>
          <w:szCs w:val="16"/>
        </w:rPr>
      </w:pPr>
      <w:r w:rsidRPr="0006628C">
        <w:rPr>
          <w:sz w:val="16"/>
          <w:szCs w:val="16"/>
        </w:rPr>
        <w:t>Настоящее Задание сформировано на основании схемы водоснабжения и водоотведения Радищевского городского поселения, утвержденной постановлением администрации Радищевского городского поселения от 15.10.2014 г. №74 «Об утверждении схемы водоснабжения и водоотведения Радищевского городского поселения на период с 2014 по 2024 годы».</w:t>
      </w:r>
    </w:p>
    <w:p w:rsidR="009E7077" w:rsidRPr="0006628C" w:rsidRDefault="009E7077" w:rsidP="0006628C">
      <w:pPr>
        <w:autoSpaceDE w:val="0"/>
        <w:autoSpaceDN w:val="0"/>
        <w:adjustRightInd w:val="0"/>
        <w:ind w:firstLine="708"/>
        <w:jc w:val="both"/>
        <w:rPr>
          <w:sz w:val="16"/>
          <w:szCs w:val="16"/>
        </w:rPr>
      </w:pPr>
      <w:r w:rsidRPr="0006628C">
        <w:rPr>
          <w:sz w:val="16"/>
          <w:szCs w:val="16"/>
        </w:rPr>
        <w:t>В целях обеспечения полного удовлетворения потребностей Радищевского МО в услугах по водоснабжению и водоотведению необходимо проведение мероприятий по модернизации объектов коммунальной системы.</w:t>
      </w:r>
    </w:p>
    <w:p w:rsidR="009E7077" w:rsidRPr="0006628C" w:rsidRDefault="009E7077" w:rsidP="0006628C">
      <w:pPr>
        <w:autoSpaceDE w:val="0"/>
        <w:autoSpaceDN w:val="0"/>
        <w:adjustRightInd w:val="0"/>
        <w:ind w:firstLine="708"/>
        <w:jc w:val="both"/>
        <w:rPr>
          <w:sz w:val="16"/>
          <w:szCs w:val="16"/>
        </w:rPr>
      </w:pPr>
      <w:r w:rsidRPr="0006628C">
        <w:rPr>
          <w:sz w:val="16"/>
          <w:szCs w:val="16"/>
        </w:rPr>
        <w:t>Основные направления по созданию и (или) обеспечению необходимого уровня мощностей для достижения целевых показателей развития систем водоснабжения и водоотведения.</w:t>
      </w:r>
    </w:p>
    <w:tbl>
      <w:tblPr>
        <w:tblW w:w="10912"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681"/>
        <w:gridCol w:w="4848"/>
        <w:gridCol w:w="1851"/>
        <w:gridCol w:w="3532"/>
      </w:tblGrid>
      <w:tr w:rsidR="009E7077" w:rsidRPr="0006628C" w:rsidTr="0006628C">
        <w:trPr>
          <w:trHeight w:val="30"/>
        </w:trPr>
        <w:tc>
          <w:tcPr>
            <w:tcW w:w="681" w:type="dxa"/>
            <w:shd w:val="clear" w:color="auto" w:fill="CCCCCC"/>
          </w:tcPr>
          <w:p w:rsidR="009E7077" w:rsidRPr="0006628C" w:rsidRDefault="009E7077" w:rsidP="001D0D8C">
            <w:pPr>
              <w:pStyle w:val="a8"/>
              <w:snapToGrid w:val="0"/>
              <w:jc w:val="center"/>
              <w:rPr>
                <w:b/>
                <w:bCs/>
                <w:sz w:val="16"/>
                <w:szCs w:val="16"/>
              </w:rPr>
            </w:pPr>
            <w:r w:rsidRPr="0006628C">
              <w:rPr>
                <w:b/>
                <w:bCs/>
                <w:sz w:val="16"/>
                <w:szCs w:val="16"/>
              </w:rPr>
              <w:t>№ п/п</w:t>
            </w:r>
          </w:p>
        </w:tc>
        <w:tc>
          <w:tcPr>
            <w:tcW w:w="4848" w:type="dxa"/>
            <w:shd w:val="clear" w:color="auto" w:fill="CCCCCC"/>
          </w:tcPr>
          <w:p w:rsidR="009E7077" w:rsidRPr="0006628C" w:rsidRDefault="009E7077" w:rsidP="001D0D8C">
            <w:pPr>
              <w:pStyle w:val="a8"/>
              <w:snapToGrid w:val="0"/>
              <w:jc w:val="center"/>
              <w:rPr>
                <w:b/>
                <w:bCs/>
                <w:sz w:val="16"/>
                <w:szCs w:val="16"/>
              </w:rPr>
            </w:pPr>
            <w:r w:rsidRPr="0006628C">
              <w:rPr>
                <w:b/>
                <w:bCs/>
                <w:sz w:val="16"/>
                <w:szCs w:val="16"/>
              </w:rPr>
              <w:t>Наименование мероприятия</w:t>
            </w:r>
          </w:p>
        </w:tc>
        <w:tc>
          <w:tcPr>
            <w:tcW w:w="1851" w:type="dxa"/>
            <w:shd w:val="clear" w:color="auto" w:fill="CCCCCC"/>
          </w:tcPr>
          <w:p w:rsidR="009E7077" w:rsidRPr="0006628C" w:rsidRDefault="009E7077" w:rsidP="001D0D8C">
            <w:pPr>
              <w:pStyle w:val="a8"/>
              <w:snapToGrid w:val="0"/>
              <w:jc w:val="center"/>
              <w:rPr>
                <w:b/>
                <w:bCs/>
                <w:sz w:val="16"/>
                <w:szCs w:val="16"/>
              </w:rPr>
            </w:pPr>
            <w:r w:rsidRPr="0006628C">
              <w:rPr>
                <w:b/>
                <w:bCs/>
                <w:sz w:val="16"/>
                <w:szCs w:val="16"/>
              </w:rPr>
              <w:t>Срок ввода мощностей в эксплуатацию</w:t>
            </w:r>
          </w:p>
        </w:tc>
        <w:tc>
          <w:tcPr>
            <w:tcW w:w="3532" w:type="dxa"/>
            <w:shd w:val="clear" w:color="auto" w:fill="CCCCCC"/>
          </w:tcPr>
          <w:p w:rsidR="009E7077" w:rsidRPr="0006628C" w:rsidRDefault="009E7077" w:rsidP="001D0D8C">
            <w:pPr>
              <w:pStyle w:val="a8"/>
              <w:snapToGrid w:val="0"/>
              <w:jc w:val="center"/>
              <w:rPr>
                <w:b/>
                <w:bCs/>
                <w:sz w:val="16"/>
                <w:szCs w:val="16"/>
              </w:rPr>
            </w:pPr>
            <w:r w:rsidRPr="0006628C">
              <w:rPr>
                <w:b/>
                <w:bCs/>
                <w:sz w:val="16"/>
                <w:szCs w:val="16"/>
              </w:rPr>
              <w:t>Срок вывода мощностей из эксплуатации</w:t>
            </w:r>
          </w:p>
        </w:tc>
      </w:tr>
      <w:tr w:rsidR="009E7077" w:rsidRPr="0006628C" w:rsidTr="0006628C">
        <w:trPr>
          <w:trHeight w:val="30"/>
        </w:trPr>
        <w:tc>
          <w:tcPr>
            <w:tcW w:w="10912" w:type="dxa"/>
            <w:gridSpan w:val="4"/>
          </w:tcPr>
          <w:p w:rsidR="009E7077" w:rsidRPr="0006628C" w:rsidRDefault="009E7077" w:rsidP="001D0D8C">
            <w:pPr>
              <w:pStyle w:val="a8"/>
              <w:snapToGrid w:val="0"/>
              <w:jc w:val="both"/>
              <w:rPr>
                <w:b/>
                <w:bCs/>
                <w:sz w:val="16"/>
                <w:szCs w:val="16"/>
              </w:rPr>
            </w:pPr>
            <w:r w:rsidRPr="0006628C">
              <w:rPr>
                <w:b/>
                <w:bCs/>
                <w:sz w:val="16"/>
                <w:szCs w:val="16"/>
              </w:rPr>
              <w:t>1. Водоснабжение</w:t>
            </w:r>
          </w:p>
        </w:tc>
      </w:tr>
      <w:tr w:rsidR="009E7077" w:rsidRPr="0006628C" w:rsidTr="0006628C">
        <w:trPr>
          <w:trHeight w:val="30"/>
        </w:trPr>
        <w:tc>
          <w:tcPr>
            <w:tcW w:w="681" w:type="dxa"/>
          </w:tcPr>
          <w:p w:rsidR="009E7077" w:rsidRPr="0006628C" w:rsidRDefault="009E7077" w:rsidP="001D0D8C">
            <w:pPr>
              <w:pStyle w:val="a8"/>
              <w:snapToGrid w:val="0"/>
              <w:jc w:val="center"/>
              <w:rPr>
                <w:sz w:val="16"/>
                <w:szCs w:val="16"/>
              </w:rPr>
            </w:pPr>
            <w:r w:rsidRPr="0006628C">
              <w:rPr>
                <w:sz w:val="16"/>
                <w:szCs w:val="16"/>
              </w:rPr>
              <w:t>1.1.</w:t>
            </w:r>
          </w:p>
        </w:tc>
        <w:tc>
          <w:tcPr>
            <w:tcW w:w="4848" w:type="dxa"/>
          </w:tcPr>
          <w:p w:rsidR="009E7077" w:rsidRPr="0006628C" w:rsidRDefault="009E7077" w:rsidP="001D0D8C">
            <w:pPr>
              <w:jc w:val="both"/>
              <w:rPr>
                <w:sz w:val="16"/>
                <w:szCs w:val="16"/>
              </w:rPr>
            </w:pPr>
            <w:r w:rsidRPr="0006628C">
              <w:rPr>
                <w:sz w:val="16"/>
                <w:szCs w:val="16"/>
              </w:rPr>
              <w:t>Замена водяных теплообменников</w:t>
            </w:r>
          </w:p>
        </w:tc>
        <w:tc>
          <w:tcPr>
            <w:tcW w:w="1851" w:type="dxa"/>
          </w:tcPr>
          <w:p w:rsidR="009E7077" w:rsidRPr="0006628C" w:rsidRDefault="009E7077" w:rsidP="001D0D8C">
            <w:pPr>
              <w:snapToGrid w:val="0"/>
              <w:jc w:val="center"/>
              <w:rPr>
                <w:sz w:val="16"/>
                <w:szCs w:val="16"/>
              </w:rPr>
            </w:pPr>
            <w:r w:rsidRPr="0006628C">
              <w:rPr>
                <w:sz w:val="16"/>
                <w:szCs w:val="16"/>
              </w:rPr>
              <w:t>до 31.12.2016</w:t>
            </w:r>
          </w:p>
        </w:tc>
        <w:tc>
          <w:tcPr>
            <w:tcW w:w="3532" w:type="dxa"/>
          </w:tcPr>
          <w:p w:rsidR="009E7077" w:rsidRPr="0006628C" w:rsidRDefault="009E7077" w:rsidP="001D0D8C">
            <w:pPr>
              <w:snapToGrid w:val="0"/>
              <w:jc w:val="center"/>
              <w:rPr>
                <w:sz w:val="16"/>
                <w:szCs w:val="16"/>
              </w:rPr>
            </w:pPr>
            <w:r w:rsidRPr="0006628C">
              <w:rPr>
                <w:sz w:val="16"/>
                <w:szCs w:val="16"/>
              </w:rPr>
              <w:t>В соответствии с технической документацией</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1.2.</w:t>
            </w:r>
          </w:p>
        </w:tc>
        <w:tc>
          <w:tcPr>
            <w:tcW w:w="4848" w:type="dxa"/>
          </w:tcPr>
          <w:p w:rsidR="009E7077" w:rsidRPr="0006628C" w:rsidRDefault="009E7077" w:rsidP="001D0D8C">
            <w:pPr>
              <w:jc w:val="both"/>
              <w:rPr>
                <w:sz w:val="16"/>
                <w:szCs w:val="16"/>
                <w:highlight w:val="yellow"/>
              </w:rPr>
            </w:pPr>
            <w:r w:rsidRPr="0006628C">
              <w:rPr>
                <w:sz w:val="16"/>
                <w:szCs w:val="16"/>
              </w:rPr>
              <w:t>замена насосов ЦНС станции 2-го подъема (2 шт.)</w:t>
            </w:r>
          </w:p>
        </w:tc>
        <w:tc>
          <w:tcPr>
            <w:tcW w:w="1851" w:type="dxa"/>
          </w:tcPr>
          <w:p w:rsidR="009E7077" w:rsidRPr="0006628C" w:rsidRDefault="009E7077" w:rsidP="001D0D8C">
            <w:pPr>
              <w:jc w:val="center"/>
              <w:rPr>
                <w:sz w:val="16"/>
                <w:szCs w:val="16"/>
              </w:rPr>
            </w:pPr>
            <w:r w:rsidRPr="0006628C">
              <w:rPr>
                <w:sz w:val="16"/>
                <w:szCs w:val="16"/>
              </w:rPr>
              <w:t>до 31.12.2018</w:t>
            </w:r>
          </w:p>
        </w:tc>
        <w:tc>
          <w:tcPr>
            <w:tcW w:w="3532" w:type="dxa"/>
          </w:tcPr>
          <w:p w:rsidR="009E7077" w:rsidRPr="0006628C" w:rsidRDefault="009E7077" w:rsidP="001D0D8C">
            <w:pPr>
              <w:jc w:val="center"/>
              <w:rPr>
                <w:sz w:val="16"/>
                <w:szCs w:val="16"/>
              </w:rPr>
            </w:pPr>
            <w:r w:rsidRPr="0006628C">
              <w:rPr>
                <w:sz w:val="16"/>
                <w:szCs w:val="16"/>
              </w:rPr>
              <w:t>В соответствии с технической документацией</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1.3.</w:t>
            </w:r>
          </w:p>
        </w:tc>
        <w:tc>
          <w:tcPr>
            <w:tcW w:w="4848" w:type="dxa"/>
          </w:tcPr>
          <w:p w:rsidR="009E7077" w:rsidRPr="0006628C" w:rsidRDefault="009E7077" w:rsidP="001D0D8C">
            <w:pPr>
              <w:jc w:val="both"/>
              <w:rPr>
                <w:sz w:val="16"/>
                <w:szCs w:val="16"/>
                <w:highlight w:val="yellow"/>
              </w:rPr>
            </w:pPr>
            <w:r w:rsidRPr="0006628C">
              <w:rPr>
                <w:sz w:val="16"/>
                <w:szCs w:val="16"/>
              </w:rPr>
              <w:t>замена глубинных насосов гр. ЭВЦ в скважинах (3шт.)</w:t>
            </w:r>
          </w:p>
        </w:tc>
        <w:tc>
          <w:tcPr>
            <w:tcW w:w="1851" w:type="dxa"/>
          </w:tcPr>
          <w:p w:rsidR="009E7077" w:rsidRPr="0006628C" w:rsidRDefault="009E7077" w:rsidP="001D0D8C">
            <w:pPr>
              <w:jc w:val="center"/>
              <w:rPr>
                <w:sz w:val="16"/>
                <w:szCs w:val="16"/>
              </w:rPr>
            </w:pPr>
            <w:r w:rsidRPr="0006628C">
              <w:rPr>
                <w:sz w:val="16"/>
                <w:szCs w:val="16"/>
              </w:rPr>
              <w:t>до 31.12.2019</w:t>
            </w:r>
          </w:p>
        </w:tc>
        <w:tc>
          <w:tcPr>
            <w:tcW w:w="3532" w:type="dxa"/>
          </w:tcPr>
          <w:p w:rsidR="009E7077" w:rsidRPr="0006628C" w:rsidRDefault="009E7077" w:rsidP="001D0D8C">
            <w:pPr>
              <w:jc w:val="center"/>
              <w:rPr>
                <w:sz w:val="16"/>
                <w:szCs w:val="16"/>
              </w:rPr>
            </w:pPr>
            <w:r w:rsidRPr="0006628C">
              <w:rPr>
                <w:sz w:val="16"/>
                <w:szCs w:val="16"/>
              </w:rPr>
              <w:t>В соответствии с технической документацией</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1.4.</w:t>
            </w:r>
          </w:p>
        </w:tc>
        <w:tc>
          <w:tcPr>
            <w:tcW w:w="4848" w:type="dxa"/>
          </w:tcPr>
          <w:p w:rsidR="009E7077" w:rsidRPr="0006628C" w:rsidRDefault="009E7077" w:rsidP="001D0D8C">
            <w:pPr>
              <w:jc w:val="both"/>
              <w:rPr>
                <w:sz w:val="16"/>
                <w:szCs w:val="16"/>
              </w:rPr>
            </w:pPr>
            <w:r w:rsidRPr="0006628C">
              <w:rPr>
                <w:sz w:val="16"/>
                <w:szCs w:val="16"/>
              </w:rPr>
              <w:t>ремонт кровли насосной станции (450м2)</w:t>
            </w:r>
          </w:p>
        </w:tc>
        <w:tc>
          <w:tcPr>
            <w:tcW w:w="1851" w:type="dxa"/>
          </w:tcPr>
          <w:p w:rsidR="009E7077" w:rsidRPr="0006628C" w:rsidRDefault="009E7077" w:rsidP="001D0D8C">
            <w:pPr>
              <w:jc w:val="center"/>
              <w:rPr>
                <w:sz w:val="16"/>
                <w:szCs w:val="16"/>
              </w:rPr>
            </w:pPr>
            <w:r w:rsidRPr="0006628C">
              <w:rPr>
                <w:sz w:val="16"/>
                <w:szCs w:val="16"/>
              </w:rPr>
              <w:t>до 31.12.2020</w:t>
            </w:r>
          </w:p>
        </w:tc>
        <w:tc>
          <w:tcPr>
            <w:tcW w:w="3532" w:type="dxa"/>
          </w:tcPr>
          <w:p w:rsidR="009E7077" w:rsidRPr="0006628C" w:rsidRDefault="009E7077" w:rsidP="001D0D8C">
            <w:pPr>
              <w:jc w:val="center"/>
              <w:rPr>
                <w:sz w:val="16"/>
                <w:szCs w:val="16"/>
              </w:rPr>
            </w:pPr>
            <w:r w:rsidRPr="0006628C">
              <w:rPr>
                <w:sz w:val="16"/>
                <w:szCs w:val="16"/>
              </w:rPr>
              <w:t>В соответствии с технической документацией</w:t>
            </w:r>
          </w:p>
        </w:tc>
      </w:tr>
      <w:tr w:rsidR="009E7077" w:rsidRPr="0006628C" w:rsidTr="0006628C">
        <w:tc>
          <w:tcPr>
            <w:tcW w:w="10912" w:type="dxa"/>
            <w:gridSpan w:val="4"/>
          </w:tcPr>
          <w:p w:rsidR="009E7077" w:rsidRPr="0006628C" w:rsidRDefault="009E7077" w:rsidP="001D0D8C">
            <w:pPr>
              <w:pStyle w:val="a8"/>
              <w:snapToGrid w:val="0"/>
              <w:jc w:val="both"/>
              <w:rPr>
                <w:b/>
                <w:bCs/>
                <w:sz w:val="16"/>
                <w:szCs w:val="16"/>
                <w:highlight w:val="yellow"/>
              </w:rPr>
            </w:pPr>
            <w:r w:rsidRPr="0006628C">
              <w:rPr>
                <w:b/>
                <w:bCs/>
                <w:sz w:val="16"/>
                <w:szCs w:val="16"/>
              </w:rPr>
              <w:t>2. Водоотведение</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2.1.</w:t>
            </w:r>
          </w:p>
        </w:tc>
        <w:tc>
          <w:tcPr>
            <w:tcW w:w="4848" w:type="dxa"/>
          </w:tcPr>
          <w:p w:rsidR="009E7077" w:rsidRPr="0006628C" w:rsidRDefault="009E7077" w:rsidP="0006628C">
            <w:pPr>
              <w:jc w:val="both"/>
              <w:rPr>
                <w:sz w:val="16"/>
                <w:szCs w:val="16"/>
              </w:rPr>
            </w:pPr>
            <w:r w:rsidRPr="0006628C">
              <w:rPr>
                <w:sz w:val="16"/>
                <w:szCs w:val="16"/>
              </w:rPr>
              <w:t>замена металлических хлораторных баков</w:t>
            </w:r>
          </w:p>
        </w:tc>
        <w:tc>
          <w:tcPr>
            <w:tcW w:w="1851" w:type="dxa"/>
          </w:tcPr>
          <w:p w:rsidR="009E7077" w:rsidRPr="0006628C" w:rsidRDefault="009E7077" w:rsidP="001D0D8C">
            <w:pPr>
              <w:snapToGrid w:val="0"/>
              <w:jc w:val="center"/>
              <w:rPr>
                <w:sz w:val="16"/>
                <w:szCs w:val="16"/>
              </w:rPr>
            </w:pPr>
            <w:r w:rsidRPr="0006628C">
              <w:rPr>
                <w:sz w:val="16"/>
                <w:szCs w:val="16"/>
              </w:rPr>
              <w:t>до 31.12.2016</w:t>
            </w:r>
          </w:p>
        </w:tc>
        <w:tc>
          <w:tcPr>
            <w:tcW w:w="3532" w:type="dxa"/>
          </w:tcPr>
          <w:p w:rsidR="009E7077" w:rsidRPr="0006628C" w:rsidRDefault="009E7077" w:rsidP="001D0D8C">
            <w:pPr>
              <w:snapToGrid w:val="0"/>
              <w:jc w:val="center"/>
              <w:rPr>
                <w:sz w:val="16"/>
                <w:szCs w:val="16"/>
              </w:rPr>
            </w:pPr>
            <w:r w:rsidRPr="0006628C">
              <w:rPr>
                <w:sz w:val="16"/>
                <w:szCs w:val="16"/>
              </w:rPr>
              <w:t>В соответствии с технической документацией</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2.2.</w:t>
            </w:r>
          </w:p>
        </w:tc>
        <w:tc>
          <w:tcPr>
            <w:tcW w:w="4848" w:type="dxa"/>
          </w:tcPr>
          <w:p w:rsidR="009E7077" w:rsidRPr="0006628C" w:rsidRDefault="009E7077" w:rsidP="001D0D8C">
            <w:pPr>
              <w:tabs>
                <w:tab w:val="left" w:pos="567"/>
              </w:tabs>
              <w:jc w:val="both"/>
              <w:rPr>
                <w:sz w:val="16"/>
                <w:szCs w:val="16"/>
                <w:highlight w:val="yellow"/>
              </w:rPr>
            </w:pPr>
            <w:r w:rsidRPr="0006628C">
              <w:rPr>
                <w:sz w:val="16"/>
                <w:szCs w:val="16"/>
              </w:rPr>
              <w:t>ремонт иловой площадки № 1, № 2 и распределительной камеры аэротенков-отстойников</w:t>
            </w:r>
          </w:p>
        </w:tc>
        <w:tc>
          <w:tcPr>
            <w:tcW w:w="1851" w:type="dxa"/>
          </w:tcPr>
          <w:p w:rsidR="009E7077" w:rsidRPr="0006628C" w:rsidRDefault="009E7077" w:rsidP="001D0D8C">
            <w:pPr>
              <w:jc w:val="center"/>
              <w:rPr>
                <w:sz w:val="16"/>
                <w:szCs w:val="16"/>
              </w:rPr>
            </w:pPr>
            <w:r w:rsidRPr="0006628C">
              <w:rPr>
                <w:sz w:val="16"/>
                <w:szCs w:val="16"/>
              </w:rPr>
              <w:t>до 31.12.2017</w:t>
            </w:r>
          </w:p>
        </w:tc>
        <w:tc>
          <w:tcPr>
            <w:tcW w:w="3532" w:type="dxa"/>
          </w:tcPr>
          <w:p w:rsidR="009E7077" w:rsidRPr="0006628C" w:rsidRDefault="009E7077" w:rsidP="001D0D8C">
            <w:pPr>
              <w:rPr>
                <w:sz w:val="16"/>
                <w:szCs w:val="16"/>
              </w:rPr>
            </w:pPr>
            <w:r w:rsidRPr="0006628C">
              <w:rPr>
                <w:sz w:val="16"/>
                <w:szCs w:val="16"/>
              </w:rPr>
              <w:t>В соответствии с технической документацией</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2.3.</w:t>
            </w:r>
          </w:p>
        </w:tc>
        <w:tc>
          <w:tcPr>
            <w:tcW w:w="4848" w:type="dxa"/>
          </w:tcPr>
          <w:p w:rsidR="009E7077" w:rsidRPr="0006628C" w:rsidRDefault="009E7077" w:rsidP="001D0D8C">
            <w:pPr>
              <w:jc w:val="both"/>
              <w:rPr>
                <w:sz w:val="16"/>
                <w:szCs w:val="16"/>
              </w:rPr>
            </w:pPr>
            <w:r w:rsidRPr="0006628C">
              <w:rPr>
                <w:sz w:val="16"/>
                <w:szCs w:val="16"/>
              </w:rPr>
              <w:t>замена деревянных обрешеток 2-х аэротенков</w:t>
            </w:r>
          </w:p>
        </w:tc>
        <w:tc>
          <w:tcPr>
            <w:tcW w:w="1851" w:type="dxa"/>
          </w:tcPr>
          <w:p w:rsidR="009E7077" w:rsidRPr="0006628C" w:rsidRDefault="009E7077" w:rsidP="001D0D8C">
            <w:pPr>
              <w:jc w:val="center"/>
              <w:rPr>
                <w:sz w:val="16"/>
                <w:szCs w:val="16"/>
              </w:rPr>
            </w:pPr>
            <w:r w:rsidRPr="0006628C">
              <w:rPr>
                <w:sz w:val="16"/>
                <w:szCs w:val="16"/>
              </w:rPr>
              <w:t>до 31.12.2017</w:t>
            </w:r>
          </w:p>
        </w:tc>
        <w:tc>
          <w:tcPr>
            <w:tcW w:w="3532" w:type="dxa"/>
          </w:tcPr>
          <w:p w:rsidR="009E7077" w:rsidRPr="0006628C" w:rsidRDefault="009E7077" w:rsidP="001D0D8C">
            <w:pPr>
              <w:rPr>
                <w:sz w:val="16"/>
                <w:szCs w:val="16"/>
              </w:rPr>
            </w:pPr>
            <w:r w:rsidRPr="0006628C">
              <w:rPr>
                <w:sz w:val="16"/>
                <w:szCs w:val="16"/>
              </w:rPr>
              <w:t>В соответствии с технической документацией</w:t>
            </w:r>
          </w:p>
        </w:tc>
      </w:tr>
      <w:tr w:rsidR="009E7077" w:rsidRPr="0006628C" w:rsidTr="0006628C">
        <w:tc>
          <w:tcPr>
            <w:tcW w:w="681" w:type="dxa"/>
          </w:tcPr>
          <w:p w:rsidR="009E7077" w:rsidRPr="0006628C" w:rsidRDefault="009E7077" w:rsidP="001D0D8C">
            <w:pPr>
              <w:pStyle w:val="a8"/>
              <w:snapToGrid w:val="0"/>
              <w:jc w:val="center"/>
              <w:rPr>
                <w:sz w:val="16"/>
                <w:szCs w:val="16"/>
              </w:rPr>
            </w:pPr>
            <w:r w:rsidRPr="0006628C">
              <w:rPr>
                <w:sz w:val="16"/>
                <w:szCs w:val="16"/>
              </w:rPr>
              <w:t>2.4.</w:t>
            </w:r>
          </w:p>
        </w:tc>
        <w:tc>
          <w:tcPr>
            <w:tcW w:w="4848" w:type="dxa"/>
          </w:tcPr>
          <w:p w:rsidR="009E7077" w:rsidRPr="0006628C" w:rsidRDefault="009E7077" w:rsidP="001D0D8C">
            <w:pPr>
              <w:jc w:val="both"/>
              <w:rPr>
                <w:color w:val="000000"/>
                <w:sz w:val="16"/>
                <w:szCs w:val="16"/>
                <w:highlight w:val="yellow"/>
              </w:rPr>
            </w:pPr>
            <w:r w:rsidRPr="0006628C">
              <w:rPr>
                <w:sz w:val="16"/>
                <w:szCs w:val="16"/>
              </w:rPr>
              <w:t>Замена фекального насоса</w:t>
            </w:r>
          </w:p>
        </w:tc>
        <w:tc>
          <w:tcPr>
            <w:tcW w:w="1851" w:type="dxa"/>
          </w:tcPr>
          <w:p w:rsidR="009E7077" w:rsidRPr="0006628C" w:rsidRDefault="009E7077" w:rsidP="001D0D8C">
            <w:pPr>
              <w:jc w:val="center"/>
              <w:rPr>
                <w:sz w:val="16"/>
                <w:szCs w:val="16"/>
              </w:rPr>
            </w:pPr>
            <w:r w:rsidRPr="0006628C">
              <w:rPr>
                <w:sz w:val="16"/>
                <w:szCs w:val="16"/>
              </w:rPr>
              <w:t>до 31.12.2018</w:t>
            </w:r>
          </w:p>
        </w:tc>
        <w:tc>
          <w:tcPr>
            <w:tcW w:w="3532" w:type="dxa"/>
          </w:tcPr>
          <w:p w:rsidR="009E7077" w:rsidRPr="0006628C" w:rsidRDefault="009E7077" w:rsidP="001D0D8C">
            <w:pPr>
              <w:rPr>
                <w:sz w:val="16"/>
                <w:szCs w:val="16"/>
              </w:rPr>
            </w:pPr>
            <w:r w:rsidRPr="0006628C">
              <w:rPr>
                <w:sz w:val="16"/>
                <w:szCs w:val="16"/>
              </w:rPr>
              <w:t>В соответствии с технической документацией</w:t>
            </w:r>
          </w:p>
        </w:tc>
      </w:tr>
    </w:tbl>
    <w:p w:rsidR="009E7077" w:rsidRPr="0006628C" w:rsidRDefault="009E7077" w:rsidP="0006628C">
      <w:pPr>
        <w:widowControl w:val="0"/>
        <w:rPr>
          <w:sz w:val="16"/>
          <w:szCs w:val="16"/>
        </w:rPr>
      </w:pPr>
      <w:r w:rsidRPr="0006628C">
        <w:rPr>
          <w:sz w:val="16"/>
          <w:szCs w:val="16"/>
        </w:rPr>
        <w:t>Основные требования к строительным материалам, и технологическому оборудованию</w:t>
      </w:r>
    </w:p>
    <w:p w:rsidR="009E7077" w:rsidRPr="0006628C" w:rsidRDefault="009E7077" w:rsidP="0022012D">
      <w:pPr>
        <w:widowControl w:val="0"/>
        <w:numPr>
          <w:ilvl w:val="0"/>
          <w:numId w:val="20"/>
        </w:numPr>
        <w:ind w:left="0" w:hanging="284"/>
        <w:jc w:val="both"/>
        <w:rPr>
          <w:sz w:val="16"/>
          <w:szCs w:val="16"/>
        </w:rPr>
      </w:pPr>
      <w:r w:rsidRPr="0006628C">
        <w:rPr>
          <w:sz w:val="16"/>
          <w:szCs w:val="16"/>
        </w:rPr>
        <w:t>работы по модернизации и замене оборудования, трубопровода и запорной арматуры осуществлять без изменения технических характеристик.</w:t>
      </w:r>
    </w:p>
    <w:p w:rsidR="009E7077" w:rsidRPr="0006628C" w:rsidRDefault="009E7077" w:rsidP="0022012D">
      <w:pPr>
        <w:widowControl w:val="0"/>
        <w:numPr>
          <w:ilvl w:val="0"/>
          <w:numId w:val="20"/>
        </w:numPr>
        <w:ind w:left="0" w:hanging="284"/>
        <w:jc w:val="both"/>
        <w:rPr>
          <w:sz w:val="16"/>
          <w:szCs w:val="16"/>
        </w:rPr>
      </w:pPr>
      <w:r w:rsidRPr="0006628C">
        <w:rPr>
          <w:sz w:val="16"/>
          <w:szCs w:val="16"/>
        </w:rPr>
        <w:t xml:space="preserve">При работе использовать только сертифицированные в РФ строительные материалы и технологическое оборудование. </w:t>
      </w:r>
    </w:p>
    <w:p w:rsidR="009E7077" w:rsidRPr="0006628C" w:rsidRDefault="009E7077" w:rsidP="0022012D">
      <w:pPr>
        <w:widowControl w:val="0"/>
        <w:numPr>
          <w:ilvl w:val="0"/>
          <w:numId w:val="20"/>
        </w:numPr>
        <w:ind w:left="0" w:hanging="284"/>
        <w:jc w:val="both"/>
        <w:rPr>
          <w:sz w:val="16"/>
          <w:szCs w:val="16"/>
        </w:rPr>
      </w:pPr>
      <w:r w:rsidRPr="0006628C">
        <w:rPr>
          <w:sz w:val="16"/>
          <w:szCs w:val="16"/>
        </w:rPr>
        <w:t>Ремонтно-восстановительные работы выполнить согласно действующим строительным нормам и правилам.</w:t>
      </w:r>
    </w:p>
    <w:p w:rsidR="009E7077" w:rsidRPr="0006628C" w:rsidRDefault="009E7077" w:rsidP="0006628C">
      <w:pPr>
        <w:pStyle w:val="Heading1"/>
        <w:keepNext w:val="0"/>
        <w:widowControl w:val="0"/>
        <w:jc w:val="left"/>
        <w:rPr>
          <w:sz w:val="16"/>
          <w:szCs w:val="16"/>
        </w:rPr>
      </w:pPr>
    </w:p>
    <w:p w:rsidR="009E7077" w:rsidRPr="0006628C" w:rsidRDefault="009E7077" w:rsidP="0006628C">
      <w:pPr>
        <w:pStyle w:val="Heading1"/>
        <w:keepNext w:val="0"/>
        <w:widowControl w:val="0"/>
        <w:ind w:firstLine="708"/>
        <w:jc w:val="both"/>
        <w:rPr>
          <w:caps/>
          <w:sz w:val="16"/>
          <w:szCs w:val="16"/>
        </w:rPr>
      </w:pPr>
      <w:r w:rsidRPr="0006628C">
        <w:rPr>
          <w:caps/>
          <w:sz w:val="16"/>
          <w:szCs w:val="16"/>
        </w:rPr>
        <w:t>2. Необходимая мощность (нагрузка) водопроводных сетей, канализационных сетей и сооружений на них</w:t>
      </w:r>
    </w:p>
    <w:p w:rsidR="009E7077" w:rsidRPr="0006628C" w:rsidRDefault="009E7077" w:rsidP="0006628C">
      <w:pPr>
        <w:widowControl w:val="0"/>
        <w:autoSpaceDE w:val="0"/>
        <w:autoSpaceDN w:val="0"/>
        <w:adjustRightInd w:val="0"/>
        <w:ind w:firstLine="709"/>
        <w:jc w:val="both"/>
        <w:rPr>
          <w:sz w:val="16"/>
          <w:szCs w:val="16"/>
        </w:rPr>
      </w:pPr>
      <w:r w:rsidRPr="0006628C">
        <w:rPr>
          <w:sz w:val="16"/>
          <w:szCs w:val="16"/>
        </w:rPr>
        <w:t>В целях обеспечения бесперебойного водоснабжения и водоотведения Концессионер обязан обеспечить к 2020 году следующую нагрузку на системы водоснабжения и водоотведения:</w:t>
      </w:r>
    </w:p>
    <w:p w:rsidR="009E7077" w:rsidRPr="0006628C" w:rsidRDefault="009E7077" w:rsidP="0006628C">
      <w:pPr>
        <w:widowControl w:val="0"/>
        <w:jc w:val="both"/>
        <w:rPr>
          <w:sz w:val="16"/>
          <w:szCs w:val="16"/>
        </w:rPr>
      </w:pPr>
    </w:p>
    <w:tbl>
      <w:tblPr>
        <w:tblW w:w="8451" w:type="dxa"/>
        <w:tblLayout w:type="fixed"/>
        <w:tblCellMar>
          <w:left w:w="10" w:type="dxa"/>
          <w:right w:w="10" w:type="dxa"/>
        </w:tblCellMar>
        <w:tblLook w:val="00A0"/>
      </w:tblPr>
      <w:tblGrid>
        <w:gridCol w:w="1570"/>
        <w:gridCol w:w="2694"/>
        <w:gridCol w:w="1984"/>
        <w:gridCol w:w="2203"/>
      </w:tblGrid>
      <w:tr w:rsidR="009E7077" w:rsidRPr="0006628C" w:rsidTr="001D0D8C">
        <w:trPr>
          <w:trHeight w:hRule="exact" w:val="717"/>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rPr>
                <w:b/>
                <w:color w:val="000000"/>
                <w:sz w:val="16"/>
                <w:szCs w:val="16"/>
              </w:rPr>
            </w:pP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b/>
                <w:color w:val="000000"/>
                <w:spacing w:val="1"/>
                <w:sz w:val="16"/>
                <w:szCs w:val="16"/>
              </w:rPr>
            </w:pPr>
            <w:r w:rsidRPr="0006628C">
              <w:rPr>
                <w:b/>
                <w:color w:val="000000"/>
                <w:sz w:val="16"/>
                <w:szCs w:val="16"/>
              </w:rPr>
              <w:t>Проектная мощность водозабора, артезианских скважин, тыс.куб.м/сут.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b/>
                <w:color w:val="000000"/>
                <w:spacing w:val="1"/>
                <w:sz w:val="16"/>
                <w:szCs w:val="16"/>
              </w:rPr>
            </w:pPr>
            <w:r w:rsidRPr="0006628C">
              <w:rPr>
                <w:b/>
                <w:color w:val="000000"/>
                <w:sz w:val="16"/>
                <w:szCs w:val="16"/>
              </w:rPr>
              <w:t>Объем водопотребления</w:t>
            </w:r>
          </w:p>
          <w:p w:rsidR="009E7077" w:rsidRPr="0006628C" w:rsidRDefault="009E7077" w:rsidP="001D0D8C">
            <w:pPr>
              <w:widowControl w:val="0"/>
              <w:jc w:val="center"/>
              <w:rPr>
                <w:b/>
                <w:color w:val="000000"/>
                <w:spacing w:val="1"/>
                <w:sz w:val="16"/>
                <w:szCs w:val="16"/>
              </w:rPr>
            </w:pPr>
            <w:r w:rsidRPr="0006628C">
              <w:rPr>
                <w:b/>
                <w:color w:val="000000"/>
                <w:sz w:val="16"/>
                <w:szCs w:val="16"/>
              </w:rPr>
              <w:t>2014г., тыс.куб.м/год</w:t>
            </w:r>
          </w:p>
        </w:tc>
        <w:tc>
          <w:tcPr>
            <w:tcW w:w="2203"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b/>
                <w:color w:val="000000"/>
                <w:spacing w:val="1"/>
                <w:sz w:val="16"/>
                <w:szCs w:val="16"/>
              </w:rPr>
            </w:pPr>
            <w:r w:rsidRPr="0006628C">
              <w:rPr>
                <w:b/>
                <w:color w:val="000000"/>
                <w:sz w:val="16"/>
                <w:szCs w:val="16"/>
              </w:rPr>
              <w:t>Объем водопотребления 2020г., тыс.куб.м/год</w:t>
            </w:r>
          </w:p>
        </w:tc>
      </w:tr>
      <w:tr w:rsidR="009E7077" w:rsidRPr="0006628C" w:rsidTr="001D0D8C">
        <w:trPr>
          <w:trHeight w:hRule="exact" w:val="286"/>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rPr>
                <w:color w:val="000000"/>
                <w:spacing w:val="1"/>
                <w:sz w:val="16"/>
                <w:szCs w:val="16"/>
              </w:rPr>
            </w:pPr>
            <w:r w:rsidRPr="0006628C">
              <w:rPr>
                <w:color w:val="000000"/>
                <w:sz w:val="16"/>
                <w:szCs w:val="16"/>
              </w:rPr>
              <w:t>водоснабжение</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color w:val="000000"/>
                <w:spacing w:val="1"/>
                <w:sz w:val="16"/>
                <w:szCs w:val="16"/>
                <w:highlight w:val="yellow"/>
              </w:rPr>
            </w:pPr>
            <w:r w:rsidRPr="0006628C">
              <w:rPr>
                <w:sz w:val="16"/>
                <w:szCs w:val="16"/>
              </w:rPr>
              <w:t>от 1,1 до 2,4 тыс. м</w:t>
            </w:r>
            <w:r w:rsidRPr="0006628C">
              <w:rPr>
                <w:sz w:val="16"/>
                <w:szCs w:val="16"/>
                <w:vertAlign w:val="superscript"/>
              </w:rPr>
              <w:t>3</w:t>
            </w:r>
            <w:r w:rsidRPr="0006628C">
              <w:rPr>
                <w:sz w:val="16"/>
                <w:szCs w:val="16"/>
              </w:rPr>
              <w:t>/сут.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color w:val="000000"/>
                <w:spacing w:val="1"/>
                <w:sz w:val="16"/>
                <w:szCs w:val="16"/>
              </w:rPr>
            </w:pPr>
            <w:r w:rsidRPr="0006628C">
              <w:rPr>
                <w:color w:val="000000"/>
                <w:sz w:val="16"/>
                <w:szCs w:val="16"/>
              </w:rPr>
              <w:t>48,478</w:t>
            </w:r>
          </w:p>
        </w:tc>
        <w:tc>
          <w:tcPr>
            <w:tcW w:w="2203"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color w:val="000000"/>
                <w:spacing w:val="1"/>
                <w:sz w:val="16"/>
                <w:szCs w:val="16"/>
              </w:rPr>
            </w:pPr>
            <w:r w:rsidRPr="0006628C">
              <w:rPr>
                <w:color w:val="000000"/>
                <w:sz w:val="16"/>
                <w:szCs w:val="16"/>
              </w:rPr>
              <w:t>66,000</w:t>
            </w:r>
          </w:p>
        </w:tc>
      </w:tr>
      <w:tr w:rsidR="009E7077" w:rsidRPr="0006628C" w:rsidTr="001D0D8C">
        <w:trPr>
          <w:trHeight w:hRule="exact" w:val="263"/>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rPr>
                <w:color w:val="000000"/>
                <w:spacing w:val="1"/>
                <w:sz w:val="16"/>
                <w:szCs w:val="16"/>
              </w:rPr>
            </w:pPr>
            <w:r w:rsidRPr="0006628C">
              <w:rPr>
                <w:color w:val="000000"/>
                <w:sz w:val="16"/>
                <w:szCs w:val="16"/>
              </w:rPr>
              <w:t>КОС</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color w:val="000000"/>
                <w:spacing w:val="1"/>
                <w:sz w:val="16"/>
                <w:szCs w:val="16"/>
                <w:highlight w:val="yellow"/>
              </w:rPr>
            </w:pPr>
            <w:r w:rsidRPr="0006628C">
              <w:rPr>
                <w:sz w:val="16"/>
                <w:szCs w:val="16"/>
              </w:rPr>
              <w:t>1100 м</w:t>
            </w:r>
            <w:r w:rsidRPr="0006628C">
              <w:rPr>
                <w:sz w:val="16"/>
                <w:szCs w:val="16"/>
                <w:vertAlign w:val="superscript"/>
              </w:rPr>
              <w:t>3</w:t>
            </w:r>
            <w:r w:rsidRPr="0006628C">
              <w:rPr>
                <w:sz w:val="16"/>
                <w:szCs w:val="16"/>
              </w:rPr>
              <w:t>/сутки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color w:val="000000"/>
                <w:spacing w:val="1"/>
                <w:sz w:val="16"/>
                <w:szCs w:val="16"/>
              </w:rPr>
            </w:pPr>
            <w:r w:rsidRPr="0006628C">
              <w:rPr>
                <w:color w:val="000000"/>
                <w:sz w:val="16"/>
                <w:szCs w:val="16"/>
              </w:rPr>
              <w:t>41,939</w:t>
            </w:r>
          </w:p>
        </w:tc>
        <w:tc>
          <w:tcPr>
            <w:tcW w:w="2203" w:type="dxa"/>
            <w:tcBorders>
              <w:top w:val="single" w:sz="4" w:space="0" w:color="auto"/>
              <w:left w:val="single" w:sz="4" w:space="0" w:color="auto"/>
              <w:bottom w:val="single" w:sz="4" w:space="0" w:color="auto"/>
              <w:right w:val="single" w:sz="4" w:space="0" w:color="auto"/>
            </w:tcBorders>
            <w:shd w:val="clear" w:color="auto" w:fill="FFFFFF"/>
          </w:tcPr>
          <w:p w:rsidR="009E7077" w:rsidRPr="0006628C" w:rsidRDefault="009E7077" w:rsidP="001D0D8C">
            <w:pPr>
              <w:widowControl w:val="0"/>
              <w:jc w:val="center"/>
              <w:rPr>
                <w:color w:val="000000"/>
                <w:spacing w:val="1"/>
                <w:sz w:val="16"/>
                <w:szCs w:val="16"/>
              </w:rPr>
            </w:pPr>
            <w:r w:rsidRPr="0006628C">
              <w:rPr>
                <w:color w:val="000000"/>
                <w:sz w:val="16"/>
                <w:szCs w:val="16"/>
              </w:rPr>
              <w:t>46,000</w:t>
            </w:r>
          </w:p>
        </w:tc>
      </w:tr>
    </w:tbl>
    <w:p w:rsidR="009E7077" w:rsidRPr="0006628C" w:rsidRDefault="009E7077" w:rsidP="0006628C">
      <w:pPr>
        <w:widowControl w:val="0"/>
        <w:rPr>
          <w:sz w:val="16"/>
          <w:szCs w:val="16"/>
        </w:rPr>
      </w:pPr>
    </w:p>
    <w:p w:rsidR="009E7077" w:rsidRPr="0006628C" w:rsidRDefault="009E7077" w:rsidP="0006628C">
      <w:pPr>
        <w:widowControl w:val="0"/>
        <w:rPr>
          <w:sz w:val="16"/>
          <w:szCs w:val="16"/>
        </w:rPr>
      </w:pPr>
    </w:p>
    <w:p w:rsidR="009E7077" w:rsidRPr="0006628C" w:rsidRDefault="009E7077" w:rsidP="0006628C">
      <w:pPr>
        <w:widowControl w:val="0"/>
        <w:ind w:firstLine="709"/>
        <w:jc w:val="both"/>
        <w:rPr>
          <w:sz w:val="16"/>
          <w:szCs w:val="16"/>
          <w:shd w:val="clear" w:color="auto" w:fill="FFFFFF"/>
        </w:rPr>
      </w:pPr>
      <w:r w:rsidRPr="0006628C">
        <w:rPr>
          <w:sz w:val="16"/>
          <w:szCs w:val="16"/>
          <w:shd w:val="clear" w:color="auto" w:fill="FFFFFF"/>
        </w:rPr>
        <w:t xml:space="preserve">Перечень мероприятий, реализуемых концессионером в целях достижения </w:t>
      </w:r>
      <w:r w:rsidRPr="0006628C">
        <w:rPr>
          <w:sz w:val="16"/>
          <w:szCs w:val="16"/>
        </w:rPr>
        <w:t>плановых значений показателей деятельности концессионера и целевых показателей развития систем водоснабжения и водоотведения на территории Радищевского муниципального образования,</w:t>
      </w:r>
      <w:r w:rsidRPr="0006628C">
        <w:rPr>
          <w:sz w:val="16"/>
          <w:szCs w:val="16"/>
          <w:shd w:val="clear" w:color="auto" w:fill="FFFFFF"/>
        </w:rPr>
        <w:t xml:space="preserve"> с момента заключения концессионного соглашения до окончания срока действия концессионного соглашения (31.12.2025) определяется на основании задания и конкурсного предложения концессионера.</w:t>
      </w:r>
    </w:p>
    <w:p w:rsidR="009E7077" w:rsidRPr="0006628C" w:rsidRDefault="009E7077" w:rsidP="0006628C">
      <w:pPr>
        <w:widowControl w:val="0"/>
        <w:ind w:firstLine="708"/>
        <w:jc w:val="both"/>
        <w:rPr>
          <w:sz w:val="16"/>
          <w:szCs w:val="16"/>
        </w:rPr>
      </w:pPr>
      <w:r w:rsidRPr="0006628C">
        <w:rPr>
          <w:sz w:val="16"/>
          <w:szCs w:val="16"/>
        </w:rPr>
        <w:t>Мероприятия повышают уровень использования энергетических ресурсов, и будут выполнять следующие задачи:</w:t>
      </w:r>
    </w:p>
    <w:p w:rsidR="009E7077" w:rsidRPr="0006628C" w:rsidRDefault="009E7077" w:rsidP="0006628C">
      <w:pPr>
        <w:widowControl w:val="0"/>
        <w:ind w:firstLine="708"/>
        <w:jc w:val="both"/>
        <w:rPr>
          <w:sz w:val="16"/>
          <w:szCs w:val="16"/>
        </w:rPr>
      </w:pPr>
      <w:r w:rsidRPr="0006628C">
        <w:rPr>
          <w:sz w:val="16"/>
          <w:szCs w:val="16"/>
        </w:rPr>
        <w:t>-</w:t>
      </w:r>
      <w:r w:rsidRPr="0006628C">
        <w:rPr>
          <w:sz w:val="16"/>
          <w:szCs w:val="16"/>
        </w:rPr>
        <w:tab/>
        <w:t>обеспечение надежности и эффективности поставки энергетических ресурсов потребителям за счет модернизации систем коммунальной инфраструктуры;</w:t>
      </w:r>
    </w:p>
    <w:p w:rsidR="009E7077" w:rsidRPr="0006628C" w:rsidRDefault="009E7077" w:rsidP="0006628C">
      <w:pPr>
        <w:widowControl w:val="0"/>
        <w:ind w:firstLine="708"/>
        <w:jc w:val="both"/>
        <w:rPr>
          <w:sz w:val="16"/>
          <w:szCs w:val="16"/>
        </w:rPr>
      </w:pPr>
      <w:r w:rsidRPr="0006628C">
        <w:rPr>
          <w:sz w:val="16"/>
          <w:szCs w:val="16"/>
        </w:rPr>
        <w:t>-</w:t>
      </w:r>
      <w:r w:rsidRPr="0006628C">
        <w:rPr>
          <w:sz w:val="16"/>
          <w:szCs w:val="16"/>
        </w:rPr>
        <w:tab/>
        <w:t>минимизация потерь энергетических ресурсов на стадиях их производства и транспортировки.</w:t>
      </w:r>
    </w:p>
    <w:p w:rsidR="009E7077" w:rsidRPr="0006628C" w:rsidRDefault="009E7077" w:rsidP="0006628C">
      <w:pPr>
        <w:widowControl w:val="0"/>
        <w:autoSpaceDE w:val="0"/>
        <w:autoSpaceDN w:val="0"/>
        <w:adjustRightInd w:val="0"/>
        <w:ind w:firstLine="540"/>
        <w:jc w:val="both"/>
        <w:rPr>
          <w:sz w:val="16"/>
          <w:szCs w:val="16"/>
        </w:rPr>
      </w:pPr>
      <w:r w:rsidRPr="0006628C">
        <w:rPr>
          <w:sz w:val="16"/>
          <w:szCs w:val="16"/>
        </w:rPr>
        <w:t>Планируемые результаты:</w:t>
      </w:r>
    </w:p>
    <w:p w:rsidR="009E7077" w:rsidRPr="0006628C" w:rsidRDefault="009E7077" w:rsidP="0006628C">
      <w:pPr>
        <w:widowControl w:val="0"/>
        <w:autoSpaceDE w:val="0"/>
        <w:autoSpaceDN w:val="0"/>
        <w:adjustRightInd w:val="0"/>
        <w:ind w:firstLine="540"/>
        <w:jc w:val="both"/>
        <w:rPr>
          <w:sz w:val="16"/>
          <w:szCs w:val="16"/>
        </w:rPr>
      </w:pPr>
      <w:r w:rsidRPr="0006628C">
        <w:rPr>
          <w:sz w:val="16"/>
          <w:szCs w:val="16"/>
        </w:rPr>
        <w:t>-</w:t>
      </w:r>
      <w:r w:rsidRPr="0006628C">
        <w:rPr>
          <w:sz w:val="16"/>
          <w:szCs w:val="16"/>
        </w:rPr>
        <w:tab/>
        <w:t>обеспечение сохранности коммунальной инфраструктуры;</w:t>
      </w:r>
    </w:p>
    <w:p w:rsidR="009E7077" w:rsidRPr="0006628C" w:rsidRDefault="009E7077" w:rsidP="0006628C">
      <w:pPr>
        <w:widowControl w:val="0"/>
        <w:autoSpaceDE w:val="0"/>
        <w:autoSpaceDN w:val="0"/>
        <w:adjustRightInd w:val="0"/>
        <w:ind w:firstLine="540"/>
        <w:jc w:val="both"/>
        <w:rPr>
          <w:sz w:val="16"/>
          <w:szCs w:val="16"/>
        </w:rPr>
      </w:pPr>
      <w:r w:rsidRPr="0006628C">
        <w:rPr>
          <w:sz w:val="16"/>
          <w:szCs w:val="16"/>
        </w:rPr>
        <w:t>-</w:t>
      </w:r>
      <w:r w:rsidRPr="0006628C">
        <w:rPr>
          <w:sz w:val="16"/>
          <w:szCs w:val="16"/>
        </w:rPr>
        <w:tab/>
        <w:t>увеличение доли отремонтированных инженерных коммуникаций;</w:t>
      </w:r>
    </w:p>
    <w:p w:rsidR="009E7077" w:rsidRPr="0006628C" w:rsidRDefault="009E7077" w:rsidP="0006628C">
      <w:pPr>
        <w:widowControl w:val="0"/>
        <w:pBdr>
          <w:bottom w:val="single" w:sz="12" w:space="1" w:color="auto"/>
        </w:pBdr>
        <w:autoSpaceDE w:val="0"/>
        <w:autoSpaceDN w:val="0"/>
        <w:adjustRightInd w:val="0"/>
        <w:ind w:firstLine="540"/>
        <w:jc w:val="both"/>
        <w:rPr>
          <w:sz w:val="16"/>
          <w:szCs w:val="16"/>
        </w:rPr>
      </w:pPr>
      <w:r w:rsidRPr="0006628C">
        <w:rPr>
          <w:sz w:val="16"/>
          <w:szCs w:val="16"/>
        </w:rPr>
        <w:t>-</w:t>
      </w:r>
      <w:r w:rsidRPr="0006628C">
        <w:rPr>
          <w:sz w:val="16"/>
          <w:szCs w:val="16"/>
        </w:rPr>
        <w:tab/>
        <w:t>создание благоприятных условий проживания жителей Радищевского МО.</w:t>
      </w:r>
    </w:p>
    <w:p w:rsidR="009E7077" w:rsidRPr="00BE777C" w:rsidRDefault="009E7077" w:rsidP="0006628C">
      <w:pPr>
        <w:widowControl w:val="0"/>
        <w:autoSpaceDE w:val="0"/>
        <w:autoSpaceDN w:val="0"/>
        <w:adjustRightInd w:val="0"/>
        <w:jc w:val="both"/>
        <w:rPr>
          <w:sz w:val="16"/>
          <w:szCs w:val="16"/>
        </w:rPr>
      </w:pPr>
    </w:p>
    <w:p w:rsidR="009E7077" w:rsidRPr="00BE777C" w:rsidRDefault="009E7077" w:rsidP="00BE777C">
      <w:pPr>
        <w:ind w:left="4248" w:firstLine="708"/>
        <w:jc w:val="right"/>
        <w:rPr>
          <w:sz w:val="16"/>
          <w:szCs w:val="16"/>
        </w:rPr>
      </w:pPr>
      <w:r w:rsidRPr="00BE777C">
        <w:rPr>
          <w:sz w:val="16"/>
          <w:szCs w:val="16"/>
        </w:rPr>
        <w:t>Приложение 10</w:t>
      </w:r>
    </w:p>
    <w:p w:rsidR="009E7077" w:rsidRPr="00BE777C" w:rsidRDefault="009E7077" w:rsidP="00BE777C">
      <w:pPr>
        <w:pStyle w:val="FR1"/>
        <w:ind w:left="4248"/>
        <w:jc w:val="right"/>
        <w:rPr>
          <w:rFonts w:ascii="Times New Roman" w:hAnsi="Times New Roman" w:cs="Times New Roman"/>
          <w:b w:val="0"/>
          <w:bCs w:val="0"/>
          <w:color w:val="000000"/>
          <w:kern w:val="3"/>
          <w:sz w:val="16"/>
          <w:szCs w:val="16"/>
          <w:lang w:eastAsia="ja-JP" w:bidi="fa-IR"/>
        </w:rPr>
      </w:pPr>
      <w:r w:rsidRPr="00BE777C">
        <w:rPr>
          <w:rFonts w:ascii="Times New Roman" w:hAnsi="Times New Roman" w:cs="Times New Roman"/>
          <w:b w:val="0"/>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BE777C">
        <w:rPr>
          <w:rFonts w:ascii="Times New Roman" w:hAnsi="Times New Roman" w:cs="Times New Roman"/>
          <w:b w:val="0"/>
          <w:color w:val="000000"/>
          <w:sz w:val="16"/>
          <w:szCs w:val="16"/>
        </w:rPr>
        <w:t>системы коммунальной инфраструктуры</w:t>
      </w:r>
      <w:r w:rsidRPr="00BE777C">
        <w:rPr>
          <w:rFonts w:ascii="Times New Roman" w:hAnsi="Times New Roman" w:cs="Times New Roman"/>
          <w:b w:val="0"/>
          <w:sz w:val="16"/>
          <w:szCs w:val="16"/>
        </w:rPr>
        <w:t xml:space="preserve"> объектов водоснабжения и водоотведения</w:t>
      </w:r>
    </w:p>
    <w:p w:rsidR="009E7077" w:rsidRPr="00BE777C" w:rsidRDefault="009E7077" w:rsidP="00BE777C">
      <w:pPr>
        <w:pStyle w:val="FR1"/>
        <w:rPr>
          <w:rFonts w:ascii="Times New Roman" w:hAnsi="Times New Roman" w:cs="Times New Roman"/>
          <w:sz w:val="16"/>
          <w:szCs w:val="16"/>
        </w:rPr>
      </w:pPr>
    </w:p>
    <w:p w:rsidR="009E7077" w:rsidRPr="00BE777C" w:rsidRDefault="009E7077" w:rsidP="00BE777C">
      <w:pPr>
        <w:pStyle w:val="FR1"/>
        <w:ind w:left="0"/>
        <w:rPr>
          <w:rFonts w:ascii="Times New Roman" w:hAnsi="Times New Roman" w:cs="Times New Roman"/>
          <w:b w:val="0"/>
          <w:sz w:val="16"/>
          <w:szCs w:val="16"/>
        </w:rPr>
      </w:pPr>
      <w:r w:rsidRPr="00BE777C">
        <w:rPr>
          <w:rFonts w:ascii="Times New Roman" w:hAnsi="Times New Roman" w:cs="Times New Roman"/>
          <w:b w:val="0"/>
          <w:sz w:val="16"/>
          <w:szCs w:val="16"/>
        </w:rPr>
        <w:t xml:space="preserve">РАДИЩЕВСКОЕ МУНИЦИПАЛЬНОЕ ОБРАЗОВАНИЕ </w:t>
      </w:r>
    </w:p>
    <w:p w:rsidR="009E7077" w:rsidRPr="00BE777C" w:rsidRDefault="009E7077" w:rsidP="00BE777C">
      <w:pPr>
        <w:pStyle w:val="FR1"/>
        <w:ind w:left="0"/>
        <w:rPr>
          <w:rFonts w:ascii="Times New Roman" w:hAnsi="Times New Roman" w:cs="Times New Roman"/>
          <w:b w:val="0"/>
          <w:sz w:val="16"/>
          <w:szCs w:val="16"/>
        </w:rPr>
      </w:pPr>
      <w:r w:rsidRPr="00BE777C">
        <w:rPr>
          <w:rFonts w:ascii="Times New Roman" w:hAnsi="Times New Roman" w:cs="Times New Roman"/>
          <w:b w:val="0"/>
          <w:sz w:val="16"/>
          <w:szCs w:val="16"/>
        </w:rPr>
        <w:t>НИЖНЕИЛИМСКОГО РАЙОНА ИРКУТСКОЙ ОБЛАСТИ</w:t>
      </w:r>
    </w:p>
    <w:p w:rsidR="009E7077" w:rsidRPr="00BE777C" w:rsidRDefault="009E7077" w:rsidP="00BE777C">
      <w:pPr>
        <w:pStyle w:val="FR1"/>
        <w:rPr>
          <w:rFonts w:ascii="Times New Roman" w:hAnsi="Times New Roman" w:cs="Times New Roman"/>
          <w:b w:val="0"/>
          <w:sz w:val="16"/>
          <w:szCs w:val="16"/>
        </w:rPr>
      </w:pPr>
      <w:r>
        <w:rPr>
          <w:noProof/>
        </w:rPr>
        <w:pict>
          <v:shape id="Поле 2" o:spid="_x0000_s1031" type="#_x0000_t202" style="position:absolute;left:0;text-align:left;margin-left:387pt;margin-top:2.05pt;width:153pt;height:1in;z-index:251663360;visibility:visible;mso-wrap-distance-left:9.05pt;mso-wrap-distance-right:9.05pt" stroked="f">
            <v:textbox inset="0,0,0,0">
              <w:txbxContent>
                <w:p w:rsidR="009E7077" w:rsidRPr="00BE777C" w:rsidRDefault="009E7077" w:rsidP="00BE777C">
                  <w:pPr>
                    <w:jc w:val="center"/>
                    <w:rPr>
                      <w:b/>
                      <w:bCs/>
                      <w:sz w:val="16"/>
                      <w:szCs w:val="16"/>
                      <w:lang w:eastAsia="ar-SA"/>
                    </w:rPr>
                  </w:pPr>
                  <w:r w:rsidRPr="00BE777C">
                    <w:rPr>
                      <w:sz w:val="16"/>
                      <w:szCs w:val="16"/>
                      <w:lang w:eastAsia="ar-SA"/>
                    </w:rPr>
                    <w:t>УТВЕРЖДАЮ:</w:t>
                  </w:r>
                </w:p>
                <w:p w:rsidR="009E7077" w:rsidRPr="00BE777C" w:rsidRDefault="009E7077" w:rsidP="00BE777C">
                  <w:pPr>
                    <w:jc w:val="center"/>
                    <w:rPr>
                      <w:sz w:val="16"/>
                      <w:szCs w:val="16"/>
                      <w:lang w:eastAsia="ar-SA"/>
                    </w:rPr>
                  </w:pPr>
                </w:p>
                <w:p w:rsidR="009E7077" w:rsidRPr="00BE777C" w:rsidRDefault="009E7077" w:rsidP="00BE777C">
                  <w:pPr>
                    <w:jc w:val="center"/>
                    <w:rPr>
                      <w:sz w:val="16"/>
                      <w:szCs w:val="16"/>
                      <w:lang w:eastAsia="ar-SA"/>
                    </w:rPr>
                  </w:pPr>
                  <w:r w:rsidRPr="00BE777C">
                    <w:rPr>
                      <w:sz w:val="16"/>
                      <w:szCs w:val="16"/>
                      <w:lang w:eastAsia="ar-SA"/>
                    </w:rPr>
                    <w:t xml:space="preserve">Глава Радищевского </w:t>
                  </w:r>
                </w:p>
                <w:p w:rsidR="009E7077" w:rsidRPr="00BE777C" w:rsidRDefault="009E7077" w:rsidP="00BE777C">
                  <w:pPr>
                    <w:jc w:val="center"/>
                    <w:rPr>
                      <w:sz w:val="16"/>
                      <w:szCs w:val="16"/>
                      <w:lang w:eastAsia="ar-SA"/>
                    </w:rPr>
                  </w:pPr>
                  <w:r w:rsidRPr="00BE777C">
                    <w:rPr>
                      <w:sz w:val="16"/>
                      <w:szCs w:val="16"/>
                      <w:lang w:eastAsia="ar-SA"/>
                    </w:rPr>
                    <w:t>муниципального образования</w:t>
                  </w:r>
                </w:p>
                <w:p w:rsidR="009E7077" w:rsidRPr="00BE777C" w:rsidRDefault="009E7077" w:rsidP="00BE777C">
                  <w:pPr>
                    <w:jc w:val="center"/>
                    <w:rPr>
                      <w:sz w:val="16"/>
                      <w:szCs w:val="16"/>
                      <w:lang w:eastAsia="ar-SA"/>
                    </w:rPr>
                  </w:pPr>
                  <w:r w:rsidRPr="00BE777C">
                    <w:rPr>
                      <w:sz w:val="16"/>
                      <w:szCs w:val="16"/>
                      <w:lang w:eastAsia="ar-SA"/>
                    </w:rPr>
                    <w:t>_____________   В.П. Воробьёва</w:t>
                  </w:r>
                </w:p>
                <w:p w:rsidR="009E7077" w:rsidRPr="00BE777C" w:rsidRDefault="009E7077" w:rsidP="00BE777C">
                  <w:pPr>
                    <w:jc w:val="center"/>
                    <w:rPr>
                      <w:sz w:val="16"/>
                      <w:szCs w:val="16"/>
                      <w:lang w:eastAsia="ar-SA"/>
                    </w:rPr>
                  </w:pPr>
                </w:p>
                <w:p w:rsidR="009E7077" w:rsidRPr="00BE777C" w:rsidRDefault="009E7077" w:rsidP="00BE777C">
                  <w:pPr>
                    <w:rPr>
                      <w:sz w:val="16"/>
                      <w:szCs w:val="16"/>
                      <w:lang w:eastAsia="ar-SA"/>
                    </w:rPr>
                  </w:pPr>
                  <w:r w:rsidRPr="00BE777C">
                    <w:rPr>
                      <w:sz w:val="16"/>
                      <w:szCs w:val="16"/>
                      <w:lang w:eastAsia="ar-SA"/>
                    </w:rPr>
                    <w:t xml:space="preserve">          «____» _______________ 2015 г.</w:t>
                  </w:r>
                </w:p>
              </w:txbxContent>
            </v:textbox>
          </v:shape>
        </w:pict>
      </w:r>
    </w:p>
    <w:p w:rsidR="009E7077" w:rsidRPr="00BE777C" w:rsidRDefault="009E7077" w:rsidP="00BE777C">
      <w:pPr>
        <w:rPr>
          <w:sz w:val="16"/>
          <w:szCs w:val="16"/>
        </w:rPr>
      </w:pPr>
    </w:p>
    <w:p w:rsidR="009E7077" w:rsidRPr="00BE777C" w:rsidRDefault="009E7077" w:rsidP="00BE777C">
      <w:pPr>
        <w:rPr>
          <w:b/>
          <w:bCs/>
          <w:sz w:val="16"/>
          <w:szCs w:val="16"/>
          <w:lang w:eastAsia="ar-SA"/>
        </w:rPr>
      </w:pPr>
    </w:p>
    <w:p w:rsidR="009E7077" w:rsidRPr="00BE777C" w:rsidRDefault="009E7077" w:rsidP="00BE777C">
      <w:pPr>
        <w:rPr>
          <w:sz w:val="16"/>
          <w:szCs w:val="16"/>
        </w:rPr>
      </w:pPr>
    </w:p>
    <w:p w:rsidR="009E7077" w:rsidRPr="00BE777C" w:rsidRDefault="009E7077" w:rsidP="00BE777C">
      <w:pPr>
        <w:rPr>
          <w:sz w:val="16"/>
          <w:szCs w:val="16"/>
          <w:lang w:eastAsia="ar-SA"/>
        </w:rPr>
      </w:pPr>
    </w:p>
    <w:p w:rsidR="009E7077" w:rsidRPr="00BE777C" w:rsidRDefault="009E7077" w:rsidP="00BE777C">
      <w:pPr>
        <w:rPr>
          <w:sz w:val="16"/>
          <w:szCs w:val="16"/>
        </w:rPr>
      </w:pPr>
    </w:p>
    <w:p w:rsidR="009E7077" w:rsidRPr="00BE777C" w:rsidRDefault="009E7077" w:rsidP="00BE777C">
      <w:pPr>
        <w:rPr>
          <w:sz w:val="16"/>
          <w:szCs w:val="16"/>
        </w:rPr>
      </w:pPr>
    </w:p>
    <w:p w:rsidR="009E7077" w:rsidRPr="00BE777C" w:rsidRDefault="009E7077" w:rsidP="00BE777C">
      <w:pPr>
        <w:jc w:val="center"/>
        <w:rPr>
          <w:b/>
          <w:bCs/>
          <w:sz w:val="16"/>
          <w:szCs w:val="16"/>
        </w:rPr>
      </w:pPr>
      <w:r w:rsidRPr="00BE777C">
        <w:rPr>
          <w:b/>
          <w:bCs/>
          <w:sz w:val="16"/>
          <w:szCs w:val="16"/>
        </w:rPr>
        <w:t>АКТ</w:t>
      </w:r>
    </w:p>
    <w:p w:rsidR="009E7077" w:rsidRPr="00BE777C" w:rsidRDefault="009E7077" w:rsidP="00BE777C">
      <w:pPr>
        <w:jc w:val="center"/>
        <w:rPr>
          <w:b/>
          <w:bCs/>
          <w:sz w:val="16"/>
          <w:szCs w:val="16"/>
        </w:rPr>
      </w:pPr>
      <w:r w:rsidRPr="00BE777C">
        <w:rPr>
          <w:b/>
          <w:bCs/>
          <w:sz w:val="16"/>
          <w:szCs w:val="16"/>
        </w:rPr>
        <w:t>ТЕХНИЧЕСКОГО ОБСЛЕДОВАНИЯ</w:t>
      </w:r>
    </w:p>
    <w:p w:rsidR="009E7077" w:rsidRPr="00BE777C" w:rsidRDefault="009E7077" w:rsidP="00BE777C">
      <w:pPr>
        <w:jc w:val="center"/>
        <w:rPr>
          <w:sz w:val="16"/>
          <w:szCs w:val="16"/>
        </w:rPr>
      </w:pPr>
      <w:r w:rsidRPr="00BE777C">
        <w:rPr>
          <w:sz w:val="16"/>
          <w:szCs w:val="16"/>
        </w:rPr>
        <w:t xml:space="preserve">Объектов водоснабжения, расположенных на территории </w:t>
      </w:r>
    </w:p>
    <w:p w:rsidR="009E7077" w:rsidRPr="00BE777C" w:rsidRDefault="009E7077" w:rsidP="00BE777C">
      <w:pPr>
        <w:jc w:val="center"/>
        <w:rPr>
          <w:sz w:val="16"/>
          <w:szCs w:val="16"/>
        </w:rPr>
      </w:pPr>
      <w:r w:rsidRPr="00BE777C">
        <w:rPr>
          <w:sz w:val="16"/>
          <w:szCs w:val="16"/>
        </w:rPr>
        <w:t>Радищевского муниципального образования</w:t>
      </w:r>
    </w:p>
    <w:p w:rsidR="009E7077" w:rsidRPr="00BE777C" w:rsidRDefault="009E7077" w:rsidP="00BE777C">
      <w:pPr>
        <w:tabs>
          <w:tab w:val="center" w:pos="4961"/>
          <w:tab w:val="left" w:pos="8489"/>
        </w:tabs>
        <w:rPr>
          <w:sz w:val="16"/>
          <w:szCs w:val="16"/>
        </w:rPr>
      </w:pPr>
    </w:p>
    <w:p w:rsidR="009E7077" w:rsidRPr="00BE777C" w:rsidRDefault="009E7077" w:rsidP="00BE777C">
      <w:pPr>
        <w:jc w:val="center"/>
        <w:rPr>
          <w:b/>
          <w:bCs/>
          <w:sz w:val="16"/>
          <w:szCs w:val="16"/>
        </w:rPr>
      </w:pPr>
      <w:bookmarkStart w:id="180" w:name="_Toc423006738"/>
      <w:r w:rsidRPr="00BE777C">
        <w:rPr>
          <w:b/>
          <w:bCs/>
          <w:sz w:val="16"/>
          <w:szCs w:val="16"/>
        </w:rPr>
        <w:t xml:space="preserve">1. Описание состояния существующих источников водоснабжения </w:t>
      </w:r>
    </w:p>
    <w:p w:rsidR="009E7077" w:rsidRPr="00BE777C" w:rsidRDefault="009E7077" w:rsidP="00BE777C">
      <w:pPr>
        <w:jc w:val="center"/>
        <w:rPr>
          <w:sz w:val="16"/>
          <w:szCs w:val="16"/>
          <w:lang w:eastAsia="ar-SA"/>
        </w:rPr>
      </w:pPr>
      <w:r w:rsidRPr="00BE777C">
        <w:rPr>
          <w:b/>
          <w:bCs/>
          <w:sz w:val="16"/>
          <w:szCs w:val="16"/>
        </w:rPr>
        <w:t xml:space="preserve">и водозаборных сооружений </w:t>
      </w:r>
      <w:bookmarkEnd w:id="180"/>
    </w:p>
    <w:p w:rsidR="009E7077" w:rsidRPr="00BE777C" w:rsidRDefault="009E7077" w:rsidP="00BE777C">
      <w:pPr>
        <w:ind w:firstLine="709"/>
        <w:jc w:val="both"/>
        <w:rPr>
          <w:sz w:val="16"/>
          <w:szCs w:val="16"/>
        </w:rPr>
      </w:pPr>
      <w:r w:rsidRPr="00BE777C">
        <w:rPr>
          <w:sz w:val="16"/>
          <w:szCs w:val="16"/>
        </w:rPr>
        <w:t>В административном отношении водозаборные сооружения расположены в Нижнеилимском районе Иркутской области, северо-восточнее р.п. Радищев, вдоль левого берега Тушамского залива Усть-Илимского водохранилища и включает в себя пять водозаборных скважин №1, 2, 2П, 3П, 4П. Режим работы водозабора непрерывный, с принудительным отбором.</w:t>
      </w:r>
    </w:p>
    <w:p w:rsidR="009E7077" w:rsidRPr="00BE777C" w:rsidRDefault="009E7077" w:rsidP="00BE777C">
      <w:pPr>
        <w:jc w:val="both"/>
        <w:rPr>
          <w:sz w:val="16"/>
          <w:szCs w:val="16"/>
        </w:rPr>
      </w:pPr>
      <w:r w:rsidRPr="00BE777C">
        <w:rPr>
          <w:sz w:val="16"/>
          <w:szCs w:val="16"/>
        </w:rPr>
        <w:tab/>
        <w:t>Забор свежей воды на хоз. питьевые нужды р.п. Радищев производится из пяти артезианских скважин (одновременно в работе две или три скважины) глубинными насосами группы ЭЦВ. Производительность скважин может составить от 1,1 до 2,4 тыс. м</w:t>
      </w:r>
      <w:r w:rsidRPr="00BE777C">
        <w:rPr>
          <w:sz w:val="16"/>
          <w:szCs w:val="16"/>
          <w:vertAlign w:val="superscript"/>
        </w:rPr>
        <w:t>3</w:t>
      </w:r>
      <w:r w:rsidRPr="00BE777C">
        <w:rPr>
          <w:sz w:val="16"/>
          <w:szCs w:val="16"/>
        </w:rPr>
        <w:t>/сут. Скважина № 4п является наблюдательной. Скважины расположены на двух участках. Первый со скважинами №№ 1 (рабочая) и 2 (резервная) расположены в 250 м северо-восточне р.п. Радищев, №№ 2п, 3п (рабочие) и 4п (резервная, наблюдательная) севернее первого участка на расстоянии 500 м в виде линейного ряда вдоль левобережья Тушамского залива Усть-Илимского водохранилища, с расстоянием между скважинами 450 м (№№ 2п и 3п) и 1400 м (№№ 4п и 3п).</w:t>
      </w:r>
    </w:p>
    <w:p w:rsidR="009E7077" w:rsidRPr="00BE777C" w:rsidRDefault="009E7077" w:rsidP="00BE777C">
      <w:pPr>
        <w:jc w:val="both"/>
        <w:rPr>
          <w:sz w:val="16"/>
          <w:szCs w:val="16"/>
        </w:rPr>
      </w:pPr>
      <w:r w:rsidRPr="00BE777C">
        <w:rPr>
          <w:sz w:val="16"/>
          <w:szCs w:val="16"/>
        </w:rPr>
        <w:tab/>
        <w:t xml:space="preserve">Скважинами вскрыт и эксплуатируется безнапорный водоносный горизонт, залегающий в отложениях братской свиты среднего-верхнего ордовика в интервале глубин 3-82 м., представленный неравномерным переслаиванием песчаников, аргиллитов и алевролитов. Водоносный горизонт гидравлически связан с водами Тушамского залива водохранилища. По условиям качественной оценки природной защищенности хозяйственно-ценный водоносный горизонт классифицируется как не защищенный от проникновения загрязнения с поверхности. </w:t>
      </w:r>
    </w:p>
    <w:p w:rsidR="009E7077" w:rsidRPr="00BE777C" w:rsidRDefault="009E7077" w:rsidP="00BE777C">
      <w:pPr>
        <w:jc w:val="both"/>
        <w:rPr>
          <w:sz w:val="16"/>
          <w:szCs w:val="16"/>
        </w:rPr>
      </w:pPr>
      <w:r w:rsidRPr="00BE777C">
        <w:rPr>
          <w:sz w:val="16"/>
          <w:szCs w:val="16"/>
        </w:rPr>
        <w:tab/>
        <w:t>Водообильность горизонта высокая – достигнутый при откачках дебит скважин составляет от 12,5 до 28,7 л/с при понижениях уровня воды 1,00-22,5 м. Производительность скважин может составлять от 1,1 до 2,4 тыс.м.куб./сут воды, что обеспечивает осуществляемый водоотбор.</w:t>
      </w:r>
    </w:p>
    <w:p w:rsidR="009E7077" w:rsidRPr="00BE777C" w:rsidRDefault="009E7077" w:rsidP="00BE777C">
      <w:pPr>
        <w:jc w:val="both"/>
        <w:rPr>
          <w:sz w:val="16"/>
          <w:szCs w:val="16"/>
        </w:rPr>
      </w:pPr>
      <w:r w:rsidRPr="00BE777C">
        <w:rPr>
          <w:sz w:val="16"/>
          <w:szCs w:val="16"/>
        </w:rPr>
        <w:tab/>
        <w:t xml:space="preserve">Запасы по участку Мостовой Тушамского месторождения утверждены в ТКЗ при Иркутском геологическом управлении (протокол от 27.09.1974 г. № 130) в количестве по категориям в тыс.м.куб./сут.: А - 8,5; В - 18,1; Сˡ - 69,2; А+В - 29,6; А+В+Сˡ - 95,8 на 25-летни срок эксплуатации. Площадь лицензионного участка – 7,85 га. </w:t>
      </w:r>
    </w:p>
    <w:p w:rsidR="009E7077" w:rsidRPr="00BE777C" w:rsidRDefault="009E7077" w:rsidP="00BE777C">
      <w:pPr>
        <w:jc w:val="both"/>
        <w:rPr>
          <w:sz w:val="16"/>
          <w:szCs w:val="16"/>
        </w:rPr>
      </w:pPr>
      <w:r w:rsidRPr="00BE777C">
        <w:rPr>
          <w:sz w:val="16"/>
          <w:szCs w:val="16"/>
        </w:rPr>
        <w:tab/>
        <w:t>По подземному водоводу вода поступает в ёмкости-баки накопители (2 шт. по 500м</w:t>
      </w:r>
      <w:r w:rsidRPr="00BE777C">
        <w:rPr>
          <w:sz w:val="16"/>
          <w:szCs w:val="16"/>
          <w:vertAlign w:val="superscript"/>
        </w:rPr>
        <w:t>3</w:t>
      </w:r>
      <w:r w:rsidRPr="00BE777C">
        <w:rPr>
          <w:sz w:val="16"/>
          <w:szCs w:val="16"/>
        </w:rPr>
        <w:t>) станции второго подъёма. Затем насосами группы ЦНС по подземным трубопроводам вода поступает в посёлок. Протяжённость водовода с учётом разводки по объектам равна 11 км, из них 3,11 ветхие.</w:t>
      </w:r>
    </w:p>
    <w:p w:rsidR="009E7077" w:rsidRPr="00BE777C" w:rsidRDefault="009E7077" w:rsidP="00BE777C">
      <w:pPr>
        <w:jc w:val="both"/>
        <w:rPr>
          <w:b/>
          <w:sz w:val="16"/>
          <w:szCs w:val="16"/>
        </w:rPr>
      </w:pPr>
      <w:r w:rsidRPr="00BE777C">
        <w:rPr>
          <w:sz w:val="16"/>
          <w:szCs w:val="16"/>
        </w:rPr>
        <w:tab/>
      </w:r>
      <w:r w:rsidRPr="00BE777C">
        <w:rPr>
          <w:b/>
          <w:sz w:val="16"/>
          <w:szCs w:val="16"/>
        </w:rPr>
        <w:t>Сведения по водозаборным сооружениям:</w:t>
      </w:r>
    </w:p>
    <w:p w:rsidR="009E7077" w:rsidRPr="00BE777C" w:rsidRDefault="009E7077" w:rsidP="00BE777C">
      <w:pPr>
        <w:jc w:val="both"/>
        <w:rPr>
          <w:sz w:val="16"/>
          <w:szCs w:val="16"/>
        </w:rPr>
      </w:pPr>
      <w:r w:rsidRPr="00BE777C">
        <w:rPr>
          <w:sz w:val="16"/>
          <w:szCs w:val="16"/>
        </w:rPr>
        <w:tab/>
        <w:t>1. Водонапорное сооружение:</w:t>
      </w:r>
    </w:p>
    <w:p w:rsidR="009E7077" w:rsidRPr="00BE777C" w:rsidRDefault="009E7077" w:rsidP="00BE777C">
      <w:pPr>
        <w:jc w:val="both"/>
        <w:rPr>
          <w:sz w:val="16"/>
          <w:szCs w:val="16"/>
        </w:rPr>
      </w:pPr>
      <w:r w:rsidRPr="00BE777C">
        <w:rPr>
          <w:sz w:val="16"/>
          <w:szCs w:val="16"/>
        </w:rPr>
        <w:t>- скважина №1п глубина 99 м, ЭЦВ 10-120-60 производительность 900 куб. м./сутки;</w:t>
      </w:r>
    </w:p>
    <w:p w:rsidR="009E7077" w:rsidRPr="00BE777C" w:rsidRDefault="009E7077" w:rsidP="00BE777C">
      <w:pPr>
        <w:jc w:val="both"/>
        <w:rPr>
          <w:sz w:val="16"/>
          <w:szCs w:val="16"/>
        </w:rPr>
      </w:pPr>
      <w:r w:rsidRPr="00BE777C">
        <w:rPr>
          <w:sz w:val="16"/>
          <w:szCs w:val="16"/>
        </w:rPr>
        <w:t>- скважина №2 глубина 120 м, ЭЦВ 10-63-60,  производительность 2880 куб.м./сутки.</w:t>
      </w:r>
    </w:p>
    <w:p w:rsidR="009E7077" w:rsidRPr="00BE777C" w:rsidRDefault="009E7077" w:rsidP="00BE777C">
      <w:pPr>
        <w:jc w:val="both"/>
        <w:rPr>
          <w:sz w:val="16"/>
          <w:szCs w:val="16"/>
        </w:rPr>
      </w:pPr>
      <w:r w:rsidRPr="00BE777C">
        <w:rPr>
          <w:sz w:val="16"/>
          <w:szCs w:val="16"/>
        </w:rPr>
        <w:tab/>
        <w:t>2. Водозаборное сооружение:</w:t>
      </w:r>
    </w:p>
    <w:p w:rsidR="009E7077" w:rsidRPr="00BE777C" w:rsidRDefault="009E7077" w:rsidP="00BE777C">
      <w:pPr>
        <w:jc w:val="both"/>
        <w:rPr>
          <w:sz w:val="16"/>
          <w:szCs w:val="16"/>
        </w:rPr>
      </w:pPr>
      <w:r w:rsidRPr="00BE777C">
        <w:rPr>
          <w:sz w:val="16"/>
          <w:szCs w:val="16"/>
        </w:rPr>
        <w:t>- скважина 2п, глубина 71,35 м, ЭЦВ 10-120-60, производительность 2880 куб.м./сутки;</w:t>
      </w:r>
    </w:p>
    <w:p w:rsidR="009E7077" w:rsidRPr="00BE777C" w:rsidRDefault="009E7077" w:rsidP="00BE777C">
      <w:pPr>
        <w:jc w:val="both"/>
        <w:rPr>
          <w:sz w:val="16"/>
          <w:szCs w:val="16"/>
        </w:rPr>
      </w:pPr>
      <w:r w:rsidRPr="00BE777C">
        <w:rPr>
          <w:sz w:val="16"/>
          <w:szCs w:val="16"/>
        </w:rPr>
        <w:t>- скважина 3п, глубина 62 м, ЭЦВ 10-63-60, производительность 1512 куб.м./сутки;</w:t>
      </w:r>
    </w:p>
    <w:p w:rsidR="009E7077" w:rsidRPr="00BE777C" w:rsidRDefault="009E7077" w:rsidP="00BE777C">
      <w:pPr>
        <w:jc w:val="both"/>
        <w:rPr>
          <w:sz w:val="16"/>
          <w:szCs w:val="16"/>
        </w:rPr>
      </w:pPr>
      <w:r w:rsidRPr="00BE777C">
        <w:rPr>
          <w:sz w:val="16"/>
          <w:szCs w:val="16"/>
        </w:rPr>
        <w:t>- скважина 4п, глубина 76 м, ЭЦВ 10-63-60, производительность 2220 куб.м./сутки.</w:t>
      </w:r>
    </w:p>
    <w:p w:rsidR="009E7077" w:rsidRPr="00BE777C" w:rsidRDefault="009E7077" w:rsidP="00BE777C">
      <w:pPr>
        <w:jc w:val="both"/>
        <w:rPr>
          <w:sz w:val="16"/>
          <w:szCs w:val="16"/>
        </w:rPr>
      </w:pPr>
      <w:r w:rsidRPr="00BE777C">
        <w:rPr>
          <w:sz w:val="16"/>
          <w:szCs w:val="16"/>
        </w:rPr>
        <w:tab/>
        <w:t>3. Насосная станция 2-го подъема, 3 сетевых насоса, 2 резервуара объемом по 500 куб.м. каждый.</w:t>
      </w:r>
    </w:p>
    <w:p w:rsidR="009E7077" w:rsidRPr="00BE777C" w:rsidRDefault="009E7077" w:rsidP="00BE777C">
      <w:pPr>
        <w:jc w:val="both"/>
        <w:rPr>
          <w:sz w:val="16"/>
          <w:szCs w:val="16"/>
        </w:rPr>
      </w:pPr>
      <w:r w:rsidRPr="00BE777C">
        <w:rPr>
          <w:sz w:val="16"/>
          <w:szCs w:val="16"/>
        </w:rPr>
        <w:tab/>
        <w:t>Характеристика скважин, расположенных на территории Радищевского муниципального образования</w:t>
      </w:r>
    </w:p>
    <w:tbl>
      <w:tblPr>
        <w:tblW w:w="11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35"/>
        <w:gridCol w:w="900"/>
        <w:gridCol w:w="1080"/>
        <w:gridCol w:w="3867"/>
        <w:gridCol w:w="1533"/>
        <w:gridCol w:w="1260"/>
        <w:gridCol w:w="1440"/>
      </w:tblGrid>
      <w:tr w:rsidR="009E7077" w:rsidRPr="00BE777C" w:rsidTr="00BE777C">
        <w:trPr>
          <w:jc w:val="center"/>
        </w:trPr>
        <w:tc>
          <w:tcPr>
            <w:tcW w:w="935" w:type="dxa"/>
          </w:tcPr>
          <w:p w:rsidR="009E7077" w:rsidRPr="00BE777C" w:rsidRDefault="009E7077" w:rsidP="001D0D8C">
            <w:pPr>
              <w:rPr>
                <w:sz w:val="16"/>
                <w:szCs w:val="16"/>
              </w:rPr>
            </w:pPr>
            <w:r w:rsidRPr="00BE777C">
              <w:rPr>
                <w:sz w:val="16"/>
                <w:szCs w:val="16"/>
              </w:rPr>
              <w:t>№</w:t>
            </w:r>
          </w:p>
          <w:p w:rsidR="009E7077" w:rsidRPr="00BE777C" w:rsidRDefault="009E7077" w:rsidP="001D0D8C">
            <w:pPr>
              <w:rPr>
                <w:sz w:val="16"/>
                <w:szCs w:val="16"/>
              </w:rPr>
            </w:pPr>
            <w:r w:rsidRPr="00BE777C">
              <w:rPr>
                <w:sz w:val="16"/>
                <w:szCs w:val="16"/>
              </w:rPr>
              <w:t>скважины</w:t>
            </w:r>
          </w:p>
        </w:tc>
        <w:tc>
          <w:tcPr>
            <w:tcW w:w="900" w:type="dxa"/>
          </w:tcPr>
          <w:p w:rsidR="009E7077" w:rsidRPr="00BE777C" w:rsidRDefault="009E7077" w:rsidP="001D0D8C">
            <w:pPr>
              <w:rPr>
                <w:sz w:val="16"/>
                <w:szCs w:val="16"/>
              </w:rPr>
            </w:pPr>
            <w:r w:rsidRPr="00BE777C">
              <w:rPr>
                <w:sz w:val="16"/>
                <w:szCs w:val="16"/>
              </w:rPr>
              <w:t>Дата бурения</w:t>
            </w:r>
          </w:p>
        </w:tc>
        <w:tc>
          <w:tcPr>
            <w:tcW w:w="1080" w:type="dxa"/>
          </w:tcPr>
          <w:p w:rsidR="009E7077" w:rsidRPr="00BE777C" w:rsidRDefault="009E7077" w:rsidP="001D0D8C">
            <w:pPr>
              <w:rPr>
                <w:sz w:val="16"/>
                <w:szCs w:val="16"/>
              </w:rPr>
            </w:pPr>
            <w:r w:rsidRPr="00BE777C">
              <w:rPr>
                <w:sz w:val="16"/>
                <w:szCs w:val="16"/>
              </w:rPr>
              <w:t>Глубина скважины</w:t>
            </w:r>
          </w:p>
        </w:tc>
        <w:tc>
          <w:tcPr>
            <w:tcW w:w="3867" w:type="dxa"/>
          </w:tcPr>
          <w:p w:rsidR="009E7077" w:rsidRPr="00BE777C" w:rsidRDefault="009E7077" w:rsidP="001D0D8C">
            <w:pPr>
              <w:rPr>
                <w:sz w:val="16"/>
                <w:szCs w:val="16"/>
              </w:rPr>
            </w:pPr>
            <w:r w:rsidRPr="00BE777C">
              <w:rPr>
                <w:sz w:val="16"/>
                <w:szCs w:val="16"/>
              </w:rPr>
              <w:t>Литологический состав водоносного горизонта</w:t>
            </w:r>
          </w:p>
        </w:tc>
        <w:tc>
          <w:tcPr>
            <w:tcW w:w="1533" w:type="dxa"/>
          </w:tcPr>
          <w:p w:rsidR="009E7077" w:rsidRPr="00BE777C" w:rsidRDefault="009E7077" w:rsidP="001D0D8C">
            <w:pPr>
              <w:rPr>
                <w:sz w:val="16"/>
                <w:szCs w:val="16"/>
              </w:rPr>
            </w:pPr>
            <w:r w:rsidRPr="00BE777C">
              <w:rPr>
                <w:sz w:val="16"/>
                <w:szCs w:val="16"/>
              </w:rPr>
              <w:t>Геологический индекс. Интервал залегания водоносного горизонта</w:t>
            </w:r>
          </w:p>
        </w:tc>
        <w:tc>
          <w:tcPr>
            <w:tcW w:w="1260" w:type="dxa"/>
          </w:tcPr>
          <w:p w:rsidR="009E7077" w:rsidRPr="00BE777C" w:rsidRDefault="009E7077" w:rsidP="001D0D8C">
            <w:pPr>
              <w:rPr>
                <w:sz w:val="16"/>
                <w:szCs w:val="16"/>
              </w:rPr>
            </w:pPr>
            <w:r w:rsidRPr="00BE777C">
              <w:rPr>
                <w:sz w:val="16"/>
                <w:szCs w:val="16"/>
              </w:rPr>
              <w:t>Фактический водоотбор, м.куб./сут</w:t>
            </w:r>
          </w:p>
        </w:tc>
        <w:tc>
          <w:tcPr>
            <w:tcW w:w="1440" w:type="dxa"/>
          </w:tcPr>
          <w:p w:rsidR="009E7077" w:rsidRPr="00BE777C" w:rsidRDefault="009E7077" w:rsidP="001D0D8C">
            <w:pPr>
              <w:rPr>
                <w:sz w:val="16"/>
                <w:szCs w:val="16"/>
              </w:rPr>
            </w:pPr>
            <w:r w:rsidRPr="00BE777C">
              <w:rPr>
                <w:sz w:val="16"/>
                <w:szCs w:val="16"/>
              </w:rPr>
              <w:t>Возможная производительность скважины, м.ку.сут</w:t>
            </w:r>
          </w:p>
        </w:tc>
      </w:tr>
      <w:tr w:rsidR="009E7077" w:rsidRPr="00BE777C" w:rsidTr="00BE777C">
        <w:trPr>
          <w:jc w:val="center"/>
        </w:trPr>
        <w:tc>
          <w:tcPr>
            <w:tcW w:w="935" w:type="dxa"/>
          </w:tcPr>
          <w:p w:rsidR="009E7077" w:rsidRPr="00BE777C" w:rsidRDefault="009E7077" w:rsidP="001D0D8C">
            <w:pPr>
              <w:rPr>
                <w:sz w:val="16"/>
                <w:szCs w:val="16"/>
              </w:rPr>
            </w:pPr>
            <w:r w:rsidRPr="00BE777C">
              <w:rPr>
                <w:sz w:val="16"/>
                <w:szCs w:val="16"/>
              </w:rPr>
              <w:t>1п</w:t>
            </w:r>
          </w:p>
        </w:tc>
        <w:tc>
          <w:tcPr>
            <w:tcW w:w="900" w:type="dxa"/>
          </w:tcPr>
          <w:p w:rsidR="009E7077" w:rsidRPr="00BE777C" w:rsidRDefault="009E7077" w:rsidP="001D0D8C">
            <w:pPr>
              <w:rPr>
                <w:sz w:val="16"/>
                <w:szCs w:val="16"/>
              </w:rPr>
            </w:pPr>
            <w:r w:rsidRPr="00BE777C">
              <w:rPr>
                <w:sz w:val="16"/>
                <w:szCs w:val="16"/>
              </w:rPr>
              <w:t>1983 г</w:t>
            </w:r>
          </w:p>
        </w:tc>
        <w:tc>
          <w:tcPr>
            <w:tcW w:w="1080" w:type="dxa"/>
          </w:tcPr>
          <w:p w:rsidR="009E7077" w:rsidRPr="00BE777C" w:rsidRDefault="009E7077" w:rsidP="001D0D8C">
            <w:pPr>
              <w:rPr>
                <w:sz w:val="16"/>
                <w:szCs w:val="16"/>
              </w:rPr>
            </w:pPr>
            <w:r w:rsidRPr="00BE777C">
              <w:rPr>
                <w:sz w:val="16"/>
                <w:szCs w:val="16"/>
              </w:rPr>
              <w:t>120,0</w:t>
            </w:r>
          </w:p>
        </w:tc>
        <w:tc>
          <w:tcPr>
            <w:tcW w:w="3867" w:type="dxa"/>
          </w:tcPr>
          <w:p w:rsidR="009E7077" w:rsidRPr="00BE777C" w:rsidRDefault="009E7077" w:rsidP="001D0D8C">
            <w:pPr>
              <w:rPr>
                <w:sz w:val="16"/>
                <w:szCs w:val="16"/>
              </w:rPr>
            </w:pPr>
            <w:r w:rsidRPr="00BE777C">
              <w:rPr>
                <w:sz w:val="16"/>
                <w:szCs w:val="16"/>
              </w:rPr>
              <w:t>Переслаивание песчаников, алевролитов, аргиллитов</w:t>
            </w:r>
          </w:p>
        </w:tc>
        <w:tc>
          <w:tcPr>
            <w:tcW w:w="1533" w:type="dxa"/>
          </w:tcPr>
          <w:p w:rsidR="009E7077" w:rsidRPr="00BE777C" w:rsidRDefault="009E7077" w:rsidP="001D0D8C">
            <w:pPr>
              <w:rPr>
                <w:sz w:val="16"/>
                <w:szCs w:val="16"/>
                <w:u w:val="single"/>
                <w:lang w:val="en-US"/>
              </w:rPr>
            </w:pPr>
            <w:r w:rsidRPr="00BE777C">
              <w:rPr>
                <w:sz w:val="16"/>
                <w:szCs w:val="16"/>
                <w:u w:val="single"/>
              </w:rPr>
              <w:t xml:space="preserve">О 2-3 </w:t>
            </w:r>
            <w:r w:rsidRPr="00BE777C">
              <w:rPr>
                <w:sz w:val="16"/>
                <w:szCs w:val="16"/>
                <w:u w:val="single"/>
                <w:lang w:val="en-US"/>
              </w:rPr>
              <w:t>br</w:t>
            </w:r>
          </w:p>
          <w:p w:rsidR="009E7077" w:rsidRPr="00BE777C" w:rsidRDefault="009E7077" w:rsidP="001D0D8C">
            <w:pPr>
              <w:rPr>
                <w:sz w:val="16"/>
                <w:szCs w:val="16"/>
              </w:rPr>
            </w:pPr>
            <w:r w:rsidRPr="00BE777C">
              <w:rPr>
                <w:sz w:val="16"/>
                <w:szCs w:val="16"/>
                <w:lang w:val="en-US"/>
              </w:rPr>
              <w:t xml:space="preserve">      13</w:t>
            </w:r>
            <w:r w:rsidRPr="00BE777C">
              <w:rPr>
                <w:sz w:val="16"/>
                <w:szCs w:val="16"/>
              </w:rPr>
              <w:t>,0-70,0</w:t>
            </w:r>
          </w:p>
        </w:tc>
        <w:tc>
          <w:tcPr>
            <w:tcW w:w="1260" w:type="dxa"/>
          </w:tcPr>
          <w:p w:rsidR="009E7077" w:rsidRPr="00BE777C" w:rsidRDefault="009E7077" w:rsidP="001D0D8C">
            <w:pPr>
              <w:rPr>
                <w:sz w:val="16"/>
                <w:szCs w:val="16"/>
              </w:rPr>
            </w:pPr>
            <w:r w:rsidRPr="00BE777C">
              <w:rPr>
                <w:sz w:val="16"/>
                <w:szCs w:val="16"/>
              </w:rPr>
              <w:t>220</w:t>
            </w:r>
          </w:p>
        </w:tc>
        <w:tc>
          <w:tcPr>
            <w:tcW w:w="1440" w:type="dxa"/>
          </w:tcPr>
          <w:p w:rsidR="009E7077" w:rsidRPr="00BE777C" w:rsidRDefault="009E7077" w:rsidP="001D0D8C">
            <w:pPr>
              <w:rPr>
                <w:sz w:val="16"/>
                <w:szCs w:val="16"/>
              </w:rPr>
            </w:pPr>
            <w:r w:rsidRPr="00BE777C">
              <w:rPr>
                <w:sz w:val="16"/>
                <w:szCs w:val="16"/>
              </w:rPr>
              <w:t>900</w:t>
            </w:r>
          </w:p>
        </w:tc>
      </w:tr>
      <w:tr w:rsidR="009E7077" w:rsidRPr="00BE777C" w:rsidTr="00BE777C">
        <w:trPr>
          <w:jc w:val="center"/>
        </w:trPr>
        <w:tc>
          <w:tcPr>
            <w:tcW w:w="935" w:type="dxa"/>
          </w:tcPr>
          <w:p w:rsidR="009E7077" w:rsidRPr="00BE777C" w:rsidRDefault="009E7077" w:rsidP="001D0D8C">
            <w:pPr>
              <w:rPr>
                <w:sz w:val="16"/>
                <w:szCs w:val="16"/>
              </w:rPr>
            </w:pPr>
            <w:r w:rsidRPr="00BE777C">
              <w:rPr>
                <w:sz w:val="16"/>
                <w:szCs w:val="16"/>
              </w:rPr>
              <w:t>2</w:t>
            </w:r>
          </w:p>
        </w:tc>
        <w:tc>
          <w:tcPr>
            <w:tcW w:w="900" w:type="dxa"/>
          </w:tcPr>
          <w:p w:rsidR="009E7077" w:rsidRPr="00BE777C" w:rsidRDefault="009E7077" w:rsidP="001D0D8C">
            <w:pPr>
              <w:rPr>
                <w:sz w:val="16"/>
                <w:szCs w:val="16"/>
              </w:rPr>
            </w:pPr>
            <w:r w:rsidRPr="00BE777C">
              <w:rPr>
                <w:sz w:val="16"/>
                <w:szCs w:val="16"/>
              </w:rPr>
              <w:t>1983 г</w:t>
            </w:r>
          </w:p>
        </w:tc>
        <w:tc>
          <w:tcPr>
            <w:tcW w:w="1080" w:type="dxa"/>
          </w:tcPr>
          <w:p w:rsidR="009E7077" w:rsidRPr="00BE777C" w:rsidRDefault="009E7077" w:rsidP="001D0D8C">
            <w:pPr>
              <w:rPr>
                <w:sz w:val="16"/>
                <w:szCs w:val="16"/>
              </w:rPr>
            </w:pPr>
            <w:r w:rsidRPr="00BE777C">
              <w:rPr>
                <w:sz w:val="16"/>
                <w:szCs w:val="16"/>
              </w:rPr>
              <w:t>120,5</w:t>
            </w:r>
          </w:p>
        </w:tc>
        <w:tc>
          <w:tcPr>
            <w:tcW w:w="3867" w:type="dxa"/>
          </w:tcPr>
          <w:p w:rsidR="009E7077" w:rsidRPr="00BE777C" w:rsidRDefault="009E7077" w:rsidP="001D0D8C">
            <w:pPr>
              <w:rPr>
                <w:sz w:val="16"/>
                <w:szCs w:val="16"/>
              </w:rPr>
            </w:pPr>
            <w:r w:rsidRPr="00BE777C">
              <w:rPr>
                <w:sz w:val="16"/>
                <w:szCs w:val="16"/>
              </w:rPr>
              <w:t>Переслаивание песчаников, алевролитов, аргиллитов</w:t>
            </w:r>
          </w:p>
        </w:tc>
        <w:tc>
          <w:tcPr>
            <w:tcW w:w="1533" w:type="dxa"/>
          </w:tcPr>
          <w:p w:rsidR="009E7077" w:rsidRPr="00BE777C" w:rsidRDefault="009E7077" w:rsidP="001D0D8C">
            <w:pPr>
              <w:rPr>
                <w:sz w:val="16"/>
                <w:szCs w:val="16"/>
                <w:u w:val="single"/>
                <w:lang w:val="en-US"/>
              </w:rPr>
            </w:pPr>
            <w:r w:rsidRPr="00BE777C">
              <w:rPr>
                <w:sz w:val="16"/>
                <w:szCs w:val="16"/>
                <w:u w:val="single"/>
              </w:rPr>
              <w:t xml:space="preserve">О 2-3 </w:t>
            </w:r>
            <w:r w:rsidRPr="00BE777C">
              <w:rPr>
                <w:sz w:val="16"/>
                <w:szCs w:val="16"/>
                <w:u w:val="single"/>
                <w:lang w:val="en-US"/>
              </w:rPr>
              <w:t>br</w:t>
            </w:r>
          </w:p>
          <w:p w:rsidR="009E7077" w:rsidRPr="00BE777C" w:rsidRDefault="009E7077" w:rsidP="001D0D8C">
            <w:pPr>
              <w:rPr>
                <w:sz w:val="16"/>
                <w:szCs w:val="16"/>
              </w:rPr>
            </w:pPr>
            <w:r w:rsidRPr="00BE777C">
              <w:rPr>
                <w:sz w:val="16"/>
                <w:szCs w:val="16"/>
                <w:lang w:val="en-US"/>
              </w:rPr>
              <w:t xml:space="preserve">      13</w:t>
            </w:r>
            <w:r w:rsidRPr="00BE777C">
              <w:rPr>
                <w:sz w:val="16"/>
                <w:szCs w:val="16"/>
              </w:rPr>
              <w:t>,0-70,0</w:t>
            </w:r>
          </w:p>
        </w:tc>
        <w:tc>
          <w:tcPr>
            <w:tcW w:w="1260" w:type="dxa"/>
          </w:tcPr>
          <w:p w:rsidR="009E7077" w:rsidRPr="00BE777C" w:rsidRDefault="009E7077" w:rsidP="001D0D8C">
            <w:pPr>
              <w:rPr>
                <w:sz w:val="16"/>
                <w:szCs w:val="16"/>
              </w:rPr>
            </w:pPr>
            <w:r w:rsidRPr="00BE777C">
              <w:rPr>
                <w:sz w:val="16"/>
                <w:szCs w:val="16"/>
              </w:rPr>
              <w:t>285</w:t>
            </w:r>
          </w:p>
        </w:tc>
        <w:tc>
          <w:tcPr>
            <w:tcW w:w="1440" w:type="dxa"/>
          </w:tcPr>
          <w:p w:rsidR="009E7077" w:rsidRPr="00BE777C" w:rsidRDefault="009E7077" w:rsidP="001D0D8C">
            <w:pPr>
              <w:rPr>
                <w:sz w:val="16"/>
                <w:szCs w:val="16"/>
              </w:rPr>
            </w:pPr>
            <w:r w:rsidRPr="00BE777C">
              <w:rPr>
                <w:sz w:val="16"/>
                <w:szCs w:val="16"/>
              </w:rPr>
              <w:t>2880</w:t>
            </w:r>
          </w:p>
        </w:tc>
      </w:tr>
      <w:tr w:rsidR="009E7077" w:rsidRPr="00BE777C" w:rsidTr="00BE777C">
        <w:trPr>
          <w:jc w:val="center"/>
        </w:trPr>
        <w:tc>
          <w:tcPr>
            <w:tcW w:w="935" w:type="dxa"/>
          </w:tcPr>
          <w:p w:rsidR="009E7077" w:rsidRPr="00BE777C" w:rsidRDefault="009E7077" w:rsidP="001D0D8C">
            <w:pPr>
              <w:rPr>
                <w:sz w:val="16"/>
                <w:szCs w:val="16"/>
              </w:rPr>
            </w:pPr>
            <w:r w:rsidRPr="00BE777C">
              <w:rPr>
                <w:sz w:val="16"/>
                <w:szCs w:val="16"/>
              </w:rPr>
              <w:t>2п</w:t>
            </w:r>
          </w:p>
        </w:tc>
        <w:tc>
          <w:tcPr>
            <w:tcW w:w="900" w:type="dxa"/>
          </w:tcPr>
          <w:p w:rsidR="009E7077" w:rsidRPr="00BE777C" w:rsidRDefault="009E7077" w:rsidP="001D0D8C">
            <w:pPr>
              <w:rPr>
                <w:sz w:val="16"/>
                <w:szCs w:val="16"/>
              </w:rPr>
            </w:pPr>
            <w:r w:rsidRPr="00BE777C">
              <w:rPr>
                <w:sz w:val="16"/>
                <w:szCs w:val="16"/>
              </w:rPr>
              <w:t>1989 г</w:t>
            </w:r>
          </w:p>
        </w:tc>
        <w:tc>
          <w:tcPr>
            <w:tcW w:w="1080" w:type="dxa"/>
          </w:tcPr>
          <w:p w:rsidR="009E7077" w:rsidRPr="00BE777C" w:rsidRDefault="009E7077" w:rsidP="001D0D8C">
            <w:pPr>
              <w:rPr>
                <w:sz w:val="16"/>
                <w:szCs w:val="16"/>
              </w:rPr>
            </w:pPr>
            <w:r w:rsidRPr="00BE777C">
              <w:rPr>
                <w:sz w:val="16"/>
                <w:szCs w:val="16"/>
              </w:rPr>
              <w:t>72,0</w:t>
            </w:r>
          </w:p>
        </w:tc>
        <w:tc>
          <w:tcPr>
            <w:tcW w:w="3867" w:type="dxa"/>
          </w:tcPr>
          <w:p w:rsidR="009E7077" w:rsidRPr="00BE777C" w:rsidRDefault="009E7077" w:rsidP="001D0D8C">
            <w:pPr>
              <w:rPr>
                <w:sz w:val="16"/>
                <w:szCs w:val="16"/>
              </w:rPr>
            </w:pPr>
            <w:r w:rsidRPr="00BE777C">
              <w:rPr>
                <w:sz w:val="16"/>
                <w:szCs w:val="16"/>
              </w:rPr>
              <w:t>Переслаивание песчаников, алевролитов, аргиллитов</w:t>
            </w:r>
          </w:p>
        </w:tc>
        <w:tc>
          <w:tcPr>
            <w:tcW w:w="1533" w:type="dxa"/>
          </w:tcPr>
          <w:p w:rsidR="009E7077" w:rsidRPr="00BE777C" w:rsidRDefault="009E7077" w:rsidP="001D0D8C">
            <w:pPr>
              <w:rPr>
                <w:sz w:val="16"/>
                <w:szCs w:val="16"/>
                <w:u w:val="single"/>
                <w:lang w:val="en-US"/>
              </w:rPr>
            </w:pPr>
            <w:r w:rsidRPr="00BE777C">
              <w:rPr>
                <w:sz w:val="16"/>
                <w:szCs w:val="16"/>
                <w:u w:val="single"/>
              </w:rPr>
              <w:t xml:space="preserve">О 2-3 </w:t>
            </w:r>
            <w:r w:rsidRPr="00BE777C">
              <w:rPr>
                <w:sz w:val="16"/>
                <w:szCs w:val="16"/>
                <w:u w:val="single"/>
                <w:lang w:val="en-US"/>
              </w:rPr>
              <w:t>br</w:t>
            </w:r>
          </w:p>
          <w:p w:rsidR="009E7077" w:rsidRPr="00BE777C" w:rsidRDefault="009E7077" w:rsidP="001D0D8C">
            <w:pPr>
              <w:rPr>
                <w:sz w:val="16"/>
                <w:szCs w:val="16"/>
              </w:rPr>
            </w:pPr>
            <w:r w:rsidRPr="00BE777C">
              <w:rPr>
                <w:sz w:val="16"/>
                <w:szCs w:val="16"/>
                <w:lang w:val="en-US"/>
              </w:rPr>
              <w:t xml:space="preserve">      3</w:t>
            </w:r>
            <w:r w:rsidRPr="00BE777C">
              <w:rPr>
                <w:sz w:val="16"/>
                <w:szCs w:val="16"/>
              </w:rPr>
              <w:t>,9-72,0</w:t>
            </w:r>
          </w:p>
        </w:tc>
        <w:tc>
          <w:tcPr>
            <w:tcW w:w="1260" w:type="dxa"/>
          </w:tcPr>
          <w:p w:rsidR="009E7077" w:rsidRPr="00BE777C" w:rsidRDefault="009E7077" w:rsidP="001D0D8C">
            <w:pPr>
              <w:rPr>
                <w:sz w:val="16"/>
                <w:szCs w:val="16"/>
              </w:rPr>
            </w:pPr>
            <w:r w:rsidRPr="00BE777C">
              <w:rPr>
                <w:sz w:val="16"/>
                <w:szCs w:val="16"/>
              </w:rPr>
              <w:t>200</w:t>
            </w:r>
          </w:p>
        </w:tc>
        <w:tc>
          <w:tcPr>
            <w:tcW w:w="1440" w:type="dxa"/>
          </w:tcPr>
          <w:p w:rsidR="009E7077" w:rsidRPr="00BE777C" w:rsidRDefault="009E7077" w:rsidP="001D0D8C">
            <w:pPr>
              <w:rPr>
                <w:sz w:val="16"/>
                <w:szCs w:val="16"/>
              </w:rPr>
            </w:pPr>
            <w:r w:rsidRPr="00BE777C">
              <w:rPr>
                <w:sz w:val="16"/>
                <w:szCs w:val="16"/>
              </w:rPr>
              <w:t>2880</w:t>
            </w:r>
          </w:p>
        </w:tc>
      </w:tr>
      <w:tr w:rsidR="009E7077" w:rsidRPr="00BE777C" w:rsidTr="00BE777C">
        <w:trPr>
          <w:jc w:val="center"/>
        </w:trPr>
        <w:tc>
          <w:tcPr>
            <w:tcW w:w="935" w:type="dxa"/>
          </w:tcPr>
          <w:p w:rsidR="009E7077" w:rsidRPr="00BE777C" w:rsidRDefault="009E7077" w:rsidP="001D0D8C">
            <w:pPr>
              <w:rPr>
                <w:sz w:val="16"/>
                <w:szCs w:val="16"/>
              </w:rPr>
            </w:pPr>
            <w:r w:rsidRPr="00BE777C">
              <w:rPr>
                <w:sz w:val="16"/>
                <w:szCs w:val="16"/>
              </w:rPr>
              <w:t>3п</w:t>
            </w:r>
          </w:p>
        </w:tc>
        <w:tc>
          <w:tcPr>
            <w:tcW w:w="900" w:type="dxa"/>
          </w:tcPr>
          <w:p w:rsidR="009E7077" w:rsidRPr="00BE777C" w:rsidRDefault="009E7077" w:rsidP="001D0D8C">
            <w:pPr>
              <w:rPr>
                <w:sz w:val="16"/>
                <w:szCs w:val="16"/>
              </w:rPr>
            </w:pPr>
            <w:r w:rsidRPr="00BE777C">
              <w:rPr>
                <w:sz w:val="16"/>
                <w:szCs w:val="16"/>
              </w:rPr>
              <w:t>1988 г</w:t>
            </w:r>
          </w:p>
        </w:tc>
        <w:tc>
          <w:tcPr>
            <w:tcW w:w="1080" w:type="dxa"/>
          </w:tcPr>
          <w:p w:rsidR="009E7077" w:rsidRPr="00BE777C" w:rsidRDefault="009E7077" w:rsidP="001D0D8C">
            <w:pPr>
              <w:rPr>
                <w:sz w:val="16"/>
                <w:szCs w:val="16"/>
              </w:rPr>
            </w:pPr>
            <w:r w:rsidRPr="00BE777C">
              <w:rPr>
                <w:sz w:val="16"/>
                <w:szCs w:val="16"/>
              </w:rPr>
              <w:t>82,0</w:t>
            </w:r>
          </w:p>
        </w:tc>
        <w:tc>
          <w:tcPr>
            <w:tcW w:w="3867" w:type="dxa"/>
          </w:tcPr>
          <w:p w:rsidR="009E7077" w:rsidRPr="00BE777C" w:rsidRDefault="009E7077" w:rsidP="001D0D8C">
            <w:pPr>
              <w:rPr>
                <w:sz w:val="16"/>
                <w:szCs w:val="16"/>
              </w:rPr>
            </w:pPr>
            <w:r w:rsidRPr="00BE777C">
              <w:rPr>
                <w:sz w:val="16"/>
                <w:szCs w:val="16"/>
              </w:rPr>
              <w:t>Переслаивание песчаников, алевролитов, аргиллитов</w:t>
            </w:r>
          </w:p>
        </w:tc>
        <w:tc>
          <w:tcPr>
            <w:tcW w:w="1533" w:type="dxa"/>
          </w:tcPr>
          <w:p w:rsidR="009E7077" w:rsidRPr="00BE777C" w:rsidRDefault="009E7077" w:rsidP="001D0D8C">
            <w:pPr>
              <w:rPr>
                <w:sz w:val="16"/>
                <w:szCs w:val="16"/>
                <w:u w:val="single"/>
                <w:lang w:val="en-US"/>
              </w:rPr>
            </w:pPr>
            <w:r w:rsidRPr="00BE777C">
              <w:rPr>
                <w:sz w:val="16"/>
                <w:szCs w:val="16"/>
                <w:u w:val="single"/>
              </w:rPr>
              <w:t xml:space="preserve">О 2-3 </w:t>
            </w:r>
            <w:r w:rsidRPr="00BE777C">
              <w:rPr>
                <w:sz w:val="16"/>
                <w:szCs w:val="16"/>
                <w:u w:val="single"/>
                <w:lang w:val="en-US"/>
              </w:rPr>
              <w:t>br</w:t>
            </w:r>
          </w:p>
          <w:p w:rsidR="009E7077" w:rsidRPr="00BE777C" w:rsidRDefault="009E7077" w:rsidP="001D0D8C">
            <w:pPr>
              <w:rPr>
                <w:sz w:val="16"/>
                <w:szCs w:val="16"/>
              </w:rPr>
            </w:pPr>
            <w:r w:rsidRPr="00BE777C">
              <w:rPr>
                <w:sz w:val="16"/>
                <w:szCs w:val="16"/>
                <w:lang w:val="en-US"/>
              </w:rPr>
              <w:t xml:space="preserve">      3</w:t>
            </w:r>
            <w:r w:rsidRPr="00BE777C">
              <w:rPr>
                <w:sz w:val="16"/>
                <w:szCs w:val="16"/>
              </w:rPr>
              <w:t>,9-72,0</w:t>
            </w:r>
          </w:p>
        </w:tc>
        <w:tc>
          <w:tcPr>
            <w:tcW w:w="1260" w:type="dxa"/>
          </w:tcPr>
          <w:p w:rsidR="009E7077" w:rsidRPr="00BE777C" w:rsidRDefault="009E7077" w:rsidP="001D0D8C">
            <w:pPr>
              <w:rPr>
                <w:sz w:val="16"/>
                <w:szCs w:val="16"/>
              </w:rPr>
            </w:pPr>
            <w:r w:rsidRPr="00BE777C">
              <w:rPr>
                <w:sz w:val="16"/>
                <w:szCs w:val="16"/>
              </w:rPr>
              <w:t>220</w:t>
            </w:r>
          </w:p>
        </w:tc>
        <w:tc>
          <w:tcPr>
            <w:tcW w:w="1440" w:type="dxa"/>
          </w:tcPr>
          <w:p w:rsidR="009E7077" w:rsidRPr="00BE777C" w:rsidRDefault="009E7077" w:rsidP="001D0D8C">
            <w:pPr>
              <w:rPr>
                <w:sz w:val="16"/>
                <w:szCs w:val="16"/>
              </w:rPr>
            </w:pPr>
            <w:r w:rsidRPr="00BE777C">
              <w:rPr>
                <w:sz w:val="16"/>
                <w:szCs w:val="16"/>
              </w:rPr>
              <w:t>1512</w:t>
            </w:r>
          </w:p>
        </w:tc>
      </w:tr>
      <w:tr w:rsidR="009E7077" w:rsidRPr="00BE777C" w:rsidTr="00BE777C">
        <w:trPr>
          <w:jc w:val="center"/>
        </w:trPr>
        <w:tc>
          <w:tcPr>
            <w:tcW w:w="935" w:type="dxa"/>
          </w:tcPr>
          <w:p w:rsidR="009E7077" w:rsidRPr="00BE777C" w:rsidRDefault="009E7077" w:rsidP="001D0D8C">
            <w:pPr>
              <w:rPr>
                <w:sz w:val="16"/>
                <w:szCs w:val="16"/>
              </w:rPr>
            </w:pPr>
            <w:r w:rsidRPr="00BE777C">
              <w:rPr>
                <w:sz w:val="16"/>
                <w:szCs w:val="16"/>
              </w:rPr>
              <w:t>4п</w:t>
            </w:r>
          </w:p>
        </w:tc>
        <w:tc>
          <w:tcPr>
            <w:tcW w:w="900" w:type="dxa"/>
          </w:tcPr>
          <w:p w:rsidR="009E7077" w:rsidRPr="00BE777C" w:rsidRDefault="009E7077" w:rsidP="001D0D8C">
            <w:pPr>
              <w:rPr>
                <w:sz w:val="16"/>
                <w:szCs w:val="16"/>
              </w:rPr>
            </w:pPr>
            <w:r w:rsidRPr="00BE777C">
              <w:rPr>
                <w:sz w:val="16"/>
                <w:szCs w:val="16"/>
              </w:rPr>
              <w:t>1988 г</w:t>
            </w:r>
          </w:p>
        </w:tc>
        <w:tc>
          <w:tcPr>
            <w:tcW w:w="1080" w:type="dxa"/>
          </w:tcPr>
          <w:p w:rsidR="009E7077" w:rsidRPr="00BE777C" w:rsidRDefault="009E7077" w:rsidP="001D0D8C">
            <w:pPr>
              <w:rPr>
                <w:sz w:val="16"/>
                <w:szCs w:val="16"/>
              </w:rPr>
            </w:pPr>
            <w:r w:rsidRPr="00BE777C">
              <w:rPr>
                <w:sz w:val="16"/>
                <w:szCs w:val="16"/>
              </w:rPr>
              <w:t>76,0</w:t>
            </w:r>
          </w:p>
        </w:tc>
        <w:tc>
          <w:tcPr>
            <w:tcW w:w="3867" w:type="dxa"/>
          </w:tcPr>
          <w:p w:rsidR="009E7077" w:rsidRPr="00BE777C" w:rsidRDefault="009E7077" w:rsidP="001D0D8C">
            <w:pPr>
              <w:rPr>
                <w:sz w:val="16"/>
                <w:szCs w:val="16"/>
              </w:rPr>
            </w:pPr>
            <w:r w:rsidRPr="00BE777C">
              <w:rPr>
                <w:sz w:val="16"/>
                <w:szCs w:val="16"/>
              </w:rPr>
              <w:t>Переслаивание песчаников, алевролитов, аргиллитов</w:t>
            </w:r>
          </w:p>
        </w:tc>
        <w:tc>
          <w:tcPr>
            <w:tcW w:w="1533" w:type="dxa"/>
          </w:tcPr>
          <w:p w:rsidR="009E7077" w:rsidRPr="00BE777C" w:rsidRDefault="009E7077" w:rsidP="001D0D8C">
            <w:pPr>
              <w:rPr>
                <w:sz w:val="16"/>
                <w:szCs w:val="16"/>
                <w:u w:val="single"/>
                <w:lang w:val="en-US"/>
              </w:rPr>
            </w:pPr>
            <w:r w:rsidRPr="00BE777C">
              <w:rPr>
                <w:sz w:val="16"/>
                <w:szCs w:val="16"/>
                <w:u w:val="single"/>
              </w:rPr>
              <w:t xml:space="preserve">О 2-3 </w:t>
            </w:r>
            <w:r w:rsidRPr="00BE777C">
              <w:rPr>
                <w:sz w:val="16"/>
                <w:szCs w:val="16"/>
                <w:u w:val="single"/>
                <w:lang w:val="en-US"/>
              </w:rPr>
              <w:t>br</w:t>
            </w:r>
          </w:p>
          <w:p w:rsidR="009E7077" w:rsidRPr="00BE777C" w:rsidRDefault="009E7077" w:rsidP="001D0D8C">
            <w:pPr>
              <w:rPr>
                <w:sz w:val="16"/>
                <w:szCs w:val="16"/>
              </w:rPr>
            </w:pPr>
            <w:r w:rsidRPr="00BE777C">
              <w:rPr>
                <w:sz w:val="16"/>
                <w:szCs w:val="16"/>
                <w:lang w:val="en-US"/>
              </w:rPr>
              <w:t xml:space="preserve">      </w:t>
            </w:r>
            <w:r w:rsidRPr="00BE777C">
              <w:rPr>
                <w:sz w:val="16"/>
                <w:szCs w:val="16"/>
              </w:rPr>
              <w:t>4,2-76,0</w:t>
            </w:r>
          </w:p>
        </w:tc>
        <w:tc>
          <w:tcPr>
            <w:tcW w:w="1260" w:type="dxa"/>
          </w:tcPr>
          <w:p w:rsidR="009E7077" w:rsidRPr="00BE777C" w:rsidRDefault="009E7077" w:rsidP="001D0D8C">
            <w:pPr>
              <w:rPr>
                <w:sz w:val="16"/>
                <w:szCs w:val="16"/>
              </w:rPr>
            </w:pPr>
            <w:r w:rsidRPr="00BE777C">
              <w:rPr>
                <w:sz w:val="16"/>
                <w:szCs w:val="16"/>
              </w:rPr>
              <w:t>275</w:t>
            </w:r>
          </w:p>
        </w:tc>
        <w:tc>
          <w:tcPr>
            <w:tcW w:w="1440" w:type="dxa"/>
          </w:tcPr>
          <w:p w:rsidR="009E7077" w:rsidRPr="00BE777C" w:rsidRDefault="009E7077" w:rsidP="001D0D8C">
            <w:pPr>
              <w:rPr>
                <w:sz w:val="16"/>
                <w:szCs w:val="16"/>
              </w:rPr>
            </w:pPr>
            <w:r w:rsidRPr="00BE777C">
              <w:rPr>
                <w:sz w:val="16"/>
                <w:szCs w:val="16"/>
              </w:rPr>
              <w:t>2220</w:t>
            </w:r>
          </w:p>
        </w:tc>
      </w:tr>
    </w:tbl>
    <w:p w:rsidR="009E7077" w:rsidRPr="00BE777C" w:rsidRDefault="009E7077" w:rsidP="00BE777C">
      <w:pPr>
        <w:ind w:firstLine="708"/>
        <w:jc w:val="both"/>
        <w:rPr>
          <w:sz w:val="16"/>
          <w:szCs w:val="16"/>
        </w:rPr>
      </w:pPr>
      <w:r w:rsidRPr="00BE777C">
        <w:rPr>
          <w:sz w:val="16"/>
          <w:szCs w:val="16"/>
        </w:rPr>
        <w:t>Скважины  не оснащены приборами учёта,  поэтому нет возможности  вести точный учёт поднятой воды</w:t>
      </w:r>
    </w:p>
    <w:p w:rsidR="009E7077" w:rsidRPr="00BE777C" w:rsidRDefault="009E7077" w:rsidP="00BE777C">
      <w:pPr>
        <w:rPr>
          <w:sz w:val="16"/>
          <w:szCs w:val="16"/>
        </w:rPr>
      </w:pPr>
    </w:p>
    <w:p w:rsidR="009E7077" w:rsidRPr="00BE777C" w:rsidRDefault="009E7077" w:rsidP="00BE777C">
      <w:pPr>
        <w:rPr>
          <w:sz w:val="16"/>
          <w:szCs w:val="16"/>
        </w:rPr>
      </w:pPr>
      <w:r w:rsidRPr="00BE777C">
        <w:rPr>
          <w:sz w:val="16"/>
          <w:szCs w:val="16"/>
        </w:rPr>
        <w:t>Результаты опытных (пробных) откачек скважин:</w:t>
      </w:r>
    </w:p>
    <w:tbl>
      <w:tblPr>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1368"/>
        <w:gridCol w:w="885"/>
        <w:gridCol w:w="1099"/>
        <w:gridCol w:w="1172"/>
        <w:gridCol w:w="1297"/>
        <w:gridCol w:w="1211"/>
        <w:gridCol w:w="1216"/>
      </w:tblGrid>
      <w:tr w:rsidR="009E7077" w:rsidRPr="00BE777C" w:rsidTr="00A425A3">
        <w:trPr>
          <w:trHeight w:val="311"/>
        </w:trPr>
        <w:tc>
          <w:tcPr>
            <w:tcW w:w="1008" w:type="dxa"/>
            <w:vMerge w:val="restart"/>
          </w:tcPr>
          <w:p w:rsidR="009E7077" w:rsidRPr="00BE777C" w:rsidRDefault="009E7077" w:rsidP="001D0D8C">
            <w:pPr>
              <w:rPr>
                <w:sz w:val="16"/>
                <w:szCs w:val="16"/>
              </w:rPr>
            </w:pPr>
            <w:r w:rsidRPr="00BE777C">
              <w:rPr>
                <w:sz w:val="16"/>
                <w:szCs w:val="16"/>
              </w:rPr>
              <w:t>№</w:t>
            </w:r>
          </w:p>
          <w:p w:rsidR="009E7077" w:rsidRPr="00BE777C" w:rsidRDefault="009E7077" w:rsidP="001D0D8C">
            <w:pPr>
              <w:rPr>
                <w:sz w:val="16"/>
                <w:szCs w:val="16"/>
              </w:rPr>
            </w:pPr>
            <w:r w:rsidRPr="00BE777C">
              <w:rPr>
                <w:sz w:val="16"/>
                <w:szCs w:val="16"/>
              </w:rPr>
              <w:t>скважины</w:t>
            </w:r>
          </w:p>
        </w:tc>
        <w:tc>
          <w:tcPr>
            <w:tcW w:w="1368" w:type="dxa"/>
            <w:vMerge w:val="restart"/>
          </w:tcPr>
          <w:p w:rsidR="009E7077" w:rsidRPr="00BE777C" w:rsidRDefault="009E7077" w:rsidP="001D0D8C">
            <w:pPr>
              <w:rPr>
                <w:sz w:val="16"/>
                <w:szCs w:val="16"/>
              </w:rPr>
            </w:pPr>
            <w:r w:rsidRPr="00BE777C">
              <w:rPr>
                <w:sz w:val="16"/>
                <w:szCs w:val="16"/>
              </w:rPr>
              <w:t>Статистический уровень, м</w:t>
            </w:r>
          </w:p>
        </w:tc>
        <w:tc>
          <w:tcPr>
            <w:tcW w:w="885" w:type="dxa"/>
            <w:vMerge w:val="restart"/>
          </w:tcPr>
          <w:p w:rsidR="009E7077" w:rsidRPr="00BE777C" w:rsidRDefault="009E7077" w:rsidP="001D0D8C">
            <w:pPr>
              <w:rPr>
                <w:sz w:val="16"/>
                <w:szCs w:val="16"/>
              </w:rPr>
            </w:pPr>
            <w:r w:rsidRPr="00BE777C">
              <w:rPr>
                <w:sz w:val="16"/>
                <w:szCs w:val="16"/>
              </w:rPr>
              <w:t>Дебит, л/с</w:t>
            </w:r>
          </w:p>
        </w:tc>
        <w:tc>
          <w:tcPr>
            <w:tcW w:w="1099" w:type="dxa"/>
            <w:vMerge w:val="restart"/>
          </w:tcPr>
          <w:p w:rsidR="009E7077" w:rsidRPr="00BE777C" w:rsidRDefault="009E7077" w:rsidP="001D0D8C">
            <w:pPr>
              <w:rPr>
                <w:sz w:val="16"/>
                <w:szCs w:val="16"/>
              </w:rPr>
            </w:pPr>
            <w:r w:rsidRPr="00BE777C">
              <w:rPr>
                <w:sz w:val="16"/>
                <w:szCs w:val="16"/>
              </w:rPr>
              <w:t>Понижение, м</w:t>
            </w:r>
          </w:p>
        </w:tc>
        <w:tc>
          <w:tcPr>
            <w:tcW w:w="1172" w:type="dxa"/>
            <w:vMerge w:val="restart"/>
          </w:tcPr>
          <w:p w:rsidR="009E7077" w:rsidRPr="00BE777C" w:rsidRDefault="009E7077" w:rsidP="001D0D8C">
            <w:pPr>
              <w:rPr>
                <w:sz w:val="16"/>
                <w:szCs w:val="16"/>
              </w:rPr>
            </w:pPr>
            <w:r w:rsidRPr="00BE777C">
              <w:rPr>
                <w:sz w:val="16"/>
                <w:szCs w:val="16"/>
              </w:rPr>
              <w:t>Удельный дебит, л/с</w:t>
            </w:r>
          </w:p>
        </w:tc>
        <w:tc>
          <w:tcPr>
            <w:tcW w:w="1297" w:type="dxa"/>
            <w:vMerge w:val="restart"/>
          </w:tcPr>
          <w:p w:rsidR="009E7077" w:rsidRPr="00BE777C" w:rsidRDefault="009E7077" w:rsidP="001D0D8C">
            <w:pPr>
              <w:rPr>
                <w:sz w:val="16"/>
                <w:szCs w:val="16"/>
              </w:rPr>
            </w:pPr>
            <w:r w:rsidRPr="00BE777C">
              <w:rPr>
                <w:sz w:val="16"/>
                <w:szCs w:val="16"/>
              </w:rPr>
              <w:t>Допустимое понижение, м</w:t>
            </w:r>
          </w:p>
        </w:tc>
        <w:tc>
          <w:tcPr>
            <w:tcW w:w="2427" w:type="dxa"/>
            <w:gridSpan w:val="2"/>
          </w:tcPr>
          <w:p w:rsidR="009E7077" w:rsidRPr="00BE777C" w:rsidRDefault="009E7077" w:rsidP="001D0D8C">
            <w:pPr>
              <w:rPr>
                <w:sz w:val="16"/>
                <w:szCs w:val="16"/>
              </w:rPr>
            </w:pPr>
            <w:r w:rsidRPr="00BE777C">
              <w:rPr>
                <w:sz w:val="16"/>
                <w:szCs w:val="16"/>
              </w:rPr>
              <w:t>Качество воды</w:t>
            </w:r>
          </w:p>
        </w:tc>
      </w:tr>
      <w:tr w:rsidR="009E7077" w:rsidRPr="00BE777C" w:rsidTr="00A425A3">
        <w:trPr>
          <w:trHeight w:val="311"/>
        </w:trPr>
        <w:tc>
          <w:tcPr>
            <w:tcW w:w="1008" w:type="dxa"/>
            <w:vMerge/>
          </w:tcPr>
          <w:p w:rsidR="009E7077" w:rsidRPr="00BE777C" w:rsidRDefault="009E7077" w:rsidP="001D0D8C">
            <w:pPr>
              <w:rPr>
                <w:sz w:val="16"/>
                <w:szCs w:val="16"/>
              </w:rPr>
            </w:pPr>
          </w:p>
        </w:tc>
        <w:tc>
          <w:tcPr>
            <w:tcW w:w="1368" w:type="dxa"/>
            <w:vMerge/>
          </w:tcPr>
          <w:p w:rsidR="009E7077" w:rsidRPr="00BE777C" w:rsidRDefault="009E7077" w:rsidP="001D0D8C">
            <w:pPr>
              <w:rPr>
                <w:sz w:val="16"/>
                <w:szCs w:val="16"/>
              </w:rPr>
            </w:pPr>
          </w:p>
        </w:tc>
        <w:tc>
          <w:tcPr>
            <w:tcW w:w="885" w:type="dxa"/>
            <w:vMerge/>
          </w:tcPr>
          <w:p w:rsidR="009E7077" w:rsidRPr="00BE777C" w:rsidRDefault="009E7077" w:rsidP="001D0D8C">
            <w:pPr>
              <w:rPr>
                <w:sz w:val="16"/>
                <w:szCs w:val="16"/>
              </w:rPr>
            </w:pPr>
          </w:p>
        </w:tc>
        <w:tc>
          <w:tcPr>
            <w:tcW w:w="1099" w:type="dxa"/>
            <w:vMerge/>
          </w:tcPr>
          <w:p w:rsidR="009E7077" w:rsidRPr="00BE777C" w:rsidRDefault="009E7077" w:rsidP="001D0D8C">
            <w:pPr>
              <w:rPr>
                <w:sz w:val="16"/>
                <w:szCs w:val="16"/>
              </w:rPr>
            </w:pPr>
          </w:p>
        </w:tc>
        <w:tc>
          <w:tcPr>
            <w:tcW w:w="1172" w:type="dxa"/>
            <w:vMerge/>
          </w:tcPr>
          <w:p w:rsidR="009E7077" w:rsidRPr="00BE777C" w:rsidRDefault="009E7077" w:rsidP="001D0D8C">
            <w:pPr>
              <w:rPr>
                <w:sz w:val="16"/>
                <w:szCs w:val="16"/>
              </w:rPr>
            </w:pPr>
          </w:p>
        </w:tc>
        <w:tc>
          <w:tcPr>
            <w:tcW w:w="1297" w:type="dxa"/>
            <w:vMerge/>
          </w:tcPr>
          <w:p w:rsidR="009E7077" w:rsidRPr="00BE777C" w:rsidRDefault="009E7077" w:rsidP="001D0D8C">
            <w:pPr>
              <w:rPr>
                <w:sz w:val="16"/>
                <w:szCs w:val="16"/>
              </w:rPr>
            </w:pPr>
          </w:p>
        </w:tc>
        <w:tc>
          <w:tcPr>
            <w:tcW w:w="1211" w:type="dxa"/>
          </w:tcPr>
          <w:p w:rsidR="009E7077" w:rsidRPr="00BE777C" w:rsidRDefault="009E7077" w:rsidP="001D0D8C">
            <w:pPr>
              <w:rPr>
                <w:sz w:val="16"/>
                <w:szCs w:val="16"/>
              </w:rPr>
            </w:pPr>
            <w:r w:rsidRPr="00BE777C">
              <w:rPr>
                <w:sz w:val="16"/>
                <w:szCs w:val="16"/>
              </w:rPr>
              <w:t>Сухой остаток, г/дм3</w:t>
            </w:r>
          </w:p>
        </w:tc>
        <w:tc>
          <w:tcPr>
            <w:tcW w:w="1216" w:type="dxa"/>
          </w:tcPr>
          <w:p w:rsidR="009E7077" w:rsidRPr="00BE777C" w:rsidRDefault="009E7077" w:rsidP="001D0D8C">
            <w:pPr>
              <w:rPr>
                <w:sz w:val="16"/>
                <w:szCs w:val="16"/>
              </w:rPr>
            </w:pPr>
            <w:r w:rsidRPr="00BE777C">
              <w:rPr>
                <w:sz w:val="16"/>
                <w:szCs w:val="16"/>
              </w:rPr>
              <w:t>Жесткость, ммоль/дм3</w:t>
            </w:r>
          </w:p>
        </w:tc>
      </w:tr>
      <w:tr w:rsidR="009E7077" w:rsidRPr="00BE777C" w:rsidTr="00A425A3">
        <w:tc>
          <w:tcPr>
            <w:tcW w:w="1008" w:type="dxa"/>
          </w:tcPr>
          <w:p w:rsidR="009E7077" w:rsidRPr="00BE777C" w:rsidRDefault="009E7077" w:rsidP="001D0D8C">
            <w:pPr>
              <w:jc w:val="center"/>
              <w:rPr>
                <w:sz w:val="16"/>
                <w:szCs w:val="16"/>
              </w:rPr>
            </w:pPr>
            <w:r w:rsidRPr="00BE777C">
              <w:rPr>
                <w:sz w:val="16"/>
                <w:szCs w:val="16"/>
              </w:rPr>
              <w:t>1</w:t>
            </w:r>
          </w:p>
        </w:tc>
        <w:tc>
          <w:tcPr>
            <w:tcW w:w="1368" w:type="dxa"/>
          </w:tcPr>
          <w:p w:rsidR="009E7077" w:rsidRPr="00BE777C" w:rsidRDefault="009E7077" w:rsidP="001D0D8C">
            <w:pPr>
              <w:jc w:val="center"/>
              <w:rPr>
                <w:sz w:val="16"/>
                <w:szCs w:val="16"/>
              </w:rPr>
            </w:pPr>
            <w:r w:rsidRPr="00BE777C">
              <w:rPr>
                <w:sz w:val="16"/>
                <w:szCs w:val="16"/>
              </w:rPr>
              <w:t>13,0</w:t>
            </w:r>
          </w:p>
        </w:tc>
        <w:tc>
          <w:tcPr>
            <w:tcW w:w="885" w:type="dxa"/>
          </w:tcPr>
          <w:p w:rsidR="009E7077" w:rsidRPr="00BE777C" w:rsidRDefault="009E7077" w:rsidP="001D0D8C">
            <w:pPr>
              <w:jc w:val="center"/>
              <w:rPr>
                <w:sz w:val="16"/>
                <w:szCs w:val="16"/>
              </w:rPr>
            </w:pPr>
            <w:r w:rsidRPr="00BE777C">
              <w:rPr>
                <w:sz w:val="16"/>
                <w:szCs w:val="16"/>
              </w:rPr>
              <w:t>12,5</w:t>
            </w:r>
          </w:p>
          <w:p w:rsidR="009E7077" w:rsidRPr="00BE777C" w:rsidRDefault="009E7077" w:rsidP="001D0D8C">
            <w:pPr>
              <w:jc w:val="center"/>
              <w:rPr>
                <w:sz w:val="16"/>
                <w:szCs w:val="16"/>
              </w:rPr>
            </w:pPr>
            <w:r w:rsidRPr="00BE777C">
              <w:rPr>
                <w:sz w:val="16"/>
                <w:szCs w:val="16"/>
              </w:rPr>
              <w:t>16,6</w:t>
            </w:r>
          </w:p>
          <w:p w:rsidR="009E7077" w:rsidRPr="00BE777C" w:rsidRDefault="009E7077" w:rsidP="001D0D8C">
            <w:pPr>
              <w:jc w:val="center"/>
              <w:rPr>
                <w:sz w:val="16"/>
                <w:szCs w:val="16"/>
              </w:rPr>
            </w:pPr>
            <w:r w:rsidRPr="00BE777C">
              <w:rPr>
                <w:sz w:val="16"/>
                <w:szCs w:val="16"/>
              </w:rPr>
              <w:t>8,3</w:t>
            </w:r>
          </w:p>
        </w:tc>
        <w:tc>
          <w:tcPr>
            <w:tcW w:w="1099" w:type="dxa"/>
          </w:tcPr>
          <w:p w:rsidR="009E7077" w:rsidRPr="00BE777C" w:rsidRDefault="009E7077" w:rsidP="001D0D8C">
            <w:pPr>
              <w:jc w:val="center"/>
              <w:rPr>
                <w:sz w:val="16"/>
                <w:szCs w:val="16"/>
              </w:rPr>
            </w:pPr>
            <w:r w:rsidRPr="00BE777C">
              <w:rPr>
                <w:sz w:val="16"/>
                <w:szCs w:val="16"/>
              </w:rPr>
              <w:t>1,0</w:t>
            </w:r>
          </w:p>
          <w:p w:rsidR="009E7077" w:rsidRPr="00BE777C" w:rsidRDefault="009E7077" w:rsidP="001D0D8C">
            <w:pPr>
              <w:jc w:val="center"/>
              <w:rPr>
                <w:sz w:val="16"/>
                <w:szCs w:val="16"/>
              </w:rPr>
            </w:pPr>
            <w:r w:rsidRPr="00BE777C">
              <w:rPr>
                <w:sz w:val="16"/>
                <w:szCs w:val="16"/>
              </w:rPr>
              <w:t>2,0</w:t>
            </w:r>
          </w:p>
          <w:p w:rsidR="009E7077" w:rsidRPr="00BE777C" w:rsidRDefault="009E7077" w:rsidP="001D0D8C">
            <w:pPr>
              <w:jc w:val="center"/>
              <w:rPr>
                <w:sz w:val="16"/>
                <w:szCs w:val="16"/>
              </w:rPr>
            </w:pPr>
            <w:r w:rsidRPr="00BE777C">
              <w:rPr>
                <w:sz w:val="16"/>
                <w:szCs w:val="16"/>
              </w:rPr>
              <w:t>6,9 (экс)</w:t>
            </w:r>
          </w:p>
        </w:tc>
        <w:tc>
          <w:tcPr>
            <w:tcW w:w="1172" w:type="dxa"/>
          </w:tcPr>
          <w:p w:rsidR="009E7077" w:rsidRPr="00BE777C" w:rsidRDefault="009E7077" w:rsidP="001D0D8C">
            <w:pPr>
              <w:jc w:val="center"/>
              <w:rPr>
                <w:sz w:val="16"/>
                <w:szCs w:val="16"/>
              </w:rPr>
            </w:pPr>
            <w:r w:rsidRPr="00BE777C">
              <w:rPr>
                <w:sz w:val="16"/>
                <w:szCs w:val="16"/>
              </w:rPr>
              <w:t>12,5</w:t>
            </w:r>
          </w:p>
          <w:p w:rsidR="009E7077" w:rsidRPr="00BE777C" w:rsidRDefault="009E7077" w:rsidP="001D0D8C">
            <w:pPr>
              <w:jc w:val="center"/>
              <w:rPr>
                <w:sz w:val="16"/>
                <w:szCs w:val="16"/>
              </w:rPr>
            </w:pPr>
            <w:r w:rsidRPr="00BE777C">
              <w:rPr>
                <w:sz w:val="16"/>
                <w:szCs w:val="16"/>
              </w:rPr>
              <w:t>8,3</w:t>
            </w:r>
          </w:p>
          <w:p w:rsidR="009E7077" w:rsidRPr="00BE777C" w:rsidRDefault="009E7077" w:rsidP="001D0D8C">
            <w:pPr>
              <w:jc w:val="center"/>
              <w:rPr>
                <w:sz w:val="16"/>
                <w:szCs w:val="16"/>
              </w:rPr>
            </w:pPr>
            <w:r w:rsidRPr="00BE777C">
              <w:rPr>
                <w:sz w:val="16"/>
                <w:szCs w:val="16"/>
              </w:rPr>
              <w:t>1,2</w:t>
            </w:r>
          </w:p>
        </w:tc>
        <w:tc>
          <w:tcPr>
            <w:tcW w:w="1297" w:type="dxa"/>
          </w:tcPr>
          <w:p w:rsidR="009E7077" w:rsidRPr="00BE777C" w:rsidRDefault="009E7077" w:rsidP="001D0D8C">
            <w:pPr>
              <w:jc w:val="center"/>
              <w:rPr>
                <w:sz w:val="16"/>
                <w:szCs w:val="16"/>
              </w:rPr>
            </w:pPr>
            <w:r w:rsidRPr="00BE777C">
              <w:rPr>
                <w:sz w:val="16"/>
                <w:szCs w:val="16"/>
              </w:rPr>
              <w:t>2,0</w:t>
            </w:r>
          </w:p>
        </w:tc>
        <w:tc>
          <w:tcPr>
            <w:tcW w:w="1211" w:type="dxa"/>
          </w:tcPr>
          <w:p w:rsidR="009E7077" w:rsidRPr="00BE777C" w:rsidRDefault="009E7077" w:rsidP="001D0D8C">
            <w:pPr>
              <w:jc w:val="center"/>
              <w:rPr>
                <w:sz w:val="16"/>
                <w:szCs w:val="16"/>
              </w:rPr>
            </w:pPr>
            <w:r w:rsidRPr="00BE777C">
              <w:rPr>
                <w:sz w:val="16"/>
                <w:szCs w:val="16"/>
              </w:rPr>
              <w:t>0,238</w:t>
            </w:r>
          </w:p>
        </w:tc>
        <w:tc>
          <w:tcPr>
            <w:tcW w:w="1216" w:type="dxa"/>
          </w:tcPr>
          <w:p w:rsidR="009E7077" w:rsidRPr="00BE777C" w:rsidRDefault="009E7077" w:rsidP="001D0D8C">
            <w:pPr>
              <w:jc w:val="center"/>
              <w:rPr>
                <w:sz w:val="16"/>
                <w:szCs w:val="16"/>
              </w:rPr>
            </w:pPr>
            <w:r w:rsidRPr="00BE777C">
              <w:rPr>
                <w:sz w:val="16"/>
                <w:szCs w:val="16"/>
              </w:rPr>
              <w:t>4,34</w:t>
            </w:r>
          </w:p>
        </w:tc>
      </w:tr>
      <w:tr w:rsidR="009E7077" w:rsidRPr="00BE777C" w:rsidTr="00A425A3">
        <w:tc>
          <w:tcPr>
            <w:tcW w:w="1008" w:type="dxa"/>
          </w:tcPr>
          <w:p w:rsidR="009E7077" w:rsidRPr="00BE777C" w:rsidRDefault="009E7077" w:rsidP="001D0D8C">
            <w:pPr>
              <w:jc w:val="center"/>
              <w:rPr>
                <w:sz w:val="16"/>
                <w:szCs w:val="16"/>
              </w:rPr>
            </w:pPr>
            <w:r w:rsidRPr="00BE777C">
              <w:rPr>
                <w:sz w:val="16"/>
                <w:szCs w:val="16"/>
              </w:rPr>
              <w:t>2</w:t>
            </w:r>
          </w:p>
        </w:tc>
        <w:tc>
          <w:tcPr>
            <w:tcW w:w="1368" w:type="dxa"/>
          </w:tcPr>
          <w:p w:rsidR="009E7077" w:rsidRPr="00BE777C" w:rsidRDefault="009E7077" w:rsidP="001D0D8C">
            <w:pPr>
              <w:jc w:val="center"/>
              <w:rPr>
                <w:sz w:val="16"/>
                <w:szCs w:val="16"/>
              </w:rPr>
            </w:pPr>
            <w:r w:rsidRPr="00BE777C">
              <w:rPr>
                <w:sz w:val="16"/>
                <w:szCs w:val="16"/>
              </w:rPr>
              <w:t>13,0</w:t>
            </w:r>
          </w:p>
        </w:tc>
        <w:tc>
          <w:tcPr>
            <w:tcW w:w="885" w:type="dxa"/>
          </w:tcPr>
          <w:p w:rsidR="009E7077" w:rsidRPr="00BE777C" w:rsidRDefault="009E7077" w:rsidP="001D0D8C">
            <w:pPr>
              <w:jc w:val="center"/>
              <w:rPr>
                <w:sz w:val="16"/>
                <w:szCs w:val="16"/>
              </w:rPr>
            </w:pPr>
            <w:r w:rsidRPr="00BE777C">
              <w:rPr>
                <w:sz w:val="16"/>
                <w:szCs w:val="16"/>
              </w:rPr>
              <w:t>27,0</w:t>
            </w:r>
          </w:p>
        </w:tc>
        <w:tc>
          <w:tcPr>
            <w:tcW w:w="1099" w:type="dxa"/>
          </w:tcPr>
          <w:p w:rsidR="009E7077" w:rsidRPr="00BE777C" w:rsidRDefault="009E7077" w:rsidP="001D0D8C">
            <w:pPr>
              <w:jc w:val="center"/>
              <w:rPr>
                <w:sz w:val="16"/>
                <w:szCs w:val="16"/>
              </w:rPr>
            </w:pPr>
            <w:r w:rsidRPr="00BE777C">
              <w:rPr>
                <w:sz w:val="16"/>
                <w:szCs w:val="16"/>
              </w:rPr>
              <w:t>22,0</w:t>
            </w:r>
          </w:p>
        </w:tc>
        <w:tc>
          <w:tcPr>
            <w:tcW w:w="1172" w:type="dxa"/>
          </w:tcPr>
          <w:p w:rsidR="009E7077" w:rsidRPr="00BE777C" w:rsidRDefault="009E7077" w:rsidP="001D0D8C">
            <w:pPr>
              <w:jc w:val="center"/>
              <w:rPr>
                <w:sz w:val="16"/>
                <w:szCs w:val="16"/>
              </w:rPr>
            </w:pPr>
            <w:r w:rsidRPr="00BE777C">
              <w:rPr>
                <w:sz w:val="16"/>
                <w:szCs w:val="16"/>
              </w:rPr>
              <w:t>1,23</w:t>
            </w:r>
          </w:p>
        </w:tc>
        <w:tc>
          <w:tcPr>
            <w:tcW w:w="1297" w:type="dxa"/>
          </w:tcPr>
          <w:p w:rsidR="009E7077" w:rsidRPr="00BE777C" w:rsidRDefault="009E7077" w:rsidP="001D0D8C">
            <w:pPr>
              <w:jc w:val="center"/>
              <w:rPr>
                <w:sz w:val="16"/>
                <w:szCs w:val="16"/>
              </w:rPr>
            </w:pPr>
            <w:r w:rsidRPr="00BE777C">
              <w:rPr>
                <w:sz w:val="16"/>
                <w:szCs w:val="16"/>
              </w:rPr>
              <w:t>2,0</w:t>
            </w:r>
          </w:p>
        </w:tc>
        <w:tc>
          <w:tcPr>
            <w:tcW w:w="1211" w:type="dxa"/>
          </w:tcPr>
          <w:p w:rsidR="009E7077" w:rsidRPr="00BE777C" w:rsidRDefault="009E7077" w:rsidP="001D0D8C">
            <w:pPr>
              <w:jc w:val="center"/>
              <w:rPr>
                <w:sz w:val="16"/>
                <w:szCs w:val="16"/>
              </w:rPr>
            </w:pPr>
            <w:r w:rsidRPr="00BE777C">
              <w:rPr>
                <w:sz w:val="16"/>
                <w:szCs w:val="16"/>
              </w:rPr>
              <w:t>0,246</w:t>
            </w:r>
          </w:p>
        </w:tc>
        <w:tc>
          <w:tcPr>
            <w:tcW w:w="1216" w:type="dxa"/>
          </w:tcPr>
          <w:p w:rsidR="009E7077" w:rsidRPr="00BE777C" w:rsidRDefault="009E7077" w:rsidP="001D0D8C">
            <w:pPr>
              <w:jc w:val="center"/>
              <w:rPr>
                <w:sz w:val="16"/>
                <w:szCs w:val="16"/>
              </w:rPr>
            </w:pPr>
            <w:r w:rsidRPr="00BE777C">
              <w:rPr>
                <w:sz w:val="16"/>
                <w:szCs w:val="16"/>
              </w:rPr>
              <w:t>4,34</w:t>
            </w:r>
          </w:p>
        </w:tc>
      </w:tr>
      <w:tr w:rsidR="009E7077" w:rsidRPr="00BE777C" w:rsidTr="00A425A3">
        <w:tc>
          <w:tcPr>
            <w:tcW w:w="1008" w:type="dxa"/>
          </w:tcPr>
          <w:p w:rsidR="009E7077" w:rsidRPr="00BE777C" w:rsidRDefault="009E7077" w:rsidP="001D0D8C">
            <w:pPr>
              <w:jc w:val="center"/>
              <w:rPr>
                <w:sz w:val="16"/>
                <w:szCs w:val="16"/>
              </w:rPr>
            </w:pPr>
            <w:r w:rsidRPr="00BE777C">
              <w:rPr>
                <w:sz w:val="16"/>
                <w:szCs w:val="16"/>
              </w:rPr>
              <w:t>2п</w:t>
            </w:r>
          </w:p>
        </w:tc>
        <w:tc>
          <w:tcPr>
            <w:tcW w:w="1368" w:type="dxa"/>
          </w:tcPr>
          <w:p w:rsidR="009E7077" w:rsidRPr="00BE777C" w:rsidRDefault="009E7077" w:rsidP="001D0D8C">
            <w:pPr>
              <w:jc w:val="center"/>
              <w:rPr>
                <w:sz w:val="16"/>
                <w:szCs w:val="16"/>
              </w:rPr>
            </w:pPr>
            <w:r w:rsidRPr="00BE777C">
              <w:rPr>
                <w:sz w:val="16"/>
                <w:szCs w:val="16"/>
              </w:rPr>
              <w:t>3,9</w:t>
            </w:r>
          </w:p>
        </w:tc>
        <w:tc>
          <w:tcPr>
            <w:tcW w:w="885" w:type="dxa"/>
          </w:tcPr>
          <w:p w:rsidR="009E7077" w:rsidRPr="00BE777C" w:rsidRDefault="009E7077" w:rsidP="001D0D8C">
            <w:pPr>
              <w:jc w:val="center"/>
              <w:rPr>
                <w:sz w:val="16"/>
                <w:szCs w:val="16"/>
              </w:rPr>
            </w:pPr>
            <w:r w:rsidRPr="00BE777C">
              <w:rPr>
                <w:sz w:val="16"/>
                <w:szCs w:val="16"/>
              </w:rPr>
              <w:t>27,0</w:t>
            </w:r>
          </w:p>
        </w:tc>
        <w:tc>
          <w:tcPr>
            <w:tcW w:w="1099" w:type="dxa"/>
          </w:tcPr>
          <w:p w:rsidR="009E7077" w:rsidRPr="00BE777C" w:rsidRDefault="009E7077" w:rsidP="001D0D8C">
            <w:pPr>
              <w:jc w:val="center"/>
              <w:rPr>
                <w:sz w:val="16"/>
                <w:szCs w:val="16"/>
              </w:rPr>
            </w:pPr>
            <w:r w:rsidRPr="00BE777C">
              <w:rPr>
                <w:sz w:val="16"/>
                <w:szCs w:val="16"/>
              </w:rPr>
              <w:t>19,3</w:t>
            </w:r>
          </w:p>
        </w:tc>
        <w:tc>
          <w:tcPr>
            <w:tcW w:w="1172" w:type="dxa"/>
          </w:tcPr>
          <w:p w:rsidR="009E7077" w:rsidRPr="00BE777C" w:rsidRDefault="009E7077" w:rsidP="001D0D8C">
            <w:pPr>
              <w:jc w:val="center"/>
              <w:rPr>
                <w:sz w:val="16"/>
                <w:szCs w:val="16"/>
              </w:rPr>
            </w:pPr>
            <w:r w:rsidRPr="00BE777C">
              <w:rPr>
                <w:sz w:val="16"/>
                <w:szCs w:val="16"/>
              </w:rPr>
              <w:t>1,4</w:t>
            </w:r>
          </w:p>
        </w:tc>
        <w:tc>
          <w:tcPr>
            <w:tcW w:w="1297" w:type="dxa"/>
          </w:tcPr>
          <w:p w:rsidR="009E7077" w:rsidRPr="00BE777C" w:rsidRDefault="009E7077" w:rsidP="001D0D8C">
            <w:pPr>
              <w:jc w:val="center"/>
              <w:rPr>
                <w:sz w:val="16"/>
                <w:szCs w:val="16"/>
              </w:rPr>
            </w:pPr>
            <w:r w:rsidRPr="00BE777C">
              <w:rPr>
                <w:sz w:val="16"/>
                <w:szCs w:val="16"/>
              </w:rPr>
              <w:t>38,2</w:t>
            </w:r>
          </w:p>
        </w:tc>
        <w:tc>
          <w:tcPr>
            <w:tcW w:w="1211" w:type="dxa"/>
          </w:tcPr>
          <w:p w:rsidR="009E7077" w:rsidRPr="00BE777C" w:rsidRDefault="009E7077" w:rsidP="001D0D8C">
            <w:pPr>
              <w:jc w:val="center"/>
              <w:rPr>
                <w:sz w:val="16"/>
                <w:szCs w:val="16"/>
              </w:rPr>
            </w:pPr>
            <w:r w:rsidRPr="00BE777C">
              <w:rPr>
                <w:sz w:val="16"/>
                <w:szCs w:val="16"/>
              </w:rPr>
              <w:t>0,268</w:t>
            </w:r>
          </w:p>
        </w:tc>
        <w:tc>
          <w:tcPr>
            <w:tcW w:w="1216" w:type="dxa"/>
          </w:tcPr>
          <w:p w:rsidR="009E7077" w:rsidRPr="00BE777C" w:rsidRDefault="009E7077" w:rsidP="001D0D8C">
            <w:pPr>
              <w:jc w:val="center"/>
              <w:rPr>
                <w:sz w:val="16"/>
                <w:szCs w:val="16"/>
              </w:rPr>
            </w:pPr>
            <w:r w:rsidRPr="00BE777C">
              <w:rPr>
                <w:sz w:val="16"/>
                <w:szCs w:val="16"/>
              </w:rPr>
              <w:t>4,5</w:t>
            </w:r>
          </w:p>
        </w:tc>
      </w:tr>
      <w:tr w:rsidR="009E7077" w:rsidRPr="00BE777C" w:rsidTr="00A425A3">
        <w:tc>
          <w:tcPr>
            <w:tcW w:w="1008" w:type="dxa"/>
          </w:tcPr>
          <w:p w:rsidR="009E7077" w:rsidRPr="00BE777C" w:rsidRDefault="009E7077" w:rsidP="001D0D8C">
            <w:pPr>
              <w:jc w:val="center"/>
              <w:rPr>
                <w:sz w:val="16"/>
                <w:szCs w:val="16"/>
              </w:rPr>
            </w:pPr>
            <w:r w:rsidRPr="00BE777C">
              <w:rPr>
                <w:sz w:val="16"/>
                <w:szCs w:val="16"/>
              </w:rPr>
              <w:t>3п</w:t>
            </w:r>
          </w:p>
        </w:tc>
        <w:tc>
          <w:tcPr>
            <w:tcW w:w="1368" w:type="dxa"/>
          </w:tcPr>
          <w:p w:rsidR="009E7077" w:rsidRPr="00BE777C" w:rsidRDefault="009E7077" w:rsidP="001D0D8C">
            <w:pPr>
              <w:jc w:val="center"/>
              <w:rPr>
                <w:sz w:val="16"/>
                <w:szCs w:val="16"/>
              </w:rPr>
            </w:pPr>
            <w:r w:rsidRPr="00BE777C">
              <w:rPr>
                <w:sz w:val="16"/>
                <w:szCs w:val="16"/>
              </w:rPr>
              <w:t>3,25</w:t>
            </w:r>
          </w:p>
        </w:tc>
        <w:tc>
          <w:tcPr>
            <w:tcW w:w="885" w:type="dxa"/>
          </w:tcPr>
          <w:p w:rsidR="009E7077" w:rsidRPr="00BE777C" w:rsidRDefault="009E7077" w:rsidP="001D0D8C">
            <w:pPr>
              <w:jc w:val="center"/>
              <w:rPr>
                <w:sz w:val="16"/>
                <w:szCs w:val="16"/>
              </w:rPr>
            </w:pPr>
            <w:r w:rsidRPr="00BE777C">
              <w:rPr>
                <w:sz w:val="16"/>
                <w:szCs w:val="16"/>
              </w:rPr>
              <w:t>14,1</w:t>
            </w:r>
          </w:p>
        </w:tc>
        <w:tc>
          <w:tcPr>
            <w:tcW w:w="1099" w:type="dxa"/>
          </w:tcPr>
          <w:p w:rsidR="009E7077" w:rsidRPr="00BE777C" w:rsidRDefault="009E7077" w:rsidP="001D0D8C">
            <w:pPr>
              <w:jc w:val="center"/>
              <w:rPr>
                <w:sz w:val="16"/>
                <w:szCs w:val="16"/>
              </w:rPr>
            </w:pPr>
            <w:r w:rsidRPr="00BE777C">
              <w:rPr>
                <w:sz w:val="16"/>
                <w:szCs w:val="16"/>
              </w:rPr>
              <w:t>7,5</w:t>
            </w:r>
          </w:p>
        </w:tc>
        <w:tc>
          <w:tcPr>
            <w:tcW w:w="1172" w:type="dxa"/>
          </w:tcPr>
          <w:p w:rsidR="009E7077" w:rsidRPr="00BE777C" w:rsidRDefault="009E7077" w:rsidP="001D0D8C">
            <w:pPr>
              <w:jc w:val="center"/>
              <w:rPr>
                <w:sz w:val="16"/>
                <w:szCs w:val="16"/>
              </w:rPr>
            </w:pPr>
            <w:r w:rsidRPr="00BE777C">
              <w:rPr>
                <w:sz w:val="16"/>
                <w:szCs w:val="16"/>
              </w:rPr>
              <w:t>1,88</w:t>
            </w:r>
          </w:p>
        </w:tc>
        <w:tc>
          <w:tcPr>
            <w:tcW w:w="1297" w:type="dxa"/>
          </w:tcPr>
          <w:p w:rsidR="009E7077" w:rsidRPr="00BE777C" w:rsidRDefault="009E7077" w:rsidP="001D0D8C">
            <w:pPr>
              <w:jc w:val="center"/>
              <w:rPr>
                <w:sz w:val="16"/>
                <w:szCs w:val="16"/>
              </w:rPr>
            </w:pPr>
            <w:r w:rsidRPr="00BE777C">
              <w:rPr>
                <w:sz w:val="16"/>
                <w:szCs w:val="16"/>
              </w:rPr>
              <w:t>38,2</w:t>
            </w:r>
          </w:p>
        </w:tc>
        <w:tc>
          <w:tcPr>
            <w:tcW w:w="1211" w:type="dxa"/>
          </w:tcPr>
          <w:p w:rsidR="009E7077" w:rsidRPr="00BE777C" w:rsidRDefault="009E7077" w:rsidP="001D0D8C">
            <w:pPr>
              <w:jc w:val="center"/>
              <w:rPr>
                <w:sz w:val="16"/>
                <w:szCs w:val="16"/>
              </w:rPr>
            </w:pPr>
            <w:r w:rsidRPr="00BE777C">
              <w:rPr>
                <w:sz w:val="16"/>
                <w:szCs w:val="16"/>
              </w:rPr>
              <w:t>0,208</w:t>
            </w:r>
          </w:p>
        </w:tc>
        <w:tc>
          <w:tcPr>
            <w:tcW w:w="1216" w:type="dxa"/>
          </w:tcPr>
          <w:p w:rsidR="009E7077" w:rsidRPr="00BE777C" w:rsidRDefault="009E7077" w:rsidP="001D0D8C">
            <w:pPr>
              <w:jc w:val="center"/>
              <w:rPr>
                <w:sz w:val="16"/>
                <w:szCs w:val="16"/>
              </w:rPr>
            </w:pPr>
            <w:r w:rsidRPr="00BE777C">
              <w:rPr>
                <w:sz w:val="16"/>
                <w:szCs w:val="16"/>
              </w:rPr>
              <w:t>4,9</w:t>
            </w:r>
          </w:p>
        </w:tc>
      </w:tr>
      <w:tr w:rsidR="009E7077" w:rsidRPr="00BE777C" w:rsidTr="00A425A3">
        <w:tc>
          <w:tcPr>
            <w:tcW w:w="1008" w:type="dxa"/>
          </w:tcPr>
          <w:p w:rsidR="009E7077" w:rsidRPr="00BE777C" w:rsidRDefault="009E7077" w:rsidP="001D0D8C">
            <w:pPr>
              <w:jc w:val="center"/>
              <w:rPr>
                <w:sz w:val="16"/>
                <w:szCs w:val="16"/>
              </w:rPr>
            </w:pPr>
            <w:r w:rsidRPr="00BE777C">
              <w:rPr>
                <w:sz w:val="16"/>
                <w:szCs w:val="16"/>
              </w:rPr>
              <w:t>4п</w:t>
            </w:r>
          </w:p>
        </w:tc>
        <w:tc>
          <w:tcPr>
            <w:tcW w:w="1368" w:type="dxa"/>
          </w:tcPr>
          <w:p w:rsidR="009E7077" w:rsidRPr="00BE777C" w:rsidRDefault="009E7077" w:rsidP="001D0D8C">
            <w:pPr>
              <w:jc w:val="center"/>
              <w:rPr>
                <w:sz w:val="16"/>
                <w:szCs w:val="16"/>
              </w:rPr>
            </w:pPr>
            <w:r w:rsidRPr="00BE777C">
              <w:rPr>
                <w:sz w:val="16"/>
                <w:szCs w:val="16"/>
              </w:rPr>
              <w:t>4,2</w:t>
            </w:r>
          </w:p>
        </w:tc>
        <w:tc>
          <w:tcPr>
            <w:tcW w:w="885" w:type="dxa"/>
          </w:tcPr>
          <w:p w:rsidR="009E7077" w:rsidRPr="00BE777C" w:rsidRDefault="009E7077" w:rsidP="001D0D8C">
            <w:pPr>
              <w:jc w:val="center"/>
              <w:rPr>
                <w:sz w:val="16"/>
                <w:szCs w:val="16"/>
              </w:rPr>
            </w:pPr>
            <w:r w:rsidRPr="00BE777C">
              <w:rPr>
                <w:sz w:val="16"/>
                <w:szCs w:val="16"/>
              </w:rPr>
              <w:t>27,8</w:t>
            </w:r>
          </w:p>
        </w:tc>
        <w:tc>
          <w:tcPr>
            <w:tcW w:w="1099" w:type="dxa"/>
          </w:tcPr>
          <w:p w:rsidR="009E7077" w:rsidRPr="00BE777C" w:rsidRDefault="009E7077" w:rsidP="001D0D8C">
            <w:pPr>
              <w:jc w:val="center"/>
              <w:rPr>
                <w:sz w:val="16"/>
                <w:szCs w:val="16"/>
              </w:rPr>
            </w:pPr>
            <w:r w:rsidRPr="00BE777C">
              <w:rPr>
                <w:sz w:val="16"/>
                <w:szCs w:val="16"/>
              </w:rPr>
              <w:t>22,5</w:t>
            </w:r>
          </w:p>
        </w:tc>
        <w:tc>
          <w:tcPr>
            <w:tcW w:w="1172" w:type="dxa"/>
          </w:tcPr>
          <w:p w:rsidR="009E7077" w:rsidRPr="00BE777C" w:rsidRDefault="009E7077" w:rsidP="001D0D8C">
            <w:pPr>
              <w:jc w:val="center"/>
              <w:rPr>
                <w:sz w:val="16"/>
                <w:szCs w:val="16"/>
              </w:rPr>
            </w:pPr>
            <w:r w:rsidRPr="00BE777C">
              <w:rPr>
                <w:sz w:val="16"/>
                <w:szCs w:val="16"/>
              </w:rPr>
              <w:t>1,23</w:t>
            </w:r>
          </w:p>
        </w:tc>
        <w:tc>
          <w:tcPr>
            <w:tcW w:w="1297" w:type="dxa"/>
          </w:tcPr>
          <w:p w:rsidR="009E7077" w:rsidRPr="00BE777C" w:rsidRDefault="009E7077" w:rsidP="001D0D8C">
            <w:pPr>
              <w:jc w:val="center"/>
              <w:rPr>
                <w:sz w:val="16"/>
                <w:szCs w:val="16"/>
              </w:rPr>
            </w:pPr>
            <w:r w:rsidRPr="00BE777C">
              <w:rPr>
                <w:sz w:val="16"/>
                <w:szCs w:val="16"/>
              </w:rPr>
              <w:t>38,2</w:t>
            </w:r>
          </w:p>
        </w:tc>
        <w:tc>
          <w:tcPr>
            <w:tcW w:w="1211" w:type="dxa"/>
          </w:tcPr>
          <w:p w:rsidR="009E7077" w:rsidRPr="00BE777C" w:rsidRDefault="009E7077" w:rsidP="001D0D8C">
            <w:pPr>
              <w:jc w:val="center"/>
              <w:rPr>
                <w:sz w:val="16"/>
                <w:szCs w:val="16"/>
              </w:rPr>
            </w:pPr>
            <w:r w:rsidRPr="00BE777C">
              <w:rPr>
                <w:sz w:val="16"/>
                <w:szCs w:val="16"/>
              </w:rPr>
              <w:t>0,238</w:t>
            </w:r>
          </w:p>
        </w:tc>
        <w:tc>
          <w:tcPr>
            <w:tcW w:w="1216" w:type="dxa"/>
          </w:tcPr>
          <w:p w:rsidR="009E7077" w:rsidRPr="00BE777C" w:rsidRDefault="009E7077" w:rsidP="001D0D8C">
            <w:pPr>
              <w:jc w:val="center"/>
              <w:rPr>
                <w:sz w:val="16"/>
                <w:szCs w:val="16"/>
              </w:rPr>
            </w:pPr>
            <w:r w:rsidRPr="00BE777C">
              <w:rPr>
                <w:sz w:val="16"/>
                <w:szCs w:val="16"/>
              </w:rPr>
              <w:t>4,34</w:t>
            </w:r>
          </w:p>
        </w:tc>
      </w:tr>
    </w:tbl>
    <w:p w:rsidR="009E7077" w:rsidRPr="00BE777C" w:rsidRDefault="009E7077" w:rsidP="00BE777C">
      <w:pPr>
        <w:jc w:val="center"/>
        <w:rPr>
          <w:sz w:val="16"/>
          <w:szCs w:val="16"/>
        </w:rPr>
      </w:pPr>
    </w:p>
    <w:p w:rsidR="009E7077" w:rsidRPr="00BE777C" w:rsidRDefault="009E7077" w:rsidP="00BE777C">
      <w:pPr>
        <w:jc w:val="both"/>
        <w:rPr>
          <w:sz w:val="16"/>
          <w:szCs w:val="16"/>
        </w:rPr>
      </w:pPr>
      <w:r w:rsidRPr="00BE777C">
        <w:rPr>
          <w:sz w:val="16"/>
          <w:szCs w:val="16"/>
        </w:rPr>
        <w:t>Характеристика водопроводных сетей Радищевского муниципального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1"/>
        <w:gridCol w:w="2404"/>
        <w:gridCol w:w="2381"/>
        <w:gridCol w:w="2405"/>
      </w:tblGrid>
      <w:tr w:rsidR="009E7077" w:rsidRPr="00BE777C" w:rsidTr="001D0D8C">
        <w:tc>
          <w:tcPr>
            <w:tcW w:w="4785" w:type="dxa"/>
            <w:gridSpan w:val="2"/>
          </w:tcPr>
          <w:p w:rsidR="009E7077" w:rsidRPr="00BE777C" w:rsidRDefault="009E7077" w:rsidP="001D0D8C">
            <w:pPr>
              <w:jc w:val="center"/>
              <w:rPr>
                <w:sz w:val="16"/>
                <w:szCs w:val="16"/>
              </w:rPr>
            </w:pPr>
            <w:r w:rsidRPr="00BE777C">
              <w:rPr>
                <w:sz w:val="16"/>
                <w:szCs w:val="16"/>
              </w:rPr>
              <w:t>Холодное водоснабжение</w:t>
            </w:r>
          </w:p>
        </w:tc>
        <w:tc>
          <w:tcPr>
            <w:tcW w:w="4786" w:type="dxa"/>
            <w:gridSpan w:val="2"/>
          </w:tcPr>
          <w:p w:rsidR="009E7077" w:rsidRPr="00BE777C" w:rsidRDefault="009E7077" w:rsidP="001D0D8C">
            <w:pPr>
              <w:jc w:val="center"/>
              <w:rPr>
                <w:sz w:val="16"/>
                <w:szCs w:val="16"/>
              </w:rPr>
            </w:pPr>
            <w:r w:rsidRPr="00BE777C">
              <w:rPr>
                <w:sz w:val="16"/>
                <w:szCs w:val="16"/>
              </w:rPr>
              <w:t>Горячее водоснабжение в двухтрубном исполнении</w:t>
            </w: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Условный диаметр труб Ду, мм</w:t>
            </w:r>
          </w:p>
        </w:tc>
        <w:tc>
          <w:tcPr>
            <w:tcW w:w="2404" w:type="dxa"/>
          </w:tcPr>
          <w:p w:rsidR="009E7077" w:rsidRPr="00BE777C" w:rsidRDefault="009E7077" w:rsidP="001D0D8C">
            <w:pPr>
              <w:jc w:val="both"/>
              <w:rPr>
                <w:sz w:val="16"/>
                <w:szCs w:val="16"/>
              </w:rPr>
            </w:pPr>
            <w:r w:rsidRPr="00BE777C">
              <w:rPr>
                <w:sz w:val="16"/>
                <w:szCs w:val="16"/>
              </w:rPr>
              <w:t>Протяженность труб, м</w:t>
            </w:r>
          </w:p>
        </w:tc>
        <w:tc>
          <w:tcPr>
            <w:tcW w:w="2381" w:type="dxa"/>
          </w:tcPr>
          <w:p w:rsidR="009E7077" w:rsidRPr="00BE777C" w:rsidRDefault="009E7077" w:rsidP="001D0D8C">
            <w:pPr>
              <w:jc w:val="both"/>
              <w:rPr>
                <w:sz w:val="16"/>
                <w:szCs w:val="16"/>
              </w:rPr>
            </w:pPr>
            <w:r w:rsidRPr="00BE777C">
              <w:rPr>
                <w:sz w:val="16"/>
                <w:szCs w:val="16"/>
              </w:rPr>
              <w:t>Условный диаметр труб Ду, мм</w:t>
            </w:r>
          </w:p>
        </w:tc>
        <w:tc>
          <w:tcPr>
            <w:tcW w:w="2405" w:type="dxa"/>
          </w:tcPr>
          <w:p w:rsidR="009E7077" w:rsidRPr="00BE777C" w:rsidRDefault="009E7077" w:rsidP="001D0D8C">
            <w:pPr>
              <w:jc w:val="both"/>
              <w:rPr>
                <w:sz w:val="16"/>
                <w:szCs w:val="16"/>
              </w:rPr>
            </w:pPr>
            <w:r w:rsidRPr="00BE777C">
              <w:rPr>
                <w:sz w:val="16"/>
                <w:szCs w:val="16"/>
              </w:rPr>
              <w:t>Протяженность труб, м</w:t>
            </w:r>
          </w:p>
        </w:tc>
      </w:tr>
      <w:tr w:rsidR="009E7077" w:rsidRPr="00BE777C" w:rsidTr="001D0D8C">
        <w:tc>
          <w:tcPr>
            <w:tcW w:w="2381" w:type="dxa"/>
          </w:tcPr>
          <w:p w:rsidR="009E7077" w:rsidRPr="00BE777C" w:rsidRDefault="009E7077" w:rsidP="001D0D8C">
            <w:pPr>
              <w:jc w:val="both"/>
              <w:rPr>
                <w:b/>
                <w:sz w:val="16"/>
                <w:szCs w:val="16"/>
              </w:rPr>
            </w:pPr>
            <w:r w:rsidRPr="00BE777C">
              <w:rPr>
                <w:b/>
                <w:sz w:val="16"/>
                <w:szCs w:val="16"/>
              </w:rPr>
              <w:t>Водовод</w:t>
            </w:r>
          </w:p>
        </w:tc>
        <w:tc>
          <w:tcPr>
            <w:tcW w:w="2404" w:type="dxa"/>
          </w:tcPr>
          <w:p w:rsidR="009E7077" w:rsidRPr="00BE777C" w:rsidRDefault="009E7077" w:rsidP="001D0D8C">
            <w:pPr>
              <w:jc w:val="both"/>
              <w:rPr>
                <w:sz w:val="16"/>
                <w:szCs w:val="16"/>
              </w:rPr>
            </w:pP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150</w:t>
            </w:r>
          </w:p>
        </w:tc>
        <w:tc>
          <w:tcPr>
            <w:tcW w:w="2404" w:type="dxa"/>
          </w:tcPr>
          <w:p w:rsidR="009E7077" w:rsidRPr="00BE777C" w:rsidRDefault="009E7077" w:rsidP="001D0D8C">
            <w:pPr>
              <w:jc w:val="both"/>
              <w:rPr>
                <w:sz w:val="16"/>
                <w:szCs w:val="16"/>
              </w:rPr>
            </w:pPr>
            <w:r w:rsidRPr="00BE777C">
              <w:rPr>
                <w:sz w:val="16"/>
                <w:szCs w:val="16"/>
              </w:rPr>
              <w:t>1836,96</w:t>
            </w:r>
          </w:p>
        </w:tc>
        <w:tc>
          <w:tcPr>
            <w:tcW w:w="2381" w:type="dxa"/>
          </w:tcPr>
          <w:p w:rsidR="009E7077" w:rsidRPr="00BE777C" w:rsidRDefault="009E7077" w:rsidP="001D0D8C">
            <w:pPr>
              <w:jc w:val="both"/>
              <w:rPr>
                <w:sz w:val="16"/>
                <w:szCs w:val="16"/>
              </w:rPr>
            </w:pPr>
            <w:r w:rsidRPr="00BE777C">
              <w:rPr>
                <w:sz w:val="16"/>
                <w:szCs w:val="16"/>
              </w:rPr>
              <w:t>25</w:t>
            </w:r>
          </w:p>
        </w:tc>
        <w:tc>
          <w:tcPr>
            <w:tcW w:w="2405" w:type="dxa"/>
          </w:tcPr>
          <w:p w:rsidR="009E7077" w:rsidRPr="00BE777C" w:rsidRDefault="009E7077" w:rsidP="001D0D8C">
            <w:pPr>
              <w:jc w:val="both"/>
              <w:rPr>
                <w:sz w:val="16"/>
                <w:szCs w:val="16"/>
              </w:rPr>
            </w:pPr>
            <w:r w:rsidRPr="00BE777C">
              <w:rPr>
                <w:sz w:val="16"/>
                <w:szCs w:val="16"/>
              </w:rPr>
              <w:t>747,6</w:t>
            </w: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200</w:t>
            </w:r>
          </w:p>
        </w:tc>
        <w:tc>
          <w:tcPr>
            <w:tcW w:w="2404" w:type="dxa"/>
          </w:tcPr>
          <w:p w:rsidR="009E7077" w:rsidRPr="00BE777C" w:rsidRDefault="009E7077" w:rsidP="001D0D8C">
            <w:pPr>
              <w:jc w:val="both"/>
              <w:rPr>
                <w:sz w:val="16"/>
                <w:szCs w:val="16"/>
              </w:rPr>
            </w:pPr>
            <w:r w:rsidRPr="00BE777C">
              <w:rPr>
                <w:sz w:val="16"/>
                <w:szCs w:val="16"/>
              </w:rPr>
              <w:t>2501,8</w:t>
            </w:r>
          </w:p>
        </w:tc>
        <w:tc>
          <w:tcPr>
            <w:tcW w:w="2381" w:type="dxa"/>
          </w:tcPr>
          <w:p w:rsidR="009E7077" w:rsidRPr="00BE777C" w:rsidRDefault="009E7077" w:rsidP="001D0D8C">
            <w:pPr>
              <w:jc w:val="both"/>
              <w:rPr>
                <w:sz w:val="16"/>
                <w:szCs w:val="16"/>
              </w:rPr>
            </w:pPr>
            <w:r w:rsidRPr="00BE777C">
              <w:rPr>
                <w:sz w:val="16"/>
                <w:szCs w:val="16"/>
              </w:rPr>
              <w:t>32</w:t>
            </w:r>
          </w:p>
        </w:tc>
        <w:tc>
          <w:tcPr>
            <w:tcW w:w="2405" w:type="dxa"/>
          </w:tcPr>
          <w:p w:rsidR="009E7077" w:rsidRPr="00BE777C" w:rsidRDefault="009E7077" w:rsidP="001D0D8C">
            <w:pPr>
              <w:jc w:val="both"/>
              <w:rPr>
                <w:sz w:val="16"/>
                <w:szCs w:val="16"/>
              </w:rPr>
            </w:pPr>
            <w:r w:rsidRPr="00BE777C">
              <w:rPr>
                <w:sz w:val="16"/>
                <w:szCs w:val="16"/>
              </w:rPr>
              <w:t>389,2</w:t>
            </w: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250</w:t>
            </w:r>
          </w:p>
        </w:tc>
        <w:tc>
          <w:tcPr>
            <w:tcW w:w="2404" w:type="dxa"/>
          </w:tcPr>
          <w:p w:rsidR="009E7077" w:rsidRPr="00BE777C" w:rsidRDefault="009E7077" w:rsidP="001D0D8C">
            <w:pPr>
              <w:jc w:val="both"/>
              <w:rPr>
                <w:sz w:val="16"/>
                <w:szCs w:val="16"/>
              </w:rPr>
            </w:pPr>
            <w:r w:rsidRPr="00BE777C">
              <w:rPr>
                <w:sz w:val="16"/>
                <w:szCs w:val="16"/>
              </w:rPr>
              <w:t>2902</w:t>
            </w:r>
          </w:p>
        </w:tc>
        <w:tc>
          <w:tcPr>
            <w:tcW w:w="2381" w:type="dxa"/>
          </w:tcPr>
          <w:p w:rsidR="009E7077" w:rsidRPr="00BE777C" w:rsidRDefault="009E7077" w:rsidP="001D0D8C">
            <w:pPr>
              <w:jc w:val="both"/>
              <w:rPr>
                <w:sz w:val="16"/>
                <w:szCs w:val="16"/>
              </w:rPr>
            </w:pPr>
            <w:r w:rsidRPr="00BE777C">
              <w:rPr>
                <w:sz w:val="16"/>
                <w:szCs w:val="16"/>
              </w:rPr>
              <w:t>50</w:t>
            </w:r>
          </w:p>
        </w:tc>
        <w:tc>
          <w:tcPr>
            <w:tcW w:w="2405" w:type="dxa"/>
          </w:tcPr>
          <w:p w:rsidR="009E7077" w:rsidRPr="00BE777C" w:rsidRDefault="009E7077" w:rsidP="001D0D8C">
            <w:pPr>
              <w:jc w:val="both"/>
              <w:rPr>
                <w:sz w:val="16"/>
                <w:szCs w:val="16"/>
              </w:rPr>
            </w:pPr>
            <w:r w:rsidRPr="00BE777C">
              <w:rPr>
                <w:sz w:val="16"/>
                <w:szCs w:val="16"/>
              </w:rPr>
              <w:t>469,2+58</w:t>
            </w: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450</w:t>
            </w:r>
          </w:p>
        </w:tc>
        <w:tc>
          <w:tcPr>
            <w:tcW w:w="2404" w:type="dxa"/>
          </w:tcPr>
          <w:p w:rsidR="009E7077" w:rsidRPr="00BE777C" w:rsidRDefault="009E7077" w:rsidP="001D0D8C">
            <w:pPr>
              <w:jc w:val="both"/>
              <w:rPr>
                <w:sz w:val="16"/>
                <w:szCs w:val="16"/>
              </w:rPr>
            </w:pPr>
            <w:r w:rsidRPr="00BE777C">
              <w:rPr>
                <w:sz w:val="16"/>
                <w:szCs w:val="16"/>
              </w:rPr>
              <w:t>100</w:t>
            </w:r>
          </w:p>
        </w:tc>
        <w:tc>
          <w:tcPr>
            <w:tcW w:w="2381" w:type="dxa"/>
          </w:tcPr>
          <w:p w:rsidR="009E7077" w:rsidRPr="00BE777C" w:rsidRDefault="009E7077" w:rsidP="001D0D8C">
            <w:pPr>
              <w:jc w:val="both"/>
              <w:rPr>
                <w:sz w:val="16"/>
                <w:szCs w:val="16"/>
              </w:rPr>
            </w:pPr>
            <w:r w:rsidRPr="00BE777C">
              <w:rPr>
                <w:sz w:val="16"/>
                <w:szCs w:val="16"/>
              </w:rPr>
              <w:t>Дн 76</w:t>
            </w:r>
          </w:p>
        </w:tc>
        <w:tc>
          <w:tcPr>
            <w:tcW w:w="2405" w:type="dxa"/>
          </w:tcPr>
          <w:p w:rsidR="009E7077" w:rsidRPr="00BE777C" w:rsidRDefault="009E7077" w:rsidP="001D0D8C">
            <w:pPr>
              <w:jc w:val="both"/>
              <w:rPr>
                <w:sz w:val="16"/>
                <w:szCs w:val="16"/>
              </w:rPr>
            </w:pPr>
            <w:r w:rsidRPr="00BE777C">
              <w:rPr>
                <w:sz w:val="16"/>
                <w:szCs w:val="16"/>
              </w:rPr>
              <w:t>658,6</w:t>
            </w:r>
          </w:p>
        </w:tc>
      </w:tr>
      <w:tr w:rsidR="009E7077" w:rsidRPr="00BE777C" w:rsidTr="001D0D8C">
        <w:tc>
          <w:tcPr>
            <w:tcW w:w="2381" w:type="dxa"/>
          </w:tcPr>
          <w:p w:rsidR="009E7077" w:rsidRPr="00BE777C" w:rsidRDefault="009E7077" w:rsidP="001D0D8C">
            <w:pPr>
              <w:jc w:val="both"/>
              <w:rPr>
                <w:sz w:val="16"/>
                <w:szCs w:val="16"/>
              </w:rPr>
            </w:pPr>
          </w:p>
        </w:tc>
        <w:tc>
          <w:tcPr>
            <w:tcW w:w="2404" w:type="dxa"/>
          </w:tcPr>
          <w:p w:rsidR="009E7077" w:rsidRPr="00BE777C" w:rsidRDefault="009E7077" w:rsidP="001D0D8C">
            <w:pPr>
              <w:jc w:val="both"/>
              <w:rPr>
                <w:sz w:val="16"/>
                <w:szCs w:val="16"/>
              </w:rPr>
            </w:pPr>
          </w:p>
        </w:tc>
        <w:tc>
          <w:tcPr>
            <w:tcW w:w="2381" w:type="dxa"/>
          </w:tcPr>
          <w:p w:rsidR="009E7077" w:rsidRPr="00BE777C" w:rsidRDefault="009E7077" w:rsidP="001D0D8C">
            <w:pPr>
              <w:jc w:val="both"/>
              <w:rPr>
                <w:sz w:val="16"/>
                <w:szCs w:val="16"/>
              </w:rPr>
            </w:pPr>
            <w:r w:rsidRPr="00BE777C">
              <w:rPr>
                <w:sz w:val="16"/>
                <w:szCs w:val="16"/>
              </w:rPr>
              <w:t>80</w:t>
            </w:r>
          </w:p>
        </w:tc>
        <w:tc>
          <w:tcPr>
            <w:tcW w:w="2405" w:type="dxa"/>
          </w:tcPr>
          <w:p w:rsidR="009E7077" w:rsidRPr="00BE777C" w:rsidRDefault="009E7077" w:rsidP="001D0D8C">
            <w:pPr>
              <w:jc w:val="both"/>
              <w:rPr>
                <w:sz w:val="16"/>
                <w:szCs w:val="16"/>
              </w:rPr>
            </w:pPr>
            <w:r w:rsidRPr="00BE777C">
              <w:rPr>
                <w:sz w:val="16"/>
                <w:szCs w:val="16"/>
              </w:rPr>
              <w:t>52</w:t>
            </w:r>
          </w:p>
        </w:tc>
      </w:tr>
      <w:tr w:rsidR="009E7077" w:rsidRPr="00BE777C" w:rsidTr="001D0D8C">
        <w:tc>
          <w:tcPr>
            <w:tcW w:w="2381" w:type="dxa"/>
          </w:tcPr>
          <w:p w:rsidR="009E7077" w:rsidRPr="00BE777C" w:rsidRDefault="009E7077" w:rsidP="001D0D8C">
            <w:pPr>
              <w:jc w:val="both"/>
              <w:rPr>
                <w:sz w:val="16"/>
                <w:szCs w:val="16"/>
              </w:rPr>
            </w:pPr>
          </w:p>
        </w:tc>
        <w:tc>
          <w:tcPr>
            <w:tcW w:w="2404" w:type="dxa"/>
          </w:tcPr>
          <w:p w:rsidR="009E7077" w:rsidRPr="00BE777C" w:rsidRDefault="009E7077" w:rsidP="001D0D8C">
            <w:pPr>
              <w:jc w:val="both"/>
              <w:rPr>
                <w:sz w:val="16"/>
                <w:szCs w:val="16"/>
              </w:rPr>
            </w:pPr>
          </w:p>
        </w:tc>
        <w:tc>
          <w:tcPr>
            <w:tcW w:w="2381" w:type="dxa"/>
          </w:tcPr>
          <w:p w:rsidR="009E7077" w:rsidRPr="00BE777C" w:rsidRDefault="009E7077" w:rsidP="001D0D8C">
            <w:pPr>
              <w:jc w:val="both"/>
              <w:rPr>
                <w:sz w:val="16"/>
                <w:szCs w:val="16"/>
              </w:rPr>
            </w:pPr>
            <w:r w:rsidRPr="00BE777C">
              <w:rPr>
                <w:sz w:val="16"/>
                <w:szCs w:val="16"/>
              </w:rPr>
              <w:t>100</w:t>
            </w:r>
          </w:p>
        </w:tc>
        <w:tc>
          <w:tcPr>
            <w:tcW w:w="2405" w:type="dxa"/>
          </w:tcPr>
          <w:p w:rsidR="009E7077" w:rsidRPr="00BE777C" w:rsidRDefault="009E7077" w:rsidP="001D0D8C">
            <w:pPr>
              <w:jc w:val="both"/>
              <w:rPr>
                <w:sz w:val="16"/>
                <w:szCs w:val="16"/>
              </w:rPr>
            </w:pPr>
            <w:r w:rsidRPr="00BE777C">
              <w:rPr>
                <w:sz w:val="16"/>
                <w:szCs w:val="16"/>
              </w:rPr>
              <w:t>408,6</w:t>
            </w:r>
          </w:p>
        </w:tc>
      </w:tr>
      <w:tr w:rsidR="009E7077" w:rsidRPr="00BE777C" w:rsidTr="001D0D8C">
        <w:tc>
          <w:tcPr>
            <w:tcW w:w="2381" w:type="dxa"/>
          </w:tcPr>
          <w:p w:rsidR="009E7077" w:rsidRPr="00BE777C" w:rsidRDefault="009E7077" w:rsidP="001D0D8C">
            <w:pPr>
              <w:jc w:val="both"/>
              <w:rPr>
                <w:sz w:val="16"/>
                <w:szCs w:val="16"/>
              </w:rPr>
            </w:pPr>
          </w:p>
        </w:tc>
        <w:tc>
          <w:tcPr>
            <w:tcW w:w="2404" w:type="dxa"/>
          </w:tcPr>
          <w:p w:rsidR="009E7077" w:rsidRPr="00BE777C" w:rsidRDefault="009E7077" w:rsidP="001D0D8C">
            <w:pPr>
              <w:jc w:val="both"/>
              <w:rPr>
                <w:sz w:val="16"/>
                <w:szCs w:val="16"/>
              </w:rPr>
            </w:pPr>
          </w:p>
        </w:tc>
        <w:tc>
          <w:tcPr>
            <w:tcW w:w="2381" w:type="dxa"/>
          </w:tcPr>
          <w:p w:rsidR="009E7077" w:rsidRPr="00BE777C" w:rsidRDefault="009E7077" w:rsidP="001D0D8C">
            <w:pPr>
              <w:jc w:val="both"/>
              <w:rPr>
                <w:sz w:val="16"/>
                <w:szCs w:val="16"/>
              </w:rPr>
            </w:pPr>
            <w:r w:rsidRPr="00BE777C">
              <w:rPr>
                <w:sz w:val="16"/>
                <w:szCs w:val="16"/>
              </w:rPr>
              <w:t>125</w:t>
            </w:r>
          </w:p>
        </w:tc>
        <w:tc>
          <w:tcPr>
            <w:tcW w:w="2405" w:type="dxa"/>
          </w:tcPr>
          <w:p w:rsidR="009E7077" w:rsidRPr="00BE777C" w:rsidRDefault="009E7077" w:rsidP="001D0D8C">
            <w:pPr>
              <w:jc w:val="both"/>
              <w:rPr>
                <w:sz w:val="16"/>
                <w:szCs w:val="16"/>
              </w:rPr>
            </w:pPr>
            <w:r w:rsidRPr="00BE777C">
              <w:rPr>
                <w:sz w:val="16"/>
                <w:szCs w:val="16"/>
              </w:rPr>
              <w:t>108,6</w:t>
            </w:r>
          </w:p>
        </w:tc>
      </w:tr>
      <w:tr w:rsidR="009E7077" w:rsidRPr="00BE777C" w:rsidTr="001D0D8C">
        <w:tc>
          <w:tcPr>
            <w:tcW w:w="2381" w:type="dxa"/>
          </w:tcPr>
          <w:p w:rsidR="009E7077" w:rsidRPr="00BE777C" w:rsidRDefault="009E7077" w:rsidP="001D0D8C">
            <w:pPr>
              <w:jc w:val="both"/>
              <w:rPr>
                <w:b/>
                <w:sz w:val="16"/>
                <w:szCs w:val="16"/>
              </w:rPr>
            </w:pPr>
            <w:r w:rsidRPr="00BE777C">
              <w:rPr>
                <w:b/>
                <w:sz w:val="16"/>
                <w:szCs w:val="16"/>
              </w:rPr>
              <w:t>итого</w:t>
            </w:r>
          </w:p>
        </w:tc>
        <w:tc>
          <w:tcPr>
            <w:tcW w:w="2404" w:type="dxa"/>
          </w:tcPr>
          <w:p w:rsidR="009E7077" w:rsidRPr="00BE777C" w:rsidRDefault="009E7077" w:rsidP="001D0D8C">
            <w:pPr>
              <w:jc w:val="both"/>
              <w:rPr>
                <w:b/>
                <w:sz w:val="16"/>
                <w:szCs w:val="16"/>
              </w:rPr>
            </w:pPr>
            <w:r w:rsidRPr="00BE777C">
              <w:rPr>
                <w:b/>
                <w:sz w:val="16"/>
                <w:szCs w:val="16"/>
              </w:rPr>
              <w:t>7340,76</w:t>
            </w:r>
          </w:p>
        </w:tc>
        <w:tc>
          <w:tcPr>
            <w:tcW w:w="2381" w:type="dxa"/>
          </w:tcPr>
          <w:p w:rsidR="009E7077" w:rsidRPr="00BE777C" w:rsidRDefault="009E7077" w:rsidP="001D0D8C">
            <w:pPr>
              <w:jc w:val="both"/>
              <w:rPr>
                <w:b/>
                <w:sz w:val="16"/>
                <w:szCs w:val="16"/>
              </w:rPr>
            </w:pPr>
          </w:p>
        </w:tc>
        <w:tc>
          <w:tcPr>
            <w:tcW w:w="2405" w:type="dxa"/>
          </w:tcPr>
          <w:p w:rsidR="009E7077" w:rsidRPr="00BE777C" w:rsidRDefault="009E7077" w:rsidP="001D0D8C">
            <w:pPr>
              <w:jc w:val="both"/>
              <w:rPr>
                <w:b/>
                <w:sz w:val="16"/>
                <w:szCs w:val="16"/>
              </w:rPr>
            </w:pPr>
            <w:r w:rsidRPr="00BE777C">
              <w:rPr>
                <w:b/>
                <w:sz w:val="16"/>
                <w:szCs w:val="16"/>
              </w:rPr>
              <w:t>2891,8</w:t>
            </w:r>
          </w:p>
        </w:tc>
      </w:tr>
      <w:tr w:rsidR="009E7077" w:rsidRPr="00BE777C" w:rsidTr="001D0D8C">
        <w:tc>
          <w:tcPr>
            <w:tcW w:w="2381" w:type="dxa"/>
          </w:tcPr>
          <w:p w:rsidR="009E7077" w:rsidRPr="00BE777C" w:rsidRDefault="009E7077" w:rsidP="001D0D8C">
            <w:pPr>
              <w:jc w:val="both"/>
              <w:rPr>
                <w:sz w:val="16"/>
                <w:szCs w:val="16"/>
              </w:rPr>
            </w:pPr>
          </w:p>
        </w:tc>
        <w:tc>
          <w:tcPr>
            <w:tcW w:w="2404" w:type="dxa"/>
          </w:tcPr>
          <w:p w:rsidR="009E7077" w:rsidRPr="00BE777C" w:rsidRDefault="009E7077" w:rsidP="001D0D8C">
            <w:pPr>
              <w:jc w:val="both"/>
              <w:rPr>
                <w:sz w:val="16"/>
                <w:szCs w:val="16"/>
              </w:rPr>
            </w:pP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4785" w:type="dxa"/>
            <w:gridSpan w:val="2"/>
          </w:tcPr>
          <w:p w:rsidR="009E7077" w:rsidRPr="00BE777C" w:rsidRDefault="009E7077" w:rsidP="001D0D8C">
            <w:pPr>
              <w:jc w:val="both"/>
              <w:rPr>
                <w:b/>
                <w:sz w:val="16"/>
                <w:szCs w:val="16"/>
              </w:rPr>
            </w:pPr>
            <w:r w:rsidRPr="00BE777C">
              <w:rPr>
                <w:b/>
                <w:sz w:val="16"/>
                <w:szCs w:val="16"/>
              </w:rPr>
              <w:t>Уличная водопроводная сеть</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25</w:t>
            </w:r>
          </w:p>
        </w:tc>
        <w:tc>
          <w:tcPr>
            <w:tcW w:w="2404" w:type="dxa"/>
          </w:tcPr>
          <w:p w:rsidR="009E7077" w:rsidRPr="00BE777C" w:rsidRDefault="009E7077" w:rsidP="001D0D8C">
            <w:pPr>
              <w:jc w:val="both"/>
              <w:rPr>
                <w:sz w:val="16"/>
                <w:szCs w:val="16"/>
              </w:rPr>
            </w:pPr>
            <w:r w:rsidRPr="00BE777C">
              <w:rPr>
                <w:sz w:val="16"/>
                <w:szCs w:val="16"/>
              </w:rPr>
              <w:t>8,3</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32</w:t>
            </w:r>
          </w:p>
        </w:tc>
        <w:tc>
          <w:tcPr>
            <w:tcW w:w="2404" w:type="dxa"/>
          </w:tcPr>
          <w:p w:rsidR="009E7077" w:rsidRPr="00BE777C" w:rsidRDefault="009E7077" w:rsidP="001D0D8C">
            <w:pPr>
              <w:jc w:val="both"/>
              <w:rPr>
                <w:sz w:val="16"/>
                <w:szCs w:val="16"/>
              </w:rPr>
            </w:pPr>
            <w:r w:rsidRPr="00BE777C">
              <w:rPr>
                <w:sz w:val="16"/>
                <w:szCs w:val="16"/>
              </w:rPr>
              <w:t>45,2</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40</w:t>
            </w:r>
          </w:p>
        </w:tc>
        <w:tc>
          <w:tcPr>
            <w:tcW w:w="2404" w:type="dxa"/>
          </w:tcPr>
          <w:p w:rsidR="009E7077" w:rsidRPr="00BE777C" w:rsidRDefault="009E7077" w:rsidP="001D0D8C">
            <w:pPr>
              <w:jc w:val="both"/>
              <w:rPr>
                <w:sz w:val="16"/>
                <w:szCs w:val="16"/>
              </w:rPr>
            </w:pPr>
            <w:r w:rsidRPr="00BE777C">
              <w:rPr>
                <w:sz w:val="16"/>
                <w:szCs w:val="16"/>
              </w:rPr>
              <w:t>161,5</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50</w:t>
            </w:r>
          </w:p>
        </w:tc>
        <w:tc>
          <w:tcPr>
            <w:tcW w:w="2404" w:type="dxa"/>
          </w:tcPr>
          <w:p w:rsidR="009E7077" w:rsidRPr="00BE777C" w:rsidRDefault="009E7077" w:rsidP="001D0D8C">
            <w:pPr>
              <w:jc w:val="both"/>
              <w:rPr>
                <w:sz w:val="16"/>
                <w:szCs w:val="16"/>
              </w:rPr>
            </w:pPr>
            <w:r w:rsidRPr="00BE777C">
              <w:rPr>
                <w:sz w:val="16"/>
                <w:szCs w:val="16"/>
              </w:rPr>
              <w:t>542,3</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100</w:t>
            </w:r>
          </w:p>
        </w:tc>
        <w:tc>
          <w:tcPr>
            <w:tcW w:w="2404" w:type="dxa"/>
          </w:tcPr>
          <w:p w:rsidR="009E7077" w:rsidRPr="00BE777C" w:rsidRDefault="009E7077" w:rsidP="001D0D8C">
            <w:pPr>
              <w:jc w:val="both"/>
              <w:rPr>
                <w:sz w:val="16"/>
                <w:szCs w:val="16"/>
              </w:rPr>
            </w:pPr>
            <w:r w:rsidRPr="00BE777C">
              <w:rPr>
                <w:sz w:val="16"/>
                <w:szCs w:val="16"/>
              </w:rPr>
              <w:t>815,9</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125</w:t>
            </w:r>
          </w:p>
        </w:tc>
        <w:tc>
          <w:tcPr>
            <w:tcW w:w="2404" w:type="dxa"/>
          </w:tcPr>
          <w:p w:rsidR="009E7077" w:rsidRPr="00BE777C" w:rsidRDefault="009E7077" w:rsidP="001D0D8C">
            <w:pPr>
              <w:jc w:val="both"/>
              <w:rPr>
                <w:sz w:val="16"/>
                <w:szCs w:val="16"/>
              </w:rPr>
            </w:pPr>
            <w:r w:rsidRPr="00BE777C">
              <w:rPr>
                <w:sz w:val="16"/>
                <w:szCs w:val="16"/>
              </w:rPr>
              <w:t>1456,5</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133</w:t>
            </w:r>
          </w:p>
        </w:tc>
        <w:tc>
          <w:tcPr>
            <w:tcW w:w="2404" w:type="dxa"/>
          </w:tcPr>
          <w:p w:rsidR="009E7077" w:rsidRPr="00BE777C" w:rsidRDefault="009E7077" w:rsidP="001D0D8C">
            <w:pPr>
              <w:jc w:val="both"/>
              <w:rPr>
                <w:sz w:val="16"/>
                <w:szCs w:val="16"/>
              </w:rPr>
            </w:pPr>
            <w:r w:rsidRPr="00BE777C">
              <w:rPr>
                <w:sz w:val="16"/>
                <w:szCs w:val="16"/>
              </w:rPr>
              <w:t>99</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Итого:</w:t>
            </w:r>
          </w:p>
        </w:tc>
        <w:tc>
          <w:tcPr>
            <w:tcW w:w="2404" w:type="dxa"/>
          </w:tcPr>
          <w:p w:rsidR="009E7077" w:rsidRPr="00BE777C" w:rsidRDefault="009E7077" w:rsidP="001D0D8C">
            <w:pPr>
              <w:jc w:val="both"/>
              <w:rPr>
                <w:sz w:val="16"/>
                <w:szCs w:val="16"/>
              </w:rPr>
            </w:pPr>
            <w:r w:rsidRPr="00BE777C">
              <w:rPr>
                <w:sz w:val="16"/>
                <w:szCs w:val="16"/>
              </w:rPr>
              <w:t>3128,7</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p>
        </w:tc>
        <w:tc>
          <w:tcPr>
            <w:tcW w:w="2404" w:type="dxa"/>
          </w:tcPr>
          <w:p w:rsidR="009E7077" w:rsidRPr="00BE777C" w:rsidRDefault="009E7077" w:rsidP="001D0D8C">
            <w:pPr>
              <w:jc w:val="both"/>
              <w:rPr>
                <w:sz w:val="16"/>
                <w:szCs w:val="16"/>
              </w:rPr>
            </w:pP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4785" w:type="dxa"/>
            <w:gridSpan w:val="2"/>
          </w:tcPr>
          <w:p w:rsidR="009E7077" w:rsidRPr="00BE777C" w:rsidRDefault="009E7077" w:rsidP="001D0D8C">
            <w:pPr>
              <w:jc w:val="both"/>
              <w:rPr>
                <w:b/>
                <w:sz w:val="16"/>
                <w:szCs w:val="16"/>
              </w:rPr>
            </w:pPr>
            <w:r w:rsidRPr="00BE777C">
              <w:rPr>
                <w:b/>
                <w:sz w:val="16"/>
                <w:szCs w:val="16"/>
              </w:rPr>
              <w:t>На территории котельной</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sz w:val="16"/>
                <w:szCs w:val="16"/>
              </w:rPr>
            </w:pPr>
            <w:r w:rsidRPr="00BE777C">
              <w:rPr>
                <w:sz w:val="16"/>
                <w:szCs w:val="16"/>
              </w:rPr>
              <w:t>200</w:t>
            </w:r>
          </w:p>
        </w:tc>
        <w:tc>
          <w:tcPr>
            <w:tcW w:w="2404" w:type="dxa"/>
          </w:tcPr>
          <w:p w:rsidR="009E7077" w:rsidRPr="00BE777C" w:rsidRDefault="009E7077" w:rsidP="001D0D8C">
            <w:pPr>
              <w:jc w:val="both"/>
              <w:rPr>
                <w:sz w:val="16"/>
                <w:szCs w:val="16"/>
              </w:rPr>
            </w:pPr>
            <w:r w:rsidRPr="00BE777C">
              <w:rPr>
                <w:sz w:val="16"/>
                <w:szCs w:val="16"/>
              </w:rPr>
              <w:t>475</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r w:rsidR="009E7077" w:rsidRPr="00BE777C" w:rsidTr="001D0D8C">
        <w:tc>
          <w:tcPr>
            <w:tcW w:w="2381" w:type="dxa"/>
          </w:tcPr>
          <w:p w:rsidR="009E7077" w:rsidRPr="00BE777C" w:rsidRDefault="009E7077" w:rsidP="001D0D8C">
            <w:pPr>
              <w:jc w:val="both"/>
              <w:rPr>
                <w:b/>
                <w:sz w:val="16"/>
                <w:szCs w:val="16"/>
              </w:rPr>
            </w:pPr>
            <w:r w:rsidRPr="00BE777C">
              <w:rPr>
                <w:b/>
                <w:sz w:val="16"/>
                <w:szCs w:val="16"/>
              </w:rPr>
              <w:t>Всего:</w:t>
            </w:r>
          </w:p>
        </w:tc>
        <w:tc>
          <w:tcPr>
            <w:tcW w:w="2404" w:type="dxa"/>
          </w:tcPr>
          <w:p w:rsidR="009E7077" w:rsidRPr="00BE777C" w:rsidRDefault="009E7077" w:rsidP="001D0D8C">
            <w:pPr>
              <w:jc w:val="both"/>
              <w:rPr>
                <w:b/>
                <w:sz w:val="16"/>
                <w:szCs w:val="16"/>
              </w:rPr>
            </w:pPr>
            <w:r w:rsidRPr="00BE777C">
              <w:rPr>
                <w:b/>
                <w:sz w:val="16"/>
                <w:szCs w:val="16"/>
              </w:rPr>
              <w:t>10 944,46</w:t>
            </w:r>
          </w:p>
        </w:tc>
        <w:tc>
          <w:tcPr>
            <w:tcW w:w="2381" w:type="dxa"/>
          </w:tcPr>
          <w:p w:rsidR="009E7077" w:rsidRPr="00BE777C" w:rsidRDefault="009E7077" w:rsidP="001D0D8C">
            <w:pPr>
              <w:jc w:val="both"/>
              <w:rPr>
                <w:sz w:val="16"/>
                <w:szCs w:val="16"/>
              </w:rPr>
            </w:pPr>
          </w:p>
        </w:tc>
        <w:tc>
          <w:tcPr>
            <w:tcW w:w="2405" w:type="dxa"/>
          </w:tcPr>
          <w:p w:rsidR="009E7077" w:rsidRPr="00BE777C" w:rsidRDefault="009E7077" w:rsidP="001D0D8C">
            <w:pPr>
              <w:jc w:val="both"/>
              <w:rPr>
                <w:sz w:val="16"/>
                <w:szCs w:val="16"/>
              </w:rPr>
            </w:pPr>
          </w:p>
        </w:tc>
      </w:tr>
    </w:tbl>
    <w:p w:rsidR="009E7077" w:rsidRPr="00BE777C" w:rsidRDefault="009E7077" w:rsidP="00BE777C">
      <w:pPr>
        <w:jc w:val="both"/>
        <w:rPr>
          <w:b/>
          <w:sz w:val="16"/>
          <w:szCs w:val="16"/>
        </w:rPr>
      </w:pPr>
    </w:p>
    <w:p w:rsidR="009E7077" w:rsidRPr="00BE777C" w:rsidRDefault="009E7077" w:rsidP="00BE777C">
      <w:pPr>
        <w:jc w:val="both"/>
        <w:rPr>
          <w:sz w:val="16"/>
          <w:szCs w:val="16"/>
        </w:rPr>
      </w:pPr>
      <w:r w:rsidRPr="00BE777C">
        <w:rPr>
          <w:sz w:val="16"/>
          <w:szCs w:val="16"/>
        </w:rPr>
        <w:tab/>
        <w:t>Учет объема воды ведется на станции второго подъема по производительности насосов. Качество извлекаемых подземных вод соответствует требованиям СанПиН 2.1.4.1074-01 «Питьевая вода». Однако на данный момент наметилась тенденция по ухудшению качества воды. На водозаборе р.п. Радищев в сентябре 2009 года произошел порыв трубопровода водовода на станции 2-го подъема, водовод эксплуатируется с 1988 года, капитально не ремонтировался. Водопроводные сети физически устарели. В результате этого происходит ухудшение качества подаваемой потребителям воды. Кровля насосной станции 2-го подъема протекает, рулонное покрытие потрескалось, образовались дыры, из-за этого насосы станции находятся во влажном помещении, что сокращает срок службы насосов.</w:t>
      </w:r>
    </w:p>
    <w:p w:rsidR="009E7077" w:rsidRPr="00BE777C" w:rsidRDefault="009E7077" w:rsidP="00BE777C">
      <w:pPr>
        <w:jc w:val="both"/>
        <w:rPr>
          <w:sz w:val="16"/>
          <w:szCs w:val="16"/>
        </w:rPr>
      </w:pPr>
      <w:r w:rsidRPr="00BE777C">
        <w:rPr>
          <w:sz w:val="16"/>
          <w:szCs w:val="16"/>
        </w:rPr>
        <w:tab/>
        <w:t xml:space="preserve">Состояние охраны подземных вод сегодня неудовлетворительное. Эксплуатация подземных водоисточников производится с нарушением технических, гигиенических норм, технологического режима, так же водопользователями не производится учет забора воды и не ведутся наблюдения за уровнем и дебетом воды в скважинах. </w:t>
      </w:r>
    </w:p>
    <w:p w:rsidR="009E7077" w:rsidRPr="00BE777C" w:rsidRDefault="009E7077" w:rsidP="00BE777C">
      <w:pPr>
        <w:jc w:val="both"/>
        <w:rPr>
          <w:sz w:val="16"/>
          <w:szCs w:val="16"/>
        </w:rPr>
      </w:pPr>
      <w:r w:rsidRPr="00BE777C">
        <w:rPr>
          <w:sz w:val="16"/>
          <w:szCs w:val="16"/>
        </w:rPr>
        <w:tab/>
        <w:t>Для снижения потерь при передаче воды требуется модернизация сетей. Насосное оборудование очистных и водозаборных сооружений эксплуатируется без замены длительное время, имеет большой процент износа в связи, с чем требуют замены и аварийного резерва сетевых и скважинных насосов.</w:t>
      </w:r>
    </w:p>
    <w:p w:rsidR="009E7077" w:rsidRPr="00BE777C" w:rsidRDefault="009E7077" w:rsidP="00BE777C">
      <w:pPr>
        <w:jc w:val="both"/>
        <w:rPr>
          <w:sz w:val="16"/>
          <w:szCs w:val="16"/>
        </w:rPr>
      </w:pPr>
      <w:r w:rsidRPr="00BE777C">
        <w:rPr>
          <w:sz w:val="16"/>
          <w:szCs w:val="16"/>
        </w:rPr>
        <w:tab/>
      </w:r>
    </w:p>
    <w:p w:rsidR="009E7077" w:rsidRPr="00BE777C" w:rsidRDefault="009E7077" w:rsidP="00BE777C">
      <w:pPr>
        <w:jc w:val="both"/>
        <w:rPr>
          <w:sz w:val="16"/>
          <w:szCs w:val="16"/>
        </w:rPr>
      </w:pPr>
      <w:r w:rsidRPr="00BE777C">
        <w:rPr>
          <w:sz w:val="16"/>
          <w:szCs w:val="16"/>
          <w:lang w:eastAsia="en-US"/>
        </w:rPr>
        <w:tab/>
      </w:r>
      <w:r w:rsidRPr="00BE777C">
        <w:rPr>
          <w:sz w:val="16"/>
          <w:szCs w:val="16"/>
        </w:rPr>
        <w:t>На данный момент на территории городского поселения действует долгосрочная целевая программа «Чистая вода» Радищевского городского поселения на 2011 - 2017 годы». Целями муниципальной программы по улучшению обеспечения населения питьевой водой по Радищевскому городскому поселению на 2011-2017 годы являются:</w:t>
      </w:r>
    </w:p>
    <w:p w:rsidR="009E7077" w:rsidRPr="00BE777C" w:rsidRDefault="009E7077" w:rsidP="00BE777C">
      <w:pPr>
        <w:jc w:val="both"/>
        <w:rPr>
          <w:sz w:val="16"/>
          <w:szCs w:val="16"/>
        </w:rPr>
      </w:pPr>
      <w:r w:rsidRPr="00BE777C">
        <w:rPr>
          <w:sz w:val="16"/>
          <w:szCs w:val="16"/>
        </w:rPr>
        <w:t>1) снижение уровня износа объектов инженерной инфраструктуры;</w:t>
      </w:r>
    </w:p>
    <w:p w:rsidR="009E7077" w:rsidRPr="00BE777C" w:rsidRDefault="009E7077" w:rsidP="00BE777C">
      <w:pPr>
        <w:jc w:val="both"/>
        <w:rPr>
          <w:sz w:val="16"/>
          <w:szCs w:val="16"/>
        </w:rPr>
      </w:pPr>
      <w:r w:rsidRPr="00BE777C">
        <w:rPr>
          <w:sz w:val="16"/>
          <w:szCs w:val="16"/>
        </w:rPr>
        <w:t>2) обеспечение сохранности всех объектов;</w:t>
      </w:r>
    </w:p>
    <w:p w:rsidR="009E7077" w:rsidRPr="00BE777C" w:rsidRDefault="009E7077" w:rsidP="00BE777C">
      <w:pPr>
        <w:jc w:val="both"/>
        <w:rPr>
          <w:sz w:val="16"/>
          <w:szCs w:val="16"/>
        </w:rPr>
      </w:pPr>
      <w:r w:rsidRPr="00BE777C">
        <w:rPr>
          <w:sz w:val="16"/>
          <w:szCs w:val="16"/>
        </w:rPr>
        <w:t>3) обеспечение населения качественной питьевой водой;</w:t>
      </w:r>
    </w:p>
    <w:p w:rsidR="009E7077" w:rsidRPr="00BE777C" w:rsidRDefault="009E7077" w:rsidP="00BE777C">
      <w:pPr>
        <w:jc w:val="both"/>
        <w:rPr>
          <w:sz w:val="16"/>
          <w:szCs w:val="16"/>
        </w:rPr>
      </w:pPr>
      <w:r w:rsidRPr="00BE777C">
        <w:rPr>
          <w:sz w:val="16"/>
          <w:szCs w:val="16"/>
        </w:rPr>
        <w:t>4) улучшение качества очистки сточных вод;</w:t>
      </w:r>
    </w:p>
    <w:p w:rsidR="009E7077" w:rsidRPr="00BE777C" w:rsidRDefault="009E7077" w:rsidP="00BE777C">
      <w:pPr>
        <w:jc w:val="both"/>
        <w:rPr>
          <w:sz w:val="16"/>
          <w:szCs w:val="16"/>
        </w:rPr>
      </w:pPr>
      <w:r w:rsidRPr="00BE777C">
        <w:rPr>
          <w:sz w:val="16"/>
          <w:szCs w:val="16"/>
        </w:rPr>
        <w:t>5) улучшение жилищно-коммунального обслуживания.</w:t>
      </w:r>
    </w:p>
    <w:p w:rsidR="009E7077" w:rsidRPr="00BE777C" w:rsidRDefault="009E7077" w:rsidP="00BE777C">
      <w:pPr>
        <w:jc w:val="both"/>
        <w:rPr>
          <w:sz w:val="16"/>
          <w:szCs w:val="16"/>
        </w:rPr>
      </w:pPr>
      <w:r w:rsidRPr="00BE777C">
        <w:rPr>
          <w:sz w:val="16"/>
          <w:szCs w:val="16"/>
        </w:rPr>
        <w:tab/>
      </w:r>
    </w:p>
    <w:p w:rsidR="009E7077" w:rsidRPr="00BE777C" w:rsidRDefault="009E7077" w:rsidP="00BE777C">
      <w:pPr>
        <w:pStyle w:val="Heading2"/>
        <w:jc w:val="center"/>
        <w:rPr>
          <w:sz w:val="16"/>
          <w:szCs w:val="16"/>
        </w:rPr>
      </w:pPr>
      <w:bookmarkStart w:id="181" w:name="_Toc423006741"/>
      <w:r w:rsidRPr="00BE777C">
        <w:rPr>
          <w:sz w:val="16"/>
          <w:szCs w:val="16"/>
        </w:rPr>
        <w:t xml:space="preserve">1.3. Информация о состоянии производственных зданий и сооружений </w:t>
      </w:r>
      <w:bookmarkEnd w:id="181"/>
    </w:p>
    <w:p w:rsidR="009E7077" w:rsidRPr="00BE777C" w:rsidRDefault="009E7077" w:rsidP="00BE777C">
      <w:pPr>
        <w:jc w:val="both"/>
        <w:rPr>
          <w:sz w:val="16"/>
          <w:szCs w:val="16"/>
        </w:rPr>
      </w:pPr>
    </w:p>
    <w:tbl>
      <w:tblPr>
        <w:tblW w:w="10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2312"/>
        <w:gridCol w:w="4982"/>
        <w:gridCol w:w="918"/>
        <w:gridCol w:w="1303"/>
        <w:gridCol w:w="900"/>
      </w:tblGrid>
      <w:tr w:rsidR="009E7077" w:rsidRPr="00BE777C" w:rsidTr="00BE777C">
        <w:trPr>
          <w:trHeight w:val="144"/>
          <w:tblHeader/>
          <w:jc w:val="center"/>
        </w:trPr>
        <w:tc>
          <w:tcPr>
            <w:tcW w:w="558" w:type="dxa"/>
            <w:shd w:val="clear" w:color="auto" w:fill="FFFFFF"/>
            <w:vAlign w:val="center"/>
          </w:tcPr>
          <w:p w:rsidR="009E7077" w:rsidRPr="00BE777C" w:rsidRDefault="009E7077" w:rsidP="001D0D8C">
            <w:pPr>
              <w:jc w:val="center"/>
              <w:rPr>
                <w:sz w:val="16"/>
                <w:szCs w:val="16"/>
              </w:rPr>
            </w:pPr>
            <w:r w:rsidRPr="00BE777C">
              <w:rPr>
                <w:sz w:val="16"/>
                <w:szCs w:val="16"/>
              </w:rPr>
              <w:t>№</w:t>
            </w:r>
          </w:p>
          <w:p w:rsidR="009E7077" w:rsidRPr="00BE777C" w:rsidRDefault="009E7077" w:rsidP="001D0D8C">
            <w:pPr>
              <w:jc w:val="center"/>
              <w:rPr>
                <w:sz w:val="16"/>
                <w:szCs w:val="16"/>
              </w:rPr>
            </w:pPr>
            <w:r w:rsidRPr="00BE777C">
              <w:rPr>
                <w:sz w:val="16"/>
                <w:szCs w:val="16"/>
              </w:rPr>
              <w:t>п/п</w:t>
            </w:r>
          </w:p>
        </w:tc>
        <w:tc>
          <w:tcPr>
            <w:tcW w:w="2312" w:type="dxa"/>
            <w:shd w:val="clear" w:color="auto" w:fill="FFFFFF"/>
            <w:vAlign w:val="center"/>
          </w:tcPr>
          <w:p w:rsidR="009E7077" w:rsidRPr="00BE777C" w:rsidRDefault="009E7077" w:rsidP="001D0D8C">
            <w:pPr>
              <w:jc w:val="center"/>
              <w:rPr>
                <w:sz w:val="16"/>
                <w:szCs w:val="16"/>
              </w:rPr>
            </w:pPr>
            <w:r w:rsidRPr="00BE777C">
              <w:rPr>
                <w:sz w:val="16"/>
                <w:szCs w:val="16"/>
              </w:rPr>
              <w:t>Наименование оборудования, сооружений, коммуникаций</w:t>
            </w:r>
          </w:p>
        </w:tc>
        <w:tc>
          <w:tcPr>
            <w:tcW w:w="4982" w:type="dxa"/>
            <w:shd w:val="clear" w:color="auto" w:fill="FFFFFF"/>
            <w:vAlign w:val="center"/>
          </w:tcPr>
          <w:p w:rsidR="009E7077" w:rsidRPr="00BE777C" w:rsidRDefault="009E7077" w:rsidP="001D0D8C">
            <w:pPr>
              <w:jc w:val="center"/>
              <w:rPr>
                <w:sz w:val="16"/>
                <w:szCs w:val="16"/>
              </w:rPr>
            </w:pPr>
            <w:r w:rsidRPr="00BE777C">
              <w:rPr>
                <w:sz w:val="16"/>
                <w:szCs w:val="16"/>
              </w:rPr>
              <w:t>Технические характеристики</w:t>
            </w:r>
          </w:p>
        </w:tc>
        <w:tc>
          <w:tcPr>
            <w:tcW w:w="918" w:type="dxa"/>
            <w:shd w:val="clear" w:color="auto" w:fill="FFFFFF"/>
            <w:vAlign w:val="center"/>
          </w:tcPr>
          <w:p w:rsidR="009E7077" w:rsidRPr="00BE777C" w:rsidRDefault="009E7077" w:rsidP="001D0D8C">
            <w:pPr>
              <w:jc w:val="center"/>
              <w:rPr>
                <w:sz w:val="16"/>
                <w:szCs w:val="16"/>
              </w:rPr>
            </w:pPr>
            <w:r w:rsidRPr="00BE777C">
              <w:rPr>
                <w:sz w:val="16"/>
                <w:szCs w:val="16"/>
              </w:rPr>
              <w:t>Количество, ед.</w:t>
            </w:r>
          </w:p>
        </w:tc>
        <w:tc>
          <w:tcPr>
            <w:tcW w:w="1303" w:type="dxa"/>
            <w:shd w:val="clear" w:color="auto" w:fill="FFFFFF"/>
            <w:vAlign w:val="center"/>
          </w:tcPr>
          <w:p w:rsidR="009E7077" w:rsidRPr="00BE777C" w:rsidRDefault="009E7077" w:rsidP="001D0D8C">
            <w:pPr>
              <w:jc w:val="center"/>
              <w:rPr>
                <w:sz w:val="16"/>
                <w:szCs w:val="16"/>
              </w:rPr>
            </w:pPr>
            <w:r w:rsidRPr="00BE777C">
              <w:rPr>
                <w:sz w:val="16"/>
                <w:szCs w:val="16"/>
              </w:rPr>
              <w:t>Год ввода в эксплуатацию</w:t>
            </w:r>
          </w:p>
        </w:tc>
        <w:tc>
          <w:tcPr>
            <w:tcW w:w="900" w:type="dxa"/>
            <w:shd w:val="clear" w:color="auto" w:fill="FFFFFF"/>
            <w:vAlign w:val="center"/>
          </w:tcPr>
          <w:p w:rsidR="009E7077" w:rsidRPr="00BE777C" w:rsidRDefault="009E7077" w:rsidP="001D0D8C">
            <w:pPr>
              <w:jc w:val="center"/>
              <w:rPr>
                <w:sz w:val="16"/>
                <w:szCs w:val="16"/>
              </w:rPr>
            </w:pPr>
            <w:r w:rsidRPr="00BE777C">
              <w:rPr>
                <w:sz w:val="16"/>
                <w:szCs w:val="16"/>
              </w:rPr>
              <w:t xml:space="preserve">Оценка </w:t>
            </w:r>
          </w:p>
        </w:tc>
      </w:tr>
      <w:tr w:rsidR="009E7077" w:rsidRPr="00BE777C" w:rsidTr="00BE777C">
        <w:trPr>
          <w:trHeight w:val="144"/>
          <w:jc w:val="center"/>
        </w:trPr>
        <w:tc>
          <w:tcPr>
            <w:tcW w:w="558" w:type="dxa"/>
            <w:vAlign w:val="center"/>
          </w:tcPr>
          <w:p w:rsidR="009E7077" w:rsidRPr="00BE777C" w:rsidRDefault="009E7077" w:rsidP="001D0D8C">
            <w:pPr>
              <w:jc w:val="center"/>
              <w:rPr>
                <w:sz w:val="16"/>
                <w:szCs w:val="16"/>
              </w:rPr>
            </w:pPr>
            <w:r w:rsidRPr="00BE777C">
              <w:rPr>
                <w:sz w:val="16"/>
                <w:szCs w:val="16"/>
              </w:rPr>
              <w:t>1</w:t>
            </w:r>
          </w:p>
        </w:tc>
        <w:tc>
          <w:tcPr>
            <w:tcW w:w="2312" w:type="dxa"/>
            <w:vAlign w:val="center"/>
          </w:tcPr>
          <w:p w:rsidR="009E7077" w:rsidRPr="00BE777C" w:rsidRDefault="009E7077" w:rsidP="001D0D8C">
            <w:pPr>
              <w:rPr>
                <w:sz w:val="16"/>
                <w:szCs w:val="16"/>
              </w:rPr>
            </w:pPr>
            <w:r w:rsidRPr="00BE777C">
              <w:rPr>
                <w:sz w:val="16"/>
                <w:szCs w:val="16"/>
              </w:rPr>
              <w:t>Здание</w:t>
            </w:r>
          </w:p>
          <w:p w:rsidR="009E7077" w:rsidRPr="00BE777C" w:rsidRDefault="009E7077" w:rsidP="001D0D8C">
            <w:pPr>
              <w:rPr>
                <w:sz w:val="16"/>
                <w:szCs w:val="16"/>
              </w:rPr>
            </w:pPr>
            <w:r w:rsidRPr="00BE777C">
              <w:rPr>
                <w:sz w:val="16"/>
                <w:szCs w:val="16"/>
              </w:rPr>
              <w:t>насосная станция 2-го подъема</w:t>
            </w:r>
          </w:p>
        </w:tc>
        <w:tc>
          <w:tcPr>
            <w:tcW w:w="4982" w:type="dxa"/>
            <w:vAlign w:val="center"/>
          </w:tcPr>
          <w:p w:rsidR="009E7077" w:rsidRPr="00BE777C" w:rsidRDefault="009E7077" w:rsidP="001D0D8C">
            <w:pPr>
              <w:jc w:val="both"/>
              <w:rPr>
                <w:sz w:val="16"/>
                <w:szCs w:val="16"/>
              </w:rPr>
            </w:pPr>
            <w:r w:rsidRPr="00BE777C">
              <w:rPr>
                <w:sz w:val="16"/>
                <w:szCs w:val="16"/>
              </w:rPr>
              <w:t>1-эт. здание, кирпичное, эплощадь – 348,1 м</w:t>
            </w:r>
            <w:r w:rsidRPr="00BE777C">
              <w:rPr>
                <w:sz w:val="16"/>
                <w:szCs w:val="16"/>
                <w:vertAlign w:val="superscript"/>
              </w:rPr>
              <w:t>2</w:t>
            </w:r>
            <w:r w:rsidRPr="00BE777C">
              <w:rPr>
                <w:sz w:val="16"/>
                <w:szCs w:val="16"/>
              </w:rPr>
              <w:t xml:space="preserve">. </w:t>
            </w:r>
          </w:p>
          <w:p w:rsidR="009E7077" w:rsidRPr="00BE777C" w:rsidRDefault="009E7077" w:rsidP="001D0D8C">
            <w:pPr>
              <w:jc w:val="both"/>
              <w:rPr>
                <w:sz w:val="16"/>
                <w:szCs w:val="16"/>
              </w:rPr>
            </w:pPr>
            <w:r w:rsidRPr="00BE777C">
              <w:rPr>
                <w:sz w:val="16"/>
                <w:szCs w:val="16"/>
              </w:rPr>
              <w:t>3 сетевых насоса, 2 резервуара объемом по 500 куб.м.м каждый</w:t>
            </w:r>
          </w:p>
        </w:tc>
        <w:tc>
          <w:tcPr>
            <w:tcW w:w="918" w:type="dxa"/>
            <w:vAlign w:val="center"/>
          </w:tcPr>
          <w:p w:rsidR="009E7077" w:rsidRPr="00BE777C" w:rsidRDefault="009E7077" w:rsidP="001D0D8C">
            <w:pPr>
              <w:jc w:val="center"/>
              <w:rPr>
                <w:sz w:val="16"/>
                <w:szCs w:val="16"/>
              </w:rPr>
            </w:pPr>
            <w:r w:rsidRPr="00BE777C">
              <w:rPr>
                <w:sz w:val="16"/>
                <w:szCs w:val="16"/>
              </w:rPr>
              <w:t>1</w:t>
            </w:r>
          </w:p>
        </w:tc>
        <w:tc>
          <w:tcPr>
            <w:tcW w:w="1303" w:type="dxa"/>
            <w:vAlign w:val="center"/>
          </w:tcPr>
          <w:p w:rsidR="009E7077" w:rsidRPr="00BE777C" w:rsidRDefault="009E7077" w:rsidP="001D0D8C">
            <w:pPr>
              <w:jc w:val="center"/>
              <w:rPr>
                <w:sz w:val="16"/>
                <w:szCs w:val="16"/>
              </w:rPr>
            </w:pPr>
            <w:r w:rsidRPr="00BE777C">
              <w:rPr>
                <w:sz w:val="16"/>
                <w:szCs w:val="16"/>
              </w:rPr>
              <w:t>1988</w:t>
            </w:r>
          </w:p>
        </w:tc>
        <w:tc>
          <w:tcPr>
            <w:tcW w:w="900" w:type="dxa"/>
            <w:vAlign w:val="center"/>
          </w:tcPr>
          <w:p w:rsidR="009E7077" w:rsidRPr="00BE777C" w:rsidRDefault="009E7077" w:rsidP="001D0D8C">
            <w:pPr>
              <w:jc w:val="center"/>
              <w:rPr>
                <w:sz w:val="16"/>
                <w:szCs w:val="16"/>
              </w:rPr>
            </w:pPr>
            <w:r w:rsidRPr="00BE777C">
              <w:rPr>
                <w:sz w:val="16"/>
                <w:szCs w:val="16"/>
              </w:rPr>
              <w:t>Удов.</w:t>
            </w:r>
          </w:p>
        </w:tc>
      </w:tr>
      <w:tr w:rsidR="009E7077" w:rsidRPr="00BE777C" w:rsidTr="00BE777C">
        <w:trPr>
          <w:trHeight w:val="144"/>
          <w:jc w:val="center"/>
        </w:trPr>
        <w:tc>
          <w:tcPr>
            <w:tcW w:w="558" w:type="dxa"/>
            <w:vAlign w:val="center"/>
          </w:tcPr>
          <w:p w:rsidR="009E7077" w:rsidRPr="00BE777C" w:rsidRDefault="009E7077" w:rsidP="001D0D8C">
            <w:pPr>
              <w:jc w:val="center"/>
              <w:rPr>
                <w:sz w:val="16"/>
                <w:szCs w:val="16"/>
              </w:rPr>
            </w:pPr>
            <w:r w:rsidRPr="00BE777C">
              <w:rPr>
                <w:sz w:val="16"/>
                <w:szCs w:val="16"/>
              </w:rPr>
              <w:t>2</w:t>
            </w:r>
          </w:p>
        </w:tc>
        <w:tc>
          <w:tcPr>
            <w:tcW w:w="2312" w:type="dxa"/>
            <w:vAlign w:val="center"/>
          </w:tcPr>
          <w:p w:rsidR="009E7077" w:rsidRPr="00BE777C" w:rsidRDefault="009E7077" w:rsidP="001D0D8C">
            <w:pPr>
              <w:rPr>
                <w:sz w:val="16"/>
                <w:szCs w:val="16"/>
              </w:rPr>
            </w:pPr>
            <w:r w:rsidRPr="00BE777C">
              <w:rPr>
                <w:sz w:val="16"/>
                <w:szCs w:val="16"/>
              </w:rPr>
              <w:t>Водонапорное сооружение</w:t>
            </w:r>
          </w:p>
        </w:tc>
        <w:tc>
          <w:tcPr>
            <w:tcW w:w="4982" w:type="dxa"/>
            <w:vAlign w:val="center"/>
          </w:tcPr>
          <w:p w:rsidR="009E7077" w:rsidRPr="00BE777C" w:rsidRDefault="009E7077" w:rsidP="001D0D8C">
            <w:pPr>
              <w:jc w:val="both"/>
              <w:rPr>
                <w:sz w:val="16"/>
                <w:szCs w:val="16"/>
              </w:rPr>
            </w:pPr>
            <w:r w:rsidRPr="00BE777C">
              <w:rPr>
                <w:sz w:val="16"/>
                <w:szCs w:val="16"/>
              </w:rPr>
              <w:t>1-эт., площадь застройки – 36,9 м</w:t>
            </w:r>
            <w:r w:rsidRPr="00BE777C">
              <w:rPr>
                <w:sz w:val="16"/>
                <w:szCs w:val="16"/>
                <w:vertAlign w:val="superscript"/>
              </w:rPr>
              <w:t>2</w:t>
            </w:r>
            <w:r w:rsidRPr="00BE777C">
              <w:rPr>
                <w:sz w:val="16"/>
                <w:szCs w:val="16"/>
              </w:rPr>
              <w:t>.</w:t>
            </w:r>
          </w:p>
          <w:p w:rsidR="009E7077" w:rsidRPr="00BE777C" w:rsidRDefault="009E7077" w:rsidP="001D0D8C">
            <w:pPr>
              <w:jc w:val="both"/>
              <w:rPr>
                <w:sz w:val="16"/>
                <w:szCs w:val="16"/>
              </w:rPr>
            </w:pPr>
            <w:r w:rsidRPr="00BE777C">
              <w:rPr>
                <w:sz w:val="16"/>
                <w:szCs w:val="16"/>
              </w:rPr>
              <w:t>Скважина №1п глубина 99 м, ЭЦВ 10-120-60 производительность 900 куб. м./сутки;</w:t>
            </w:r>
          </w:p>
          <w:p w:rsidR="009E7077" w:rsidRPr="00BE777C" w:rsidRDefault="009E7077" w:rsidP="001D0D8C">
            <w:pPr>
              <w:jc w:val="both"/>
              <w:rPr>
                <w:sz w:val="16"/>
                <w:szCs w:val="16"/>
              </w:rPr>
            </w:pPr>
            <w:r w:rsidRPr="00BE777C">
              <w:rPr>
                <w:sz w:val="16"/>
                <w:szCs w:val="16"/>
              </w:rPr>
              <w:t>скважина №2 глубина 120 м, ЭЦВ 10-63-60, производительность 2880 куб.м./сутки.</w:t>
            </w:r>
          </w:p>
        </w:tc>
        <w:tc>
          <w:tcPr>
            <w:tcW w:w="918" w:type="dxa"/>
            <w:vAlign w:val="center"/>
          </w:tcPr>
          <w:p w:rsidR="009E7077" w:rsidRPr="00BE777C" w:rsidRDefault="009E7077" w:rsidP="001D0D8C">
            <w:pPr>
              <w:jc w:val="center"/>
              <w:rPr>
                <w:sz w:val="16"/>
                <w:szCs w:val="16"/>
              </w:rPr>
            </w:pPr>
            <w:r w:rsidRPr="00BE777C">
              <w:rPr>
                <w:sz w:val="16"/>
                <w:szCs w:val="16"/>
              </w:rPr>
              <w:t>1</w:t>
            </w:r>
          </w:p>
        </w:tc>
        <w:tc>
          <w:tcPr>
            <w:tcW w:w="1303" w:type="dxa"/>
            <w:vAlign w:val="center"/>
          </w:tcPr>
          <w:p w:rsidR="009E7077" w:rsidRPr="00BE777C" w:rsidRDefault="009E7077" w:rsidP="001D0D8C">
            <w:pPr>
              <w:jc w:val="center"/>
              <w:rPr>
                <w:sz w:val="16"/>
                <w:szCs w:val="16"/>
              </w:rPr>
            </w:pPr>
            <w:r w:rsidRPr="00BE777C">
              <w:rPr>
                <w:sz w:val="16"/>
                <w:szCs w:val="16"/>
              </w:rPr>
              <w:t>1983</w:t>
            </w:r>
          </w:p>
        </w:tc>
        <w:tc>
          <w:tcPr>
            <w:tcW w:w="900" w:type="dxa"/>
            <w:vAlign w:val="center"/>
          </w:tcPr>
          <w:p w:rsidR="009E7077" w:rsidRPr="00BE777C" w:rsidRDefault="009E7077" w:rsidP="001D0D8C">
            <w:pPr>
              <w:jc w:val="center"/>
              <w:rPr>
                <w:sz w:val="16"/>
                <w:szCs w:val="16"/>
              </w:rPr>
            </w:pPr>
            <w:r w:rsidRPr="00BE777C">
              <w:rPr>
                <w:sz w:val="16"/>
                <w:szCs w:val="16"/>
              </w:rPr>
              <w:t>Удов.</w:t>
            </w:r>
          </w:p>
        </w:tc>
      </w:tr>
      <w:tr w:rsidR="009E7077" w:rsidRPr="00BE777C" w:rsidTr="00BE777C">
        <w:trPr>
          <w:trHeight w:val="144"/>
          <w:jc w:val="center"/>
        </w:trPr>
        <w:tc>
          <w:tcPr>
            <w:tcW w:w="558" w:type="dxa"/>
            <w:vAlign w:val="center"/>
          </w:tcPr>
          <w:p w:rsidR="009E7077" w:rsidRPr="00BE777C" w:rsidRDefault="009E7077" w:rsidP="001D0D8C">
            <w:pPr>
              <w:jc w:val="center"/>
              <w:rPr>
                <w:sz w:val="16"/>
                <w:szCs w:val="16"/>
              </w:rPr>
            </w:pPr>
            <w:r w:rsidRPr="00BE777C">
              <w:rPr>
                <w:sz w:val="16"/>
                <w:szCs w:val="16"/>
              </w:rPr>
              <w:t>3</w:t>
            </w:r>
          </w:p>
        </w:tc>
        <w:tc>
          <w:tcPr>
            <w:tcW w:w="2312" w:type="dxa"/>
            <w:vAlign w:val="center"/>
          </w:tcPr>
          <w:p w:rsidR="009E7077" w:rsidRPr="00BE777C" w:rsidRDefault="009E7077" w:rsidP="001D0D8C">
            <w:pPr>
              <w:rPr>
                <w:sz w:val="16"/>
                <w:szCs w:val="16"/>
              </w:rPr>
            </w:pPr>
            <w:r w:rsidRPr="00BE777C">
              <w:rPr>
                <w:sz w:val="16"/>
                <w:szCs w:val="16"/>
              </w:rPr>
              <w:t>Водозаборное сооружение</w:t>
            </w:r>
          </w:p>
          <w:p w:rsidR="009E7077" w:rsidRPr="00BE777C" w:rsidRDefault="009E7077" w:rsidP="001D0D8C">
            <w:pPr>
              <w:rPr>
                <w:sz w:val="16"/>
                <w:szCs w:val="16"/>
              </w:rPr>
            </w:pPr>
          </w:p>
        </w:tc>
        <w:tc>
          <w:tcPr>
            <w:tcW w:w="4982" w:type="dxa"/>
            <w:vAlign w:val="center"/>
          </w:tcPr>
          <w:p w:rsidR="009E7077" w:rsidRPr="00BE777C" w:rsidRDefault="009E7077" w:rsidP="001D0D8C">
            <w:pPr>
              <w:jc w:val="both"/>
              <w:rPr>
                <w:sz w:val="16"/>
                <w:szCs w:val="16"/>
              </w:rPr>
            </w:pPr>
            <w:r w:rsidRPr="00BE777C">
              <w:rPr>
                <w:sz w:val="16"/>
                <w:szCs w:val="16"/>
              </w:rPr>
              <w:t>Скважина 2п, ЭЦВ-10-120-60, производительность 2880 куб.м/сут.</w:t>
            </w:r>
          </w:p>
          <w:p w:rsidR="009E7077" w:rsidRPr="00BE777C" w:rsidRDefault="009E7077" w:rsidP="001D0D8C">
            <w:pPr>
              <w:jc w:val="both"/>
              <w:rPr>
                <w:sz w:val="16"/>
                <w:szCs w:val="16"/>
              </w:rPr>
            </w:pPr>
            <w:r w:rsidRPr="00BE777C">
              <w:rPr>
                <w:sz w:val="16"/>
                <w:szCs w:val="16"/>
              </w:rPr>
              <w:t>Глубина 71,4 м</w:t>
            </w:r>
          </w:p>
        </w:tc>
        <w:tc>
          <w:tcPr>
            <w:tcW w:w="918" w:type="dxa"/>
            <w:vAlign w:val="center"/>
          </w:tcPr>
          <w:p w:rsidR="009E7077" w:rsidRPr="00BE777C" w:rsidRDefault="009E7077" w:rsidP="001D0D8C">
            <w:pPr>
              <w:jc w:val="center"/>
              <w:rPr>
                <w:sz w:val="16"/>
                <w:szCs w:val="16"/>
              </w:rPr>
            </w:pPr>
            <w:r w:rsidRPr="00BE777C">
              <w:rPr>
                <w:sz w:val="16"/>
                <w:szCs w:val="16"/>
              </w:rPr>
              <w:t>1</w:t>
            </w:r>
          </w:p>
        </w:tc>
        <w:tc>
          <w:tcPr>
            <w:tcW w:w="1303" w:type="dxa"/>
            <w:vAlign w:val="center"/>
          </w:tcPr>
          <w:p w:rsidR="009E7077" w:rsidRPr="00BE777C" w:rsidRDefault="009E7077" w:rsidP="001D0D8C">
            <w:pPr>
              <w:jc w:val="center"/>
              <w:rPr>
                <w:sz w:val="16"/>
                <w:szCs w:val="16"/>
              </w:rPr>
            </w:pPr>
            <w:r w:rsidRPr="00BE777C">
              <w:rPr>
                <w:sz w:val="16"/>
                <w:szCs w:val="16"/>
              </w:rPr>
              <w:t>1989</w:t>
            </w:r>
          </w:p>
        </w:tc>
        <w:tc>
          <w:tcPr>
            <w:tcW w:w="900" w:type="dxa"/>
            <w:vAlign w:val="center"/>
          </w:tcPr>
          <w:p w:rsidR="009E7077" w:rsidRPr="00BE777C" w:rsidRDefault="009E7077" w:rsidP="001D0D8C">
            <w:pPr>
              <w:jc w:val="center"/>
              <w:rPr>
                <w:sz w:val="16"/>
                <w:szCs w:val="16"/>
              </w:rPr>
            </w:pPr>
            <w:r w:rsidRPr="00BE777C">
              <w:rPr>
                <w:sz w:val="16"/>
                <w:szCs w:val="16"/>
              </w:rPr>
              <w:t xml:space="preserve">Удов. </w:t>
            </w:r>
          </w:p>
        </w:tc>
      </w:tr>
      <w:tr w:rsidR="009E7077" w:rsidRPr="00BE777C" w:rsidTr="00BE777C">
        <w:trPr>
          <w:trHeight w:val="144"/>
          <w:jc w:val="center"/>
        </w:trPr>
        <w:tc>
          <w:tcPr>
            <w:tcW w:w="558" w:type="dxa"/>
            <w:vAlign w:val="center"/>
          </w:tcPr>
          <w:p w:rsidR="009E7077" w:rsidRPr="00BE777C" w:rsidRDefault="009E7077" w:rsidP="001D0D8C">
            <w:pPr>
              <w:jc w:val="center"/>
              <w:rPr>
                <w:sz w:val="16"/>
                <w:szCs w:val="16"/>
              </w:rPr>
            </w:pPr>
            <w:r w:rsidRPr="00BE777C">
              <w:rPr>
                <w:sz w:val="16"/>
                <w:szCs w:val="16"/>
              </w:rPr>
              <w:t>4</w:t>
            </w:r>
          </w:p>
        </w:tc>
        <w:tc>
          <w:tcPr>
            <w:tcW w:w="2312" w:type="dxa"/>
            <w:vAlign w:val="center"/>
          </w:tcPr>
          <w:p w:rsidR="009E7077" w:rsidRPr="00BE777C" w:rsidRDefault="009E7077" w:rsidP="001D0D8C">
            <w:pPr>
              <w:rPr>
                <w:sz w:val="16"/>
                <w:szCs w:val="16"/>
              </w:rPr>
            </w:pPr>
            <w:r w:rsidRPr="00BE777C">
              <w:rPr>
                <w:sz w:val="16"/>
                <w:szCs w:val="16"/>
              </w:rPr>
              <w:t>Водозаборное сооружение</w:t>
            </w:r>
          </w:p>
          <w:p w:rsidR="009E7077" w:rsidRPr="00BE777C" w:rsidRDefault="009E7077" w:rsidP="001D0D8C">
            <w:pPr>
              <w:rPr>
                <w:sz w:val="16"/>
                <w:szCs w:val="16"/>
              </w:rPr>
            </w:pPr>
          </w:p>
        </w:tc>
        <w:tc>
          <w:tcPr>
            <w:tcW w:w="4982" w:type="dxa"/>
            <w:vAlign w:val="center"/>
          </w:tcPr>
          <w:p w:rsidR="009E7077" w:rsidRPr="00BE777C" w:rsidRDefault="009E7077" w:rsidP="001D0D8C">
            <w:pPr>
              <w:jc w:val="both"/>
              <w:rPr>
                <w:sz w:val="16"/>
                <w:szCs w:val="16"/>
              </w:rPr>
            </w:pPr>
            <w:r w:rsidRPr="00BE777C">
              <w:rPr>
                <w:sz w:val="16"/>
                <w:szCs w:val="16"/>
              </w:rPr>
              <w:t>Скважина 3 п, ЭЦВ-10-63-60, производительность 1612 куб.м/сут.</w:t>
            </w:r>
          </w:p>
          <w:p w:rsidR="009E7077" w:rsidRPr="00BE777C" w:rsidRDefault="009E7077" w:rsidP="001D0D8C">
            <w:pPr>
              <w:jc w:val="both"/>
              <w:rPr>
                <w:sz w:val="16"/>
                <w:szCs w:val="16"/>
              </w:rPr>
            </w:pPr>
            <w:r w:rsidRPr="00BE777C">
              <w:rPr>
                <w:sz w:val="16"/>
                <w:szCs w:val="16"/>
              </w:rPr>
              <w:t>Глубина 62 м</w:t>
            </w:r>
          </w:p>
        </w:tc>
        <w:tc>
          <w:tcPr>
            <w:tcW w:w="918" w:type="dxa"/>
            <w:vAlign w:val="center"/>
          </w:tcPr>
          <w:p w:rsidR="009E7077" w:rsidRPr="00BE777C" w:rsidRDefault="009E7077" w:rsidP="001D0D8C">
            <w:pPr>
              <w:jc w:val="center"/>
              <w:rPr>
                <w:sz w:val="16"/>
                <w:szCs w:val="16"/>
              </w:rPr>
            </w:pPr>
            <w:r w:rsidRPr="00BE777C">
              <w:rPr>
                <w:sz w:val="16"/>
                <w:szCs w:val="16"/>
              </w:rPr>
              <w:t>1</w:t>
            </w:r>
          </w:p>
        </w:tc>
        <w:tc>
          <w:tcPr>
            <w:tcW w:w="1303" w:type="dxa"/>
            <w:vAlign w:val="center"/>
          </w:tcPr>
          <w:p w:rsidR="009E7077" w:rsidRPr="00BE777C" w:rsidRDefault="009E7077" w:rsidP="001D0D8C">
            <w:pPr>
              <w:jc w:val="center"/>
              <w:rPr>
                <w:sz w:val="16"/>
                <w:szCs w:val="16"/>
              </w:rPr>
            </w:pPr>
            <w:r w:rsidRPr="00BE777C">
              <w:rPr>
                <w:sz w:val="16"/>
                <w:szCs w:val="16"/>
              </w:rPr>
              <w:t>1988</w:t>
            </w:r>
          </w:p>
        </w:tc>
        <w:tc>
          <w:tcPr>
            <w:tcW w:w="900" w:type="dxa"/>
            <w:vAlign w:val="center"/>
          </w:tcPr>
          <w:p w:rsidR="009E7077" w:rsidRPr="00BE777C" w:rsidRDefault="009E7077" w:rsidP="001D0D8C">
            <w:pPr>
              <w:jc w:val="center"/>
              <w:rPr>
                <w:sz w:val="16"/>
                <w:szCs w:val="16"/>
              </w:rPr>
            </w:pPr>
            <w:r w:rsidRPr="00BE777C">
              <w:rPr>
                <w:sz w:val="16"/>
                <w:szCs w:val="16"/>
              </w:rPr>
              <w:t>Удов.</w:t>
            </w:r>
          </w:p>
        </w:tc>
      </w:tr>
      <w:tr w:rsidR="009E7077" w:rsidRPr="00BE777C" w:rsidTr="00BE777C">
        <w:trPr>
          <w:trHeight w:val="50"/>
          <w:jc w:val="center"/>
        </w:trPr>
        <w:tc>
          <w:tcPr>
            <w:tcW w:w="558" w:type="dxa"/>
            <w:vAlign w:val="center"/>
          </w:tcPr>
          <w:p w:rsidR="009E7077" w:rsidRPr="00BE777C" w:rsidRDefault="009E7077" w:rsidP="001D0D8C">
            <w:pPr>
              <w:jc w:val="center"/>
              <w:rPr>
                <w:sz w:val="16"/>
                <w:szCs w:val="16"/>
              </w:rPr>
            </w:pPr>
            <w:r w:rsidRPr="00BE777C">
              <w:rPr>
                <w:sz w:val="16"/>
                <w:szCs w:val="16"/>
              </w:rPr>
              <w:t>5</w:t>
            </w:r>
          </w:p>
        </w:tc>
        <w:tc>
          <w:tcPr>
            <w:tcW w:w="2312" w:type="dxa"/>
            <w:vAlign w:val="center"/>
          </w:tcPr>
          <w:p w:rsidR="009E7077" w:rsidRPr="00BE777C" w:rsidRDefault="009E7077" w:rsidP="001D0D8C">
            <w:pPr>
              <w:rPr>
                <w:sz w:val="16"/>
                <w:szCs w:val="16"/>
              </w:rPr>
            </w:pPr>
            <w:r w:rsidRPr="00BE777C">
              <w:rPr>
                <w:sz w:val="16"/>
                <w:szCs w:val="16"/>
              </w:rPr>
              <w:t>Водозаборное сооружение</w:t>
            </w:r>
          </w:p>
          <w:p w:rsidR="009E7077" w:rsidRPr="00BE777C" w:rsidRDefault="009E7077" w:rsidP="001D0D8C">
            <w:pPr>
              <w:rPr>
                <w:sz w:val="16"/>
                <w:szCs w:val="16"/>
              </w:rPr>
            </w:pPr>
          </w:p>
        </w:tc>
        <w:tc>
          <w:tcPr>
            <w:tcW w:w="4982" w:type="dxa"/>
            <w:vAlign w:val="center"/>
          </w:tcPr>
          <w:p w:rsidR="009E7077" w:rsidRPr="00BE777C" w:rsidRDefault="009E7077" w:rsidP="001D0D8C">
            <w:pPr>
              <w:jc w:val="both"/>
              <w:rPr>
                <w:sz w:val="16"/>
                <w:szCs w:val="16"/>
              </w:rPr>
            </w:pPr>
            <w:r w:rsidRPr="00BE777C">
              <w:rPr>
                <w:sz w:val="16"/>
                <w:szCs w:val="16"/>
              </w:rPr>
              <w:t>Скважина 4 п, ЭЦВ-10-63-60, производительность 2220 куб.м/сут. Глубина 76 м</w:t>
            </w:r>
          </w:p>
        </w:tc>
        <w:tc>
          <w:tcPr>
            <w:tcW w:w="918" w:type="dxa"/>
            <w:vAlign w:val="center"/>
          </w:tcPr>
          <w:p w:rsidR="009E7077" w:rsidRPr="00BE777C" w:rsidRDefault="009E7077" w:rsidP="001D0D8C">
            <w:pPr>
              <w:jc w:val="center"/>
              <w:rPr>
                <w:sz w:val="16"/>
                <w:szCs w:val="16"/>
              </w:rPr>
            </w:pPr>
            <w:r w:rsidRPr="00BE777C">
              <w:rPr>
                <w:sz w:val="16"/>
                <w:szCs w:val="16"/>
              </w:rPr>
              <w:t>1</w:t>
            </w:r>
          </w:p>
        </w:tc>
        <w:tc>
          <w:tcPr>
            <w:tcW w:w="1303" w:type="dxa"/>
            <w:vAlign w:val="center"/>
          </w:tcPr>
          <w:p w:rsidR="009E7077" w:rsidRPr="00BE777C" w:rsidRDefault="009E7077" w:rsidP="001D0D8C">
            <w:pPr>
              <w:jc w:val="center"/>
              <w:rPr>
                <w:sz w:val="16"/>
                <w:szCs w:val="16"/>
              </w:rPr>
            </w:pPr>
            <w:r w:rsidRPr="00BE777C">
              <w:rPr>
                <w:sz w:val="16"/>
                <w:szCs w:val="16"/>
              </w:rPr>
              <w:t>1988</w:t>
            </w:r>
          </w:p>
        </w:tc>
        <w:tc>
          <w:tcPr>
            <w:tcW w:w="900" w:type="dxa"/>
            <w:vAlign w:val="center"/>
          </w:tcPr>
          <w:p w:rsidR="009E7077" w:rsidRPr="00BE777C" w:rsidRDefault="009E7077" w:rsidP="001D0D8C">
            <w:pPr>
              <w:jc w:val="center"/>
              <w:rPr>
                <w:sz w:val="16"/>
                <w:szCs w:val="16"/>
              </w:rPr>
            </w:pPr>
            <w:r w:rsidRPr="00BE777C">
              <w:rPr>
                <w:sz w:val="16"/>
                <w:szCs w:val="16"/>
              </w:rPr>
              <w:t>Удов.</w:t>
            </w:r>
          </w:p>
        </w:tc>
      </w:tr>
      <w:tr w:rsidR="009E7077" w:rsidRPr="00BE777C" w:rsidTr="00BE777C">
        <w:trPr>
          <w:trHeight w:val="50"/>
          <w:jc w:val="center"/>
        </w:trPr>
        <w:tc>
          <w:tcPr>
            <w:tcW w:w="558" w:type="dxa"/>
            <w:vAlign w:val="center"/>
          </w:tcPr>
          <w:p w:rsidR="009E7077" w:rsidRPr="00BE777C" w:rsidRDefault="009E7077" w:rsidP="001D0D8C">
            <w:pPr>
              <w:jc w:val="center"/>
              <w:rPr>
                <w:sz w:val="16"/>
                <w:szCs w:val="16"/>
              </w:rPr>
            </w:pPr>
            <w:r w:rsidRPr="00BE777C">
              <w:rPr>
                <w:sz w:val="16"/>
                <w:szCs w:val="16"/>
              </w:rPr>
              <w:t>6</w:t>
            </w:r>
          </w:p>
        </w:tc>
        <w:tc>
          <w:tcPr>
            <w:tcW w:w="2312" w:type="dxa"/>
            <w:vAlign w:val="center"/>
          </w:tcPr>
          <w:p w:rsidR="009E7077" w:rsidRPr="00BE777C" w:rsidRDefault="009E7077" w:rsidP="001D0D8C">
            <w:pPr>
              <w:rPr>
                <w:sz w:val="16"/>
                <w:szCs w:val="16"/>
              </w:rPr>
            </w:pPr>
            <w:r w:rsidRPr="00BE777C">
              <w:rPr>
                <w:sz w:val="16"/>
                <w:szCs w:val="16"/>
              </w:rPr>
              <w:t>Водопроводные сети, холодное водоснабжение в однотрубном исполнении</w:t>
            </w:r>
          </w:p>
        </w:tc>
        <w:tc>
          <w:tcPr>
            <w:tcW w:w="4982" w:type="dxa"/>
            <w:vAlign w:val="center"/>
          </w:tcPr>
          <w:p w:rsidR="009E7077" w:rsidRPr="00BE777C" w:rsidRDefault="009E7077" w:rsidP="001D0D8C">
            <w:pPr>
              <w:jc w:val="center"/>
              <w:rPr>
                <w:sz w:val="16"/>
                <w:szCs w:val="16"/>
              </w:rPr>
            </w:pPr>
            <w:r w:rsidRPr="00BE777C">
              <w:rPr>
                <w:sz w:val="16"/>
                <w:szCs w:val="16"/>
              </w:rPr>
              <w:t>Протяженность 11789 м.</w:t>
            </w:r>
          </w:p>
          <w:p w:rsidR="009E7077" w:rsidRPr="00BE777C" w:rsidRDefault="009E7077" w:rsidP="001D0D8C">
            <w:pPr>
              <w:jc w:val="center"/>
              <w:rPr>
                <w:sz w:val="16"/>
                <w:szCs w:val="16"/>
              </w:rPr>
            </w:pPr>
          </w:p>
        </w:tc>
        <w:tc>
          <w:tcPr>
            <w:tcW w:w="918" w:type="dxa"/>
            <w:vAlign w:val="center"/>
          </w:tcPr>
          <w:p w:rsidR="009E7077" w:rsidRPr="00BE777C" w:rsidRDefault="009E7077" w:rsidP="001D0D8C">
            <w:pPr>
              <w:jc w:val="center"/>
              <w:rPr>
                <w:sz w:val="16"/>
                <w:szCs w:val="16"/>
              </w:rPr>
            </w:pPr>
          </w:p>
        </w:tc>
        <w:tc>
          <w:tcPr>
            <w:tcW w:w="1303" w:type="dxa"/>
            <w:vAlign w:val="center"/>
          </w:tcPr>
          <w:p w:rsidR="009E7077" w:rsidRPr="00BE777C" w:rsidRDefault="009E7077" w:rsidP="001D0D8C">
            <w:pPr>
              <w:jc w:val="center"/>
              <w:rPr>
                <w:sz w:val="16"/>
                <w:szCs w:val="16"/>
              </w:rPr>
            </w:pPr>
            <w:r w:rsidRPr="00BE777C">
              <w:rPr>
                <w:sz w:val="16"/>
                <w:szCs w:val="16"/>
              </w:rPr>
              <w:t>1991</w:t>
            </w:r>
          </w:p>
        </w:tc>
        <w:tc>
          <w:tcPr>
            <w:tcW w:w="900" w:type="dxa"/>
            <w:vAlign w:val="center"/>
          </w:tcPr>
          <w:p w:rsidR="009E7077" w:rsidRPr="00BE777C" w:rsidRDefault="009E7077" w:rsidP="001D0D8C">
            <w:pPr>
              <w:jc w:val="center"/>
              <w:rPr>
                <w:sz w:val="16"/>
                <w:szCs w:val="16"/>
              </w:rPr>
            </w:pPr>
            <w:r w:rsidRPr="00BE777C">
              <w:rPr>
                <w:sz w:val="16"/>
                <w:szCs w:val="16"/>
              </w:rPr>
              <w:t>Неудов.</w:t>
            </w:r>
          </w:p>
        </w:tc>
      </w:tr>
      <w:tr w:rsidR="009E7077" w:rsidRPr="00BE777C" w:rsidTr="00BE777C">
        <w:trPr>
          <w:trHeight w:val="104"/>
          <w:jc w:val="center"/>
        </w:trPr>
        <w:tc>
          <w:tcPr>
            <w:tcW w:w="558" w:type="dxa"/>
            <w:vAlign w:val="center"/>
          </w:tcPr>
          <w:p w:rsidR="009E7077" w:rsidRPr="00BE777C" w:rsidRDefault="009E7077" w:rsidP="001D0D8C">
            <w:pPr>
              <w:jc w:val="center"/>
              <w:rPr>
                <w:sz w:val="16"/>
                <w:szCs w:val="16"/>
              </w:rPr>
            </w:pPr>
            <w:r w:rsidRPr="00BE777C">
              <w:rPr>
                <w:sz w:val="16"/>
                <w:szCs w:val="16"/>
              </w:rPr>
              <w:t>7</w:t>
            </w:r>
          </w:p>
        </w:tc>
        <w:tc>
          <w:tcPr>
            <w:tcW w:w="2312" w:type="dxa"/>
            <w:vAlign w:val="center"/>
          </w:tcPr>
          <w:p w:rsidR="009E7077" w:rsidRPr="00BE777C" w:rsidRDefault="009E7077" w:rsidP="001D0D8C">
            <w:pPr>
              <w:rPr>
                <w:sz w:val="16"/>
                <w:szCs w:val="16"/>
              </w:rPr>
            </w:pPr>
            <w:r w:rsidRPr="00BE777C">
              <w:rPr>
                <w:sz w:val="16"/>
                <w:szCs w:val="16"/>
              </w:rPr>
              <w:t>Бойлерная (гараж)</w:t>
            </w:r>
          </w:p>
        </w:tc>
        <w:tc>
          <w:tcPr>
            <w:tcW w:w="4982" w:type="dxa"/>
            <w:vAlign w:val="center"/>
          </w:tcPr>
          <w:p w:rsidR="009E7077" w:rsidRPr="00BE777C" w:rsidRDefault="009E7077" w:rsidP="001D0D8C">
            <w:pPr>
              <w:jc w:val="center"/>
              <w:rPr>
                <w:sz w:val="16"/>
                <w:szCs w:val="16"/>
              </w:rPr>
            </w:pPr>
            <w:r w:rsidRPr="00BE777C">
              <w:rPr>
                <w:sz w:val="16"/>
                <w:szCs w:val="16"/>
              </w:rPr>
              <w:t>Водяные теплообменники – 8 шт.</w:t>
            </w:r>
          </w:p>
        </w:tc>
        <w:tc>
          <w:tcPr>
            <w:tcW w:w="918" w:type="dxa"/>
            <w:vAlign w:val="center"/>
          </w:tcPr>
          <w:p w:rsidR="009E7077" w:rsidRPr="00BE777C" w:rsidRDefault="009E7077" w:rsidP="001D0D8C">
            <w:pPr>
              <w:jc w:val="center"/>
              <w:rPr>
                <w:sz w:val="16"/>
                <w:szCs w:val="16"/>
              </w:rPr>
            </w:pPr>
            <w:r w:rsidRPr="00BE777C">
              <w:rPr>
                <w:sz w:val="16"/>
                <w:szCs w:val="16"/>
              </w:rPr>
              <w:t>1</w:t>
            </w:r>
          </w:p>
        </w:tc>
        <w:tc>
          <w:tcPr>
            <w:tcW w:w="1303" w:type="dxa"/>
            <w:vAlign w:val="center"/>
          </w:tcPr>
          <w:p w:rsidR="009E7077" w:rsidRPr="00BE777C" w:rsidRDefault="009E7077" w:rsidP="001D0D8C">
            <w:pPr>
              <w:jc w:val="center"/>
              <w:rPr>
                <w:sz w:val="16"/>
                <w:szCs w:val="16"/>
                <w:lang w:val="en-US"/>
              </w:rPr>
            </w:pPr>
            <w:r w:rsidRPr="00BE777C">
              <w:rPr>
                <w:sz w:val="16"/>
                <w:szCs w:val="16"/>
                <w:lang w:val="en-US"/>
              </w:rPr>
              <w:t>1983</w:t>
            </w:r>
          </w:p>
        </w:tc>
        <w:tc>
          <w:tcPr>
            <w:tcW w:w="900" w:type="dxa"/>
            <w:vAlign w:val="center"/>
          </w:tcPr>
          <w:p w:rsidR="009E7077" w:rsidRPr="00BE777C" w:rsidRDefault="009E7077" w:rsidP="001D0D8C">
            <w:pPr>
              <w:jc w:val="center"/>
              <w:rPr>
                <w:sz w:val="16"/>
                <w:szCs w:val="16"/>
              </w:rPr>
            </w:pPr>
            <w:r w:rsidRPr="00BE777C">
              <w:rPr>
                <w:sz w:val="16"/>
                <w:szCs w:val="16"/>
              </w:rPr>
              <w:t>Неудов.</w:t>
            </w:r>
          </w:p>
        </w:tc>
      </w:tr>
    </w:tbl>
    <w:p w:rsidR="009E7077" w:rsidRPr="00BE777C" w:rsidRDefault="009E7077" w:rsidP="00BE777C">
      <w:pPr>
        <w:rPr>
          <w:sz w:val="16"/>
          <w:szCs w:val="16"/>
        </w:rPr>
      </w:pPr>
    </w:p>
    <w:p w:rsidR="009E7077" w:rsidRPr="00BE777C" w:rsidRDefault="009E7077" w:rsidP="00BE777C">
      <w:pPr>
        <w:pStyle w:val="Heading2"/>
        <w:ind w:firstLine="708"/>
        <w:jc w:val="both"/>
        <w:rPr>
          <w:sz w:val="16"/>
          <w:szCs w:val="16"/>
        </w:rPr>
      </w:pPr>
      <w:bookmarkStart w:id="182" w:name="_Toc423006752"/>
      <w:r w:rsidRPr="00BE777C">
        <w:rPr>
          <w:sz w:val="16"/>
          <w:szCs w:val="16"/>
          <w:lang w:eastAsia="ar-SA"/>
        </w:rPr>
        <w:t>3. Т</w:t>
      </w:r>
      <w:r w:rsidRPr="00BE777C">
        <w:rPr>
          <w:sz w:val="16"/>
          <w:szCs w:val="16"/>
        </w:rPr>
        <w:t>ехнические  и технологические проблемы, возникающие при водоснабжении</w:t>
      </w:r>
      <w:bookmarkEnd w:id="182"/>
    </w:p>
    <w:p w:rsidR="009E7077" w:rsidRPr="00BE777C" w:rsidRDefault="009E7077" w:rsidP="00BE777C">
      <w:pPr>
        <w:shd w:val="clear" w:color="auto" w:fill="FFFFFF"/>
        <w:ind w:firstLine="708"/>
        <w:jc w:val="both"/>
        <w:rPr>
          <w:sz w:val="16"/>
          <w:szCs w:val="16"/>
        </w:rPr>
      </w:pPr>
      <w:r w:rsidRPr="00BE777C">
        <w:rPr>
          <w:sz w:val="16"/>
          <w:szCs w:val="16"/>
        </w:rPr>
        <w:t>При проведении технического обследования были сделаны следующие заключения:</w:t>
      </w:r>
    </w:p>
    <w:p w:rsidR="009E7077" w:rsidRPr="00BE777C" w:rsidRDefault="009E7077" w:rsidP="00BE777C">
      <w:pPr>
        <w:ind w:firstLine="708"/>
        <w:jc w:val="both"/>
        <w:rPr>
          <w:sz w:val="16"/>
          <w:szCs w:val="16"/>
        </w:rPr>
      </w:pPr>
      <w:r w:rsidRPr="00BE777C">
        <w:rPr>
          <w:sz w:val="16"/>
          <w:szCs w:val="16"/>
        </w:rPr>
        <w:t>На данный момент необходимыми первоочередными мероприятиями являются:</w:t>
      </w:r>
      <w:r w:rsidRPr="00BE777C">
        <w:rPr>
          <w:sz w:val="16"/>
          <w:szCs w:val="16"/>
        </w:rPr>
        <w:tab/>
      </w:r>
    </w:p>
    <w:p w:rsidR="009E7077" w:rsidRPr="00BE777C" w:rsidRDefault="009E7077" w:rsidP="00BE777C">
      <w:pPr>
        <w:jc w:val="both"/>
        <w:rPr>
          <w:sz w:val="16"/>
          <w:szCs w:val="16"/>
        </w:rPr>
      </w:pPr>
      <w:r w:rsidRPr="00BE777C">
        <w:rPr>
          <w:sz w:val="16"/>
          <w:szCs w:val="16"/>
        </w:rPr>
        <w:t xml:space="preserve">- обустройство станции 2-го подъема; </w:t>
      </w:r>
    </w:p>
    <w:p w:rsidR="009E7077" w:rsidRPr="00BE777C" w:rsidRDefault="009E7077" w:rsidP="00BE777C">
      <w:pPr>
        <w:jc w:val="both"/>
        <w:rPr>
          <w:sz w:val="16"/>
          <w:szCs w:val="16"/>
        </w:rPr>
      </w:pPr>
      <w:r w:rsidRPr="00BE777C">
        <w:rPr>
          <w:sz w:val="16"/>
          <w:szCs w:val="16"/>
        </w:rPr>
        <w:t>- замена насосов ЦНС станции 2-го подъема (2 шт.);</w:t>
      </w:r>
    </w:p>
    <w:p w:rsidR="009E7077" w:rsidRPr="00BE777C" w:rsidRDefault="009E7077" w:rsidP="00BE777C">
      <w:pPr>
        <w:jc w:val="both"/>
        <w:rPr>
          <w:sz w:val="16"/>
          <w:szCs w:val="16"/>
        </w:rPr>
      </w:pPr>
      <w:r w:rsidRPr="00BE777C">
        <w:rPr>
          <w:sz w:val="16"/>
          <w:szCs w:val="16"/>
        </w:rPr>
        <w:t>- ремонт кровли насосной станции (450м2);</w:t>
      </w:r>
    </w:p>
    <w:p w:rsidR="009E7077" w:rsidRPr="00BE777C" w:rsidRDefault="009E7077" w:rsidP="00BE777C">
      <w:pPr>
        <w:jc w:val="both"/>
        <w:rPr>
          <w:sz w:val="16"/>
          <w:szCs w:val="16"/>
        </w:rPr>
      </w:pPr>
      <w:r w:rsidRPr="00BE777C">
        <w:rPr>
          <w:sz w:val="16"/>
          <w:szCs w:val="16"/>
        </w:rPr>
        <w:t>- замена глубинных насосов гр. ЭВЦ в скважинах (3шт.);</w:t>
      </w:r>
    </w:p>
    <w:p w:rsidR="009E7077" w:rsidRPr="00BE777C" w:rsidRDefault="009E7077" w:rsidP="00BE777C">
      <w:pPr>
        <w:jc w:val="both"/>
        <w:rPr>
          <w:sz w:val="16"/>
          <w:szCs w:val="16"/>
        </w:rPr>
      </w:pPr>
      <w:r w:rsidRPr="00BE777C">
        <w:rPr>
          <w:sz w:val="16"/>
          <w:szCs w:val="16"/>
        </w:rPr>
        <w:t>- ремонт или замена накопительных баков;</w:t>
      </w:r>
    </w:p>
    <w:p w:rsidR="009E7077" w:rsidRPr="00BE777C" w:rsidRDefault="009E7077" w:rsidP="00BE777C">
      <w:pPr>
        <w:jc w:val="both"/>
        <w:rPr>
          <w:sz w:val="16"/>
          <w:szCs w:val="16"/>
        </w:rPr>
      </w:pPr>
      <w:r w:rsidRPr="00BE777C">
        <w:rPr>
          <w:sz w:val="16"/>
          <w:szCs w:val="16"/>
        </w:rPr>
        <w:t>- ограждение санитарной зоны старого водозабора;</w:t>
      </w:r>
    </w:p>
    <w:p w:rsidR="009E7077" w:rsidRPr="00BE777C" w:rsidRDefault="009E7077" w:rsidP="00BE777C">
      <w:pPr>
        <w:jc w:val="both"/>
        <w:rPr>
          <w:sz w:val="16"/>
          <w:szCs w:val="16"/>
        </w:rPr>
      </w:pPr>
      <w:r w:rsidRPr="00BE777C">
        <w:rPr>
          <w:sz w:val="16"/>
          <w:szCs w:val="16"/>
        </w:rPr>
        <w:t>- замена водяных теплообменников;</w:t>
      </w:r>
    </w:p>
    <w:p w:rsidR="009E7077" w:rsidRPr="00BE777C" w:rsidRDefault="009E7077" w:rsidP="00BE777C">
      <w:pPr>
        <w:jc w:val="both"/>
        <w:rPr>
          <w:sz w:val="16"/>
          <w:szCs w:val="16"/>
        </w:rPr>
      </w:pPr>
      <w:r w:rsidRPr="00BE777C">
        <w:rPr>
          <w:sz w:val="16"/>
          <w:szCs w:val="16"/>
        </w:rPr>
        <w:t>- ремонтные работы магистральной сети.</w:t>
      </w:r>
    </w:p>
    <w:p w:rsidR="009E7077" w:rsidRPr="00CF21D3" w:rsidRDefault="009E7077" w:rsidP="00BE777C">
      <w:pPr>
        <w:pBdr>
          <w:bottom w:val="single" w:sz="12" w:space="1" w:color="auto"/>
        </w:pBdr>
        <w:tabs>
          <w:tab w:val="left" w:pos="4130"/>
        </w:tabs>
        <w:jc w:val="both"/>
        <w:rPr>
          <w:sz w:val="22"/>
          <w:szCs w:val="22"/>
        </w:rPr>
      </w:pPr>
    </w:p>
    <w:p w:rsidR="009E7077" w:rsidRPr="0078588F" w:rsidRDefault="009E7077" w:rsidP="008D70EC">
      <w:pPr>
        <w:rPr>
          <w:b/>
          <w:sz w:val="16"/>
          <w:szCs w:val="16"/>
        </w:rPr>
      </w:pPr>
    </w:p>
    <w:p w:rsidR="009E7077" w:rsidRPr="00D656C7" w:rsidRDefault="009E7077" w:rsidP="0078588F">
      <w:pPr>
        <w:ind w:firstLine="708"/>
        <w:jc w:val="right"/>
        <w:rPr>
          <w:sz w:val="16"/>
          <w:szCs w:val="16"/>
        </w:rPr>
      </w:pPr>
      <w:r w:rsidRPr="00D656C7">
        <w:rPr>
          <w:sz w:val="16"/>
          <w:szCs w:val="16"/>
        </w:rPr>
        <w:t>Приложение 11</w:t>
      </w:r>
    </w:p>
    <w:p w:rsidR="009E7077" w:rsidRPr="00D656C7" w:rsidRDefault="009E7077" w:rsidP="0078588F">
      <w:pPr>
        <w:pStyle w:val="FR1"/>
        <w:ind w:left="0"/>
        <w:jc w:val="right"/>
        <w:rPr>
          <w:rFonts w:ascii="Times New Roman" w:hAnsi="Times New Roman" w:cs="Times New Roman"/>
          <w:b w:val="0"/>
          <w:sz w:val="16"/>
          <w:szCs w:val="16"/>
        </w:rPr>
      </w:pPr>
      <w:r w:rsidRPr="00D656C7">
        <w:rPr>
          <w:rFonts w:ascii="Times New Roman" w:hAnsi="Times New Roman" w:cs="Times New Roman"/>
          <w:b w:val="0"/>
          <w:sz w:val="16"/>
          <w:szCs w:val="16"/>
        </w:rPr>
        <w:t xml:space="preserve">к конкурсной документации по проведению открытого конкурса на право заключения концессионного соглашения в отношении </w:t>
      </w:r>
      <w:r w:rsidRPr="00D656C7">
        <w:rPr>
          <w:rFonts w:ascii="Times New Roman" w:hAnsi="Times New Roman" w:cs="Times New Roman"/>
          <w:b w:val="0"/>
          <w:color w:val="000000"/>
          <w:sz w:val="16"/>
          <w:szCs w:val="16"/>
        </w:rPr>
        <w:t>системы коммунальной инфраструктуры</w:t>
      </w:r>
      <w:r w:rsidRPr="00D656C7">
        <w:rPr>
          <w:rFonts w:ascii="Times New Roman" w:hAnsi="Times New Roman" w:cs="Times New Roman"/>
          <w:b w:val="0"/>
          <w:sz w:val="16"/>
          <w:szCs w:val="16"/>
        </w:rPr>
        <w:t xml:space="preserve"> объектов водоснабжения и водоотведения</w:t>
      </w:r>
    </w:p>
    <w:p w:rsidR="009E7077" w:rsidRPr="00D656C7" w:rsidRDefault="009E7077" w:rsidP="00D656C7">
      <w:pPr>
        <w:pStyle w:val="FR1"/>
        <w:ind w:left="0"/>
        <w:rPr>
          <w:rFonts w:ascii="Times New Roman" w:hAnsi="Times New Roman" w:cs="Times New Roman"/>
          <w:b w:val="0"/>
          <w:sz w:val="16"/>
          <w:szCs w:val="16"/>
        </w:rPr>
      </w:pPr>
    </w:p>
    <w:p w:rsidR="009E7077" w:rsidRPr="00D656C7" w:rsidRDefault="009E7077" w:rsidP="00D656C7">
      <w:pPr>
        <w:pStyle w:val="FR1"/>
        <w:ind w:left="0"/>
        <w:rPr>
          <w:rFonts w:ascii="Times New Roman" w:hAnsi="Times New Roman" w:cs="Times New Roman"/>
          <w:b w:val="0"/>
          <w:sz w:val="16"/>
          <w:szCs w:val="16"/>
        </w:rPr>
      </w:pPr>
      <w:r>
        <w:rPr>
          <w:noProof/>
        </w:rPr>
        <w:pict>
          <v:shape id="_x0000_s1032" type="#_x0000_t202" style="position:absolute;left:0;text-align:left;margin-left:405pt;margin-top:4.8pt;width:117pt;height:1in;z-index:251664384;visibility:visible;mso-wrap-distance-left:9.05pt;mso-wrap-distance-right:9.05pt" stroked="f">
            <v:textbox style="mso-next-textbox:#_x0000_s1032" inset="0,0,0,0">
              <w:txbxContent>
                <w:p w:rsidR="009E7077" w:rsidRPr="0078588F" w:rsidRDefault="009E7077" w:rsidP="00BE777C">
                  <w:pPr>
                    <w:jc w:val="center"/>
                    <w:rPr>
                      <w:b/>
                      <w:bCs/>
                      <w:sz w:val="16"/>
                      <w:szCs w:val="16"/>
                      <w:lang w:eastAsia="ar-SA"/>
                    </w:rPr>
                  </w:pPr>
                  <w:r w:rsidRPr="0078588F">
                    <w:rPr>
                      <w:sz w:val="16"/>
                      <w:szCs w:val="16"/>
                      <w:lang w:eastAsia="ar-SA"/>
                    </w:rPr>
                    <w:t>УТВЕРЖДАЮ:</w:t>
                  </w:r>
                </w:p>
                <w:p w:rsidR="009E7077" w:rsidRPr="0078588F" w:rsidRDefault="009E7077" w:rsidP="00BE777C">
                  <w:pPr>
                    <w:jc w:val="center"/>
                    <w:rPr>
                      <w:sz w:val="16"/>
                      <w:szCs w:val="16"/>
                      <w:lang w:eastAsia="ar-SA"/>
                    </w:rPr>
                  </w:pPr>
                </w:p>
                <w:p w:rsidR="009E7077" w:rsidRPr="0078588F" w:rsidRDefault="009E7077" w:rsidP="00BE777C">
                  <w:pPr>
                    <w:jc w:val="center"/>
                    <w:rPr>
                      <w:sz w:val="16"/>
                      <w:szCs w:val="16"/>
                      <w:lang w:eastAsia="ar-SA"/>
                    </w:rPr>
                  </w:pPr>
                  <w:r w:rsidRPr="0078588F">
                    <w:rPr>
                      <w:sz w:val="16"/>
                      <w:szCs w:val="16"/>
                      <w:lang w:eastAsia="ar-SA"/>
                    </w:rPr>
                    <w:t xml:space="preserve">Глава Радищевского </w:t>
                  </w:r>
                </w:p>
                <w:p w:rsidR="009E7077" w:rsidRPr="0078588F" w:rsidRDefault="009E7077" w:rsidP="00BE777C">
                  <w:pPr>
                    <w:jc w:val="center"/>
                    <w:rPr>
                      <w:sz w:val="16"/>
                      <w:szCs w:val="16"/>
                      <w:lang w:eastAsia="ar-SA"/>
                    </w:rPr>
                  </w:pPr>
                  <w:r w:rsidRPr="0078588F">
                    <w:rPr>
                      <w:sz w:val="16"/>
                      <w:szCs w:val="16"/>
                      <w:lang w:eastAsia="ar-SA"/>
                    </w:rPr>
                    <w:t>муниципального образования</w:t>
                  </w:r>
                </w:p>
                <w:p w:rsidR="009E7077" w:rsidRPr="0078588F" w:rsidRDefault="009E7077" w:rsidP="00BE777C">
                  <w:pPr>
                    <w:jc w:val="center"/>
                    <w:rPr>
                      <w:sz w:val="16"/>
                      <w:szCs w:val="16"/>
                      <w:lang w:eastAsia="ar-SA"/>
                    </w:rPr>
                  </w:pPr>
                  <w:r w:rsidRPr="0078588F">
                    <w:rPr>
                      <w:sz w:val="16"/>
                      <w:szCs w:val="16"/>
                      <w:lang w:eastAsia="ar-SA"/>
                    </w:rPr>
                    <w:t>_____________   В.П. Воробьёва</w:t>
                  </w:r>
                </w:p>
                <w:p w:rsidR="009E7077" w:rsidRPr="0078588F" w:rsidRDefault="009E7077" w:rsidP="00BE777C">
                  <w:pPr>
                    <w:jc w:val="center"/>
                    <w:rPr>
                      <w:sz w:val="16"/>
                      <w:szCs w:val="16"/>
                      <w:lang w:eastAsia="ar-SA"/>
                    </w:rPr>
                  </w:pPr>
                </w:p>
                <w:p w:rsidR="009E7077" w:rsidRPr="0078588F" w:rsidRDefault="009E7077" w:rsidP="0078588F">
                  <w:pPr>
                    <w:jc w:val="center"/>
                    <w:rPr>
                      <w:sz w:val="16"/>
                      <w:szCs w:val="16"/>
                      <w:lang w:eastAsia="ar-SA"/>
                    </w:rPr>
                  </w:pPr>
                  <w:r w:rsidRPr="0078588F">
                    <w:rPr>
                      <w:sz w:val="16"/>
                      <w:szCs w:val="16"/>
                      <w:lang w:eastAsia="ar-SA"/>
                    </w:rPr>
                    <w:t>«____» _______________ 2015 г</w:t>
                  </w:r>
                  <w:r>
                    <w:rPr>
                      <w:sz w:val="16"/>
                      <w:szCs w:val="16"/>
                      <w:lang w:eastAsia="ar-SA"/>
                    </w:rPr>
                    <w:t>.</w:t>
                  </w:r>
                </w:p>
              </w:txbxContent>
            </v:textbox>
          </v:shape>
        </w:pict>
      </w:r>
      <w:r w:rsidRPr="00D656C7">
        <w:rPr>
          <w:rFonts w:ascii="Times New Roman" w:hAnsi="Times New Roman" w:cs="Times New Roman"/>
          <w:b w:val="0"/>
          <w:sz w:val="16"/>
          <w:szCs w:val="16"/>
        </w:rPr>
        <w:t xml:space="preserve">РАДИЩЕВСКОЕ МУНИЦИПАЛЬНОЕ ОБРАЗОВАНИЕ </w:t>
      </w:r>
    </w:p>
    <w:p w:rsidR="009E7077" w:rsidRPr="00D656C7" w:rsidRDefault="009E7077" w:rsidP="00D656C7">
      <w:pPr>
        <w:pStyle w:val="FR1"/>
        <w:ind w:left="0"/>
        <w:rPr>
          <w:rFonts w:ascii="Times New Roman" w:hAnsi="Times New Roman" w:cs="Times New Roman"/>
          <w:b w:val="0"/>
          <w:sz w:val="16"/>
          <w:szCs w:val="16"/>
        </w:rPr>
      </w:pPr>
      <w:r w:rsidRPr="00D656C7">
        <w:rPr>
          <w:rFonts w:ascii="Times New Roman" w:hAnsi="Times New Roman" w:cs="Times New Roman"/>
          <w:b w:val="0"/>
          <w:sz w:val="16"/>
          <w:szCs w:val="16"/>
        </w:rPr>
        <w:t>НИЖНЕИЛИМСКОГО РАЙОНА ИРКУТСКОЙ ОБЛАСТИ</w:t>
      </w:r>
    </w:p>
    <w:p w:rsidR="009E7077" w:rsidRPr="00D656C7" w:rsidRDefault="009E7077" w:rsidP="00D656C7">
      <w:pPr>
        <w:pStyle w:val="FR1"/>
        <w:ind w:left="0"/>
        <w:rPr>
          <w:rFonts w:ascii="Times New Roman" w:hAnsi="Times New Roman" w:cs="Times New Roman"/>
          <w:b w:val="0"/>
          <w:sz w:val="16"/>
          <w:szCs w:val="16"/>
        </w:rPr>
      </w:pPr>
    </w:p>
    <w:p w:rsidR="009E7077" w:rsidRPr="00D656C7" w:rsidRDefault="009E7077" w:rsidP="00D656C7">
      <w:pPr>
        <w:rPr>
          <w:sz w:val="16"/>
          <w:szCs w:val="16"/>
        </w:rPr>
      </w:pPr>
    </w:p>
    <w:p w:rsidR="009E7077" w:rsidRPr="00D656C7" w:rsidRDefault="009E7077" w:rsidP="00D656C7">
      <w:pPr>
        <w:rPr>
          <w:b/>
          <w:bCs/>
          <w:sz w:val="16"/>
          <w:szCs w:val="16"/>
          <w:lang w:eastAsia="ar-SA"/>
        </w:rPr>
      </w:pPr>
    </w:p>
    <w:p w:rsidR="009E7077" w:rsidRPr="00D656C7" w:rsidRDefault="009E7077" w:rsidP="00D656C7">
      <w:pPr>
        <w:rPr>
          <w:sz w:val="16"/>
          <w:szCs w:val="16"/>
        </w:rPr>
      </w:pPr>
    </w:p>
    <w:p w:rsidR="009E7077" w:rsidRPr="00D656C7" w:rsidRDefault="009E7077" w:rsidP="00D656C7">
      <w:pPr>
        <w:rPr>
          <w:sz w:val="16"/>
          <w:szCs w:val="16"/>
        </w:rPr>
      </w:pPr>
    </w:p>
    <w:p w:rsidR="009E7077" w:rsidRPr="00D656C7" w:rsidRDefault="009E7077" w:rsidP="00D656C7">
      <w:pPr>
        <w:jc w:val="center"/>
        <w:rPr>
          <w:b/>
          <w:bCs/>
          <w:sz w:val="16"/>
          <w:szCs w:val="16"/>
        </w:rPr>
      </w:pPr>
      <w:r w:rsidRPr="00D656C7">
        <w:rPr>
          <w:b/>
          <w:bCs/>
          <w:sz w:val="16"/>
          <w:szCs w:val="16"/>
        </w:rPr>
        <w:t>АКТ</w:t>
      </w:r>
    </w:p>
    <w:p w:rsidR="009E7077" w:rsidRPr="00D656C7" w:rsidRDefault="009E7077" w:rsidP="00D656C7">
      <w:pPr>
        <w:jc w:val="center"/>
        <w:rPr>
          <w:b/>
          <w:bCs/>
          <w:sz w:val="16"/>
          <w:szCs w:val="16"/>
        </w:rPr>
      </w:pPr>
      <w:r w:rsidRPr="00D656C7">
        <w:rPr>
          <w:b/>
          <w:bCs/>
          <w:sz w:val="16"/>
          <w:szCs w:val="16"/>
        </w:rPr>
        <w:t>ТЕХНИЧЕСКОГО ОБСЛЕДОВАНИЯ</w:t>
      </w:r>
    </w:p>
    <w:p w:rsidR="009E7077" w:rsidRPr="00D656C7" w:rsidRDefault="009E7077" w:rsidP="00D656C7">
      <w:pPr>
        <w:jc w:val="center"/>
        <w:rPr>
          <w:rFonts w:eastAsia="Arial Unicode MS"/>
          <w:sz w:val="16"/>
          <w:szCs w:val="16"/>
          <w:lang w:eastAsia="ar-SA"/>
        </w:rPr>
      </w:pPr>
    </w:p>
    <w:p w:rsidR="009E7077" w:rsidRPr="00D656C7" w:rsidRDefault="009E7077" w:rsidP="00D656C7">
      <w:pPr>
        <w:jc w:val="center"/>
        <w:rPr>
          <w:sz w:val="16"/>
          <w:szCs w:val="16"/>
        </w:rPr>
      </w:pPr>
      <w:r w:rsidRPr="00D656C7">
        <w:rPr>
          <w:sz w:val="16"/>
          <w:szCs w:val="16"/>
        </w:rPr>
        <w:t xml:space="preserve">Объектов водоотведения, расположенных на территории </w:t>
      </w:r>
    </w:p>
    <w:p w:rsidR="009E7077" w:rsidRPr="00D656C7" w:rsidRDefault="009E7077" w:rsidP="00D656C7">
      <w:pPr>
        <w:jc w:val="center"/>
        <w:rPr>
          <w:sz w:val="16"/>
          <w:szCs w:val="16"/>
        </w:rPr>
      </w:pPr>
      <w:r w:rsidRPr="00D656C7">
        <w:rPr>
          <w:sz w:val="16"/>
          <w:szCs w:val="16"/>
        </w:rPr>
        <w:t>Радищевского муниципального образования</w:t>
      </w:r>
    </w:p>
    <w:p w:rsidR="009E7077" w:rsidRPr="00D656C7" w:rsidRDefault="009E7077" w:rsidP="00D656C7">
      <w:pPr>
        <w:jc w:val="center"/>
        <w:rPr>
          <w:sz w:val="16"/>
          <w:szCs w:val="16"/>
          <w:lang w:eastAsia="ar-SA"/>
        </w:rPr>
      </w:pPr>
    </w:p>
    <w:p w:rsidR="009E7077" w:rsidRPr="0078588F" w:rsidRDefault="009E7077" w:rsidP="0078588F">
      <w:pPr>
        <w:tabs>
          <w:tab w:val="center" w:pos="4961"/>
          <w:tab w:val="left" w:pos="8489"/>
        </w:tabs>
        <w:jc w:val="center"/>
        <w:rPr>
          <w:sz w:val="16"/>
          <w:szCs w:val="16"/>
        </w:rPr>
      </w:pPr>
      <w:r w:rsidRPr="00D656C7">
        <w:rPr>
          <w:b/>
          <w:bCs/>
          <w:sz w:val="16"/>
          <w:szCs w:val="16"/>
        </w:rPr>
        <w:t>1. Описание состояния существующих источников водоотведения</w:t>
      </w:r>
    </w:p>
    <w:p w:rsidR="009E7077" w:rsidRPr="00D656C7" w:rsidRDefault="009E7077" w:rsidP="00D656C7">
      <w:pPr>
        <w:jc w:val="both"/>
        <w:rPr>
          <w:sz w:val="16"/>
          <w:szCs w:val="16"/>
        </w:rPr>
      </w:pPr>
    </w:p>
    <w:p w:rsidR="009E7077" w:rsidRPr="00D656C7" w:rsidRDefault="009E7077" w:rsidP="00D656C7">
      <w:pPr>
        <w:jc w:val="both"/>
        <w:rPr>
          <w:sz w:val="16"/>
          <w:szCs w:val="16"/>
        </w:rPr>
      </w:pPr>
      <w:r w:rsidRPr="00D656C7">
        <w:rPr>
          <w:sz w:val="16"/>
          <w:szCs w:val="16"/>
        </w:rPr>
        <w:tab/>
        <w:t>В Радищевском муниципальном образовании канализованы жилая застройка и объекты соцкультбыта. Существующая канализация раздельная, работает по самотечно-напорной схеме.</w:t>
      </w:r>
      <w:r w:rsidRPr="00D656C7">
        <w:rPr>
          <w:sz w:val="16"/>
          <w:szCs w:val="16"/>
        </w:rPr>
        <w:tab/>
      </w:r>
    </w:p>
    <w:p w:rsidR="009E7077" w:rsidRPr="00D656C7" w:rsidRDefault="009E7077" w:rsidP="00D656C7">
      <w:pPr>
        <w:jc w:val="both"/>
        <w:rPr>
          <w:sz w:val="16"/>
          <w:szCs w:val="16"/>
        </w:rPr>
      </w:pPr>
      <w:r w:rsidRPr="00D656C7">
        <w:rPr>
          <w:sz w:val="16"/>
          <w:szCs w:val="16"/>
        </w:rPr>
        <w:tab/>
        <w:t xml:space="preserve">Канализационные очистные сооружения посёлка занимают площадь 227 кв.м. Год ввода в эксплуатацию 1982. Проектная мощность – 900 м.куб/сут. </w:t>
      </w:r>
    </w:p>
    <w:p w:rsidR="009E7077" w:rsidRPr="00D656C7" w:rsidRDefault="009E7077" w:rsidP="00D656C7">
      <w:pPr>
        <w:jc w:val="both"/>
        <w:rPr>
          <w:sz w:val="16"/>
          <w:szCs w:val="16"/>
        </w:rPr>
      </w:pPr>
      <w:r w:rsidRPr="00D656C7">
        <w:rPr>
          <w:sz w:val="16"/>
          <w:szCs w:val="16"/>
        </w:rPr>
        <w:tab/>
        <w:t xml:space="preserve">Сточная вода по канализационным сетям самотеком поступает в приемную камеру. Из приемной камеры стоки насосами попадают в вертикальный отстойник-песколовку. Осветленная вода из песколовки поступает в распределительную чашу и направляется в аэротенки-отстойники. В аэротенках-отстойниках происходит процесс биоочистки за счет аэробных микроорганизмов, находящихся в активном иле. Для их жизнедеятельности подается непрерывно воздух газодувкой производительностью 1800 м.куб./час через дырчатые аэраторы диаметром 4 мм. Циркуляция активного ила из отстойной зоны в зону аэрации осуществляется эрлифтами. Удаление избыточного ила из аэротенка-отстойника производится в соответствии с режимной картой на иловые площадки. Площадки очищаются два раза в год. В контактные резервуары подается вода насыщенная хлорной известью или гипохлоридом натрия, поступает сточная вода с аэротенков-отстойников. Таким образом, осуществляется обеззараживание стоков. </w:t>
      </w:r>
    </w:p>
    <w:p w:rsidR="009E7077" w:rsidRPr="00D656C7" w:rsidRDefault="009E7077" w:rsidP="00D656C7">
      <w:pPr>
        <w:jc w:val="both"/>
        <w:rPr>
          <w:sz w:val="16"/>
          <w:szCs w:val="16"/>
        </w:rPr>
      </w:pPr>
      <w:r w:rsidRPr="00D656C7">
        <w:rPr>
          <w:sz w:val="16"/>
          <w:szCs w:val="16"/>
        </w:rPr>
        <w:tab/>
        <w:t>Затем сточная вода поступает в распределительную чашу вторичных отстойников. Осветленная вода поступает в контактные резервуары, куда подается хлор. Установленная пропускная способность комплекса очистных сооружений – 1100 м</w:t>
      </w:r>
      <w:r w:rsidRPr="00D656C7">
        <w:rPr>
          <w:sz w:val="16"/>
          <w:szCs w:val="16"/>
          <w:vertAlign w:val="superscript"/>
        </w:rPr>
        <w:t>3</w:t>
      </w:r>
      <w:r w:rsidRPr="00D656C7">
        <w:rPr>
          <w:sz w:val="16"/>
          <w:szCs w:val="16"/>
        </w:rPr>
        <w:t>/сутки. Сброс недостаточно очищенных сточных вод производится в Тушамский залив Усть-Илимского водохранилища. Расстояние от берега до оголовка выпуска – 20 метров. Учет объемов сброшенных сточных вод ведется по производительности насосов. (Контрольно-измерительные приборы учёта сточных вод, пропущенных через очистные сооружения – отсутствуют)</w:t>
      </w:r>
    </w:p>
    <w:p w:rsidR="009E7077" w:rsidRPr="00D656C7" w:rsidRDefault="009E7077" w:rsidP="00D656C7">
      <w:pPr>
        <w:jc w:val="both"/>
        <w:rPr>
          <w:sz w:val="16"/>
          <w:szCs w:val="16"/>
        </w:rPr>
      </w:pPr>
      <w:r w:rsidRPr="00D656C7">
        <w:rPr>
          <w:sz w:val="16"/>
          <w:szCs w:val="16"/>
        </w:rPr>
        <w:tab/>
        <w:t>Комплекс канализационных очистных сооружений состоит:</w:t>
      </w:r>
    </w:p>
    <w:p w:rsidR="009E7077" w:rsidRPr="00D656C7" w:rsidRDefault="009E7077" w:rsidP="00D656C7">
      <w:pPr>
        <w:jc w:val="both"/>
        <w:rPr>
          <w:sz w:val="16"/>
          <w:szCs w:val="16"/>
        </w:rPr>
      </w:pPr>
      <w:r w:rsidRPr="00D656C7">
        <w:rPr>
          <w:sz w:val="16"/>
          <w:szCs w:val="16"/>
        </w:rPr>
        <w:t>1) Приёмная камера V = 9 м3</w:t>
      </w:r>
    </w:p>
    <w:p w:rsidR="009E7077" w:rsidRPr="00D656C7" w:rsidRDefault="009E7077" w:rsidP="00D656C7">
      <w:pPr>
        <w:jc w:val="both"/>
        <w:rPr>
          <w:sz w:val="16"/>
          <w:szCs w:val="16"/>
        </w:rPr>
      </w:pPr>
      <w:r w:rsidRPr="00D656C7">
        <w:rPr>
          <w:sz w:val="16"/>
          <w:szCs w:val="16"/>
        </w:rPr>
        <w:t>2) Аэротенк-отстойник – 3шт. V =440 м3</w:t>
      </w:r>
    </w:p>
    <w:p w:rsidR="009E7077" w:rsidRPr="00D656C7" w:rsidRDefault="009E7077" w:rsidP="00D656C7">
      <w:pPr>
        <w:jc w:val="both"/>
        <w:rPr>
          <w:sz w:val="16"/>
          <w:szCs w:val="16"/>
        </w:rPr>
      </w:pPr>
      <w:r w:rsidRPr="00D656C7">
        <w:rPr>
          <w:sz w:val="16"/>
          <w:szCs w:val="16"/>
        </w:rPr>
        <w:t>3) Песколовка – 2 шт. V =11 м3</w:t>
      </w:r>
    </w:p>
    <w:p w:rsidR="009E7077" w:rsidRPr="00D656C7" w:rsidRDefault="009E7077" w:rsidP="00D656C7">
      <w:pPr>
        <w:jc w:val="both"/>
        <w:rPr>
          <w:sz w:val="16"/>
          <w:szCs w:val="16"/>
        </w:rPr>
      </w:pPr>
      <w:r w:rsidRPr="00D656C7">
        <w:rPr>
          <w:sz w:val="16"/>
          <w:szCs w:val="16"/>
        </w:rPr>
        <w:t>4) Вторичные отстойники – 2 шт.</w:t>
      </w:r>
    </w:p>
    <w:p w:rsidR="009E7077" w:rsidRPr="00D656C7" w:rsidRDefault="009E7077" w:rsidP="00D656C7">
      <w:pPr>
        <w:jc w:val="both"/>
        <w:rPr>
          <w:sz w:val="16"/>
          <w:szCs w:val="16"/>
        </w:rPr>
      </w:pPr>
      <w:r w:rsidRPr="00D656C7">
        <w:rPr>
          <w:sz w:val="16"/>
          <w:szCs w:val="16"/>
        </w:rPr>
        <w:t>5) Контактные резервуары – 3 шт.</w:t>
      </w:r>
    </w:p>
    <w:p w:rsidR="009E7077" w:rsidRPr="00D656C7" w:rsidRDefault="009E7077" w:rsidP="00D656C7">
      <w:pPr>
        <w:jc w:val="both"/>
        <w:rPr>
          <w:sz w:val="16"/>
          <w:szCs w:val="16"/>
        </w:rPr>
      </w:pPr>
      <w:r w:rsidRPr="00D656C7">
        <w:rPr>
          <w:sz w:val="16"/>
          <w:szCs w:val="16"/>
        </w:rPr>
        <w:tab/>
        <w:t xml:space="preserve">Количество поступающих стоков 450-700 м3/сут. Температура стоков – 11-14 °C. Производительность насоса 62,5 м3/час. Марка насоса СМ 100-65-200/2 – 3 шт. Мощность двигателя 5,5 квт/ч. Для подачи воздуха используется воздуходувка ВФ 32-13/1,5 – 2 шт. Мощность двигателя 18 квт/ч. </w:t>
      </w:r>
    </w:p>
    <w:p w:rsidR="009E7077" w:rsidRPr="00D656C7" w:rsidRDefault="009E7077" w:rsidP="00D656C7">
      <w:pPr>
        <w:ind w:firstLine="708"/>
        <w:jc w:val="both"/>
        <w:rPr>
          <w:sz w:val="16"/>
          <w:szCs w:val="16"/>
        </w:rPr>
      </w:pPr>
      <w:r w:rsidRPr="00D656C7">
        <w:rPr>
          <w:sz w:val="16"/>
          <w:szCs w:val="16"/>
        </w:rPr>
        <w:t>Конструкции здания подвержены различной степени износа: иловая площадка № 1 к дальнейшей эксплуатации не пригодна (нарушено бетонное покрытие, рассыпались бетонные блоки), на иловой площадке № 2 отсутствует щебеночный дренажный слой. На 2-х аэротенках сгнила деревянная обрешетка. Распределительная камера аэротенков-отстойников металлическая, покрытая коррозией, местами дыры. Хлораторные металлические баки покрыты сплошной коррозией. Запорная арматура (вентиля, задвижки) корродированны, изношены. В помещении химлаборатории требуется ремонт.</w:t>
      </w:r>
    </w:p>
    <w:p w:rsidR="009E7077" w:rsidRPr="00D656C7" w:rsidRDefault="009E7077" w:rsidP="00D656C7">
      <w:pPr>
        <w:jc w:val="both"/>
        <w:rPr>
          <w:sz w:val="16"/>
          <w:szCs w:val="16"/>
        </w:rPr>
      </w:pPr>
      <w:r w:rsidRPr="00D656C7">
        <w:rPr>
          <w:sz w:val="16"/>
          <w:szCs w:val="16"/>
        </w:rPr>
        <w:tab/>
        <w:t>Недостаточно очищенные воды по коллектору самотёком поступают в место сброса - Тушамский залив Усть-Илимского водохранилища.</w:t>
      </w:r>
    </w:p>
    <w:p w:rsidR="009E7077" w:rsidRPr="00D656C7" w:rsidRDefault="009E7077" w:rsidP="00D656C7">
      <w:pPr>
        <w:jc w:val="both"/>
        <w:rPr>
          <w:sz w:val="16"/>
          <w:szCs w:val="16"/>
        </w:rPr>
      </w:pPr>
      <w:r w:rsidRPr="00D656C7">
        <w:rPr>
          <w:sz w:val="16"/>
          <w:szCs w:val="16"/>
        </w:rPr>
        <w:tab/>
        <w:t xml:space="preserve">Содержащиеся в сточной жидкости органические соединения могут загнивать и служат благоприятной средой для развития микроорганизмов. В весенне-летний период есть вероятность развития патогенных микроорганизмов, что может привести к массовым инфекционным заболеваниям. </w:t>
      </w:r>
    </w:p>
    <w:p w:rsidR="009E7077" w:rsidRPr="00D656C7" w:rsidRDefault="009E7077" w:rsidP="00D656C7">
      <w:pPr>
        <w:jc w:val="both"/>
        <w:rPr>
          <w:sz w:val="16"/>
          <w:szCs w:val="16"/>
        </w:rPr>
      </w:pPr>
      <w:r w:rsidRPr="00D656C7">
        <w:rPr>
          <w:sz w:val="16"/>
          <w:szCs w:val="16"/>
        </w:rPr>
        <w:tab/>
        <w:t>Организации коммунального комплекса собственными силами делают незначительные ремонты, но в целом картина не меняется, так как канализационные очистные сооружения находятся в аварийном состоянии. Программой «Комплексного развития систем коммунальной инфраструктуры Радищевского муниципального образования на период 2011-2015 годы» на 2013г. был запланирован капитальный ремонт и модернизация канализационных очистных сооружений, но в связи с недостаточным финансированием капитальный ремонт не проводился.</w:t>
      </w:r>
    </w:p>
    <w:p w:rsidR="009E7077" w:rsidRPr="00D656C7" w:rsidRDefault="009E7077" w:rsidP="00D656C7">
      <w:pPr>
        <w:jc w:val="both"/>
        <w:rPr>
          <w:sz w:val="16"/>
          <w:szCs w:val="16"/>
        </w:rPr>
      </w:pPr>
    </w:p>
    <w:p w:rsidR="009E7077" w:rsidRPr="00D656C7" w:rsidRDefault="009E7077" w:rsidP="00D656C7">
      <w:pPr>
        <w:jc w:val="center"/>
        <w:rPr>
          <w:b/>
          <w:i/>
          <w:sz w:val="16"/>
          <w:szCs w:val="16"/>
        </w:rPr>
      </w:pPr>
      <w:bookmarkStart w:id="183" w:name="_Toc423006403"/>
      <w:r w:rsidRPr="00D656C7">
        <w:rPr>
          <w:b/>
          <w:i/>
          <w:sz w:val="16"/>
          <w:szCs w:val="16"/>
        </w:rPr>
        <w:t>1.3. Технические характеристики производственных зданий и сооружений системы водоотведения</w:t>
      </w:r>
      <w:bookmarkEnd w:id="183"/>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67"/>
        <w:gridCol w:w="4526"/>
        <w:gridCol w:w="918"/>
        <w:gridCol w:w="1002"/>
        <w:gridCol w:w="1227"/>
      </w:tblGrid>
      <w:tr w:rsidR="009E7077" w:rsidRPr="00D656C7" w:rsidTr="0078588F">
        <w:trPr>
          <w:trHeight w:val="144"/>
          <w:tblHeader/>
          <w:jc w:val="center"/>
        </w:trPr>
        <w:tc>
          <w:tcPr>
            <w:tcW w:w="558" w:type="dxa"/>
            <w:shd w:val="clear" w:color="auto" w:fill="FFFFFF"/>
            <w:vAlign w:val="center"/>
          </w:tcPr>
          <w:p w:rsidR="009E7077" w:rsidRPr="00D656C7" w:rsidRDefault="009E7077" w:rsidP="00D656C7">
            <w:pPr>
              <w:jc w:val="center"/>
              <w:rPr>
                <w:sz w:val="16"/>
                <w:szCs w:val="16"/>
              </w:rPr>
            </w:pPr>
            <w:r w:rsidRPr="00D656C7">
              <w:rPr>
                <w:sz w:val="16"/>
                <w:szCs w:val="16"/>
              </w:rPr>
              <w:t>№</w:t>
            </w:r>
          </w:p>
          <w:p w:rsidR="009E7077" w:rsidRPr="00D656C7" w:rsidRDefault="009E7077" w:rsidP="00D656C7">
            <w:pPr>
              <w:jc w:val="center"/>
              <w:rPr>
                <w:sz w:val="16"/>
                <w:szCs w:val="16"/>
              </w:rPr>
            </w:pPr>
            <w:r w:rsidRPr="00D656C7">
              <w:rPr>
                <w:sz w:val="16"/>
                <w:szCs w:val="16"/>
              </w:rPr>
              <w:t>п/п</w:t>
            </w:r>
          </w:p>
        </w:tc>
        <w:tc>
          <w:tcPr>
            <w:tcW w:w="1867" w:type="dxa"/>
            <w:shd w:val="clear" w:color="auto" w:fill="FFFFFF"/>
            <w:vAlign w:val="center"/>
          </w:tcPr>
          <w:p w:rsidR="009E7077" w:rsidRPr="00D656C7" w:rsidRDefault="009E7077" w:rsidP="00D656C7">
            <w:pPr>
              <w:jc w:val="center"/>
              <w:rPr>
                <w:sz w:val="16"/>
                <w:szCs w:val="16"/>
              </w:rPr>
            </w:pPr>
            <w:r w:rsidRPr="00D656C7">
              <w:rPr>
                <w:sz w:val="16"/>
                <w:szCs w:val="16"/>
              </w:rPr>
              <w:t>Наименование оборудования, сооружений, коммуникаций</w:t>
            </w:r>
          </w:p>
        </w:tc>
        <w:tc>
          <w:tcPr>
            <w:tcW w:w="4526" w:type="dxa"/>
            <w:shd w:val="clear" w:color="auto" w:fill="FFFFFF"/>
            <w:vAlign w:val="center"/>
          </w:tcPr>
          <w:p w:rsidR="009E7077" w:rsidRPr="00D656C7" w:rsidRDefault="009E7077" w:rsidP="00D656C7">
            <w:pPr>
              <w:jc w:val="center"/>
              <w:rPr>
                <w:sz w:val="16"/>
                <w:szCs w:val="16"/>
              </w:rPr>
            </w:pPr>
            <w:r w:rsidRPr="00D656C7">
              <w:rPr>
                <w:sz w:val="16"/>
                <w:szCs w:val="16"/>
              </w:rPr>
              <w:t>Технические характеристики</w:t>
            </w:r>
          </w:p>
        </w:tc>
        <w:tc>
          <w:tcPr>
            <w:tcW w:w="918" w:type="dxa"/>
            <w:shd w:val="clear" w:color="auto" w:fill="FFFFFF"/>
            <w:vAlign w:val="center"/>
          </w:tcPr>
          <w:p w:rsidR="009E7077" w:rsidRPr="00D656C7" w:rsidRDefault="009E7077" w:rsidP="00D656C7">
            <w:pPr>
              <w:jc w:val="center"/>
              <w:rPr>
                <w:sz w:val="16"/>
                <w:szCs w:val="16"/>
              </w:rPr>
            </w:pPr>
            <w:r w:rsidRPr="00D656C7">
              <w:rPr>
                <w:sz w:val="16"/>
                <w:szCs w:val="16"/>
              </w:rPr>
              <w:t>Количество, ед.</w:t>
            </w:r>
          </w:p>
        </w:tc>
        <w:tc>
          <w:tcPr>
            <w:tcW w:w="1002" w:type="dxa"/>
            <w:shd w:val="clear" w:color="auto" w:fill="FFFFFF"/>
            <w:vAlign w:val="center"/>
          </w:tcPr>
          <w:p w:rsidR="009E7077" w:rsidRPr="00D656C7" w:rsidRDefault="009E7077" w:rsidP="00D656C7">
            <w:pPr>
              <w:jc w:val="center"/>
              <w:rPr>
                <w:sz w:val="16"/>
                <w:szCs w:val="16"/>
              </w:rPr>
            </w:pPr>
            <w:r w:rsidRPr="00D656C7">
              <w:rPr>
                <w:sz w:val="16"/>
                <w:szCs w:val="16"/>
              </w:rPr>
              <w:t>Год ввода в эксплуатацию</w:t>
            </w:r>
          </w:p>
        </w:tc>
        <w:tc>
          <w:tcPr>
            <w:tcW w:w="1227" w:type="dxa"/>
            <w:shd w:val="clear" w:color="auto" w:fill="FFFFFF"/>
            <w:vAlign w:val="center"/>
          </w:tcPr>
          <w:p w:rsidR="009E7077" w:rsidRPr="00D656C7" w:rsidRDefault="009E7077" w:rsidP="00D656C7">
            <w:pPr>
              <w:jc w:val="center"/>
              <w:rPr>
                <w:sz w:val="16"/>
                <w:szCs w:val="16"/>
              </w:rPr>
            </w:pPr>
            <w:r w:rsidRPr="00D656C7">
              <w:rPr>
                <w:sz w:val="16"/>
                <w:szCs w:val="16"/>
              </w:rPr>
              <w:t>Состояние</w:t>
            </w:r>
          </w:p>
        </w:tc>
      </w:tr>
      <w:tr w:rsidR="009E7077" w:rsidRPr="00D656C7" w:rsidTr="0078588F">
        <w:trPr>
          <w:trHeight w:val="144"/>
          <w:jc w:val="center"/>
        </w:trPr>
        <w:tc>
          <w:tcPr>
            <w:tcW w:w="558" w:type="dxa"/>
            <w:vAlign w:val="center"/>
          </w:tcPr>
          <w:p w:rsidR="009E7077" w:rsidRPr="00D656C7" w:rsidRDefault="009E7077" w:rsidP="00D656C7">
            <w:pPr>
              <w:jc w:val="center"/>
              <w:rPr>
                <w:sz w:val="16"/>
                <w:szCs w:val="16"/>
              </w:rPr>
            </w:pPr>
            <w:r w:rsidRPr="00D656C7">
              <w:rPr>
                <w:sz w:val="16"/>
                <w:szCs w:val="16"/>
              </w:rPr>
              <w:t>1</w:t>
            </w:r>
          </w:p>
        </w:tc>
        <w:tc>
          <w:tcPr>
            <w:tcW w:w="1867" w:type="dxa"/>
            <w:vAlign w:val="center"/>
          </w:tcPr>
          <w:p w:rsidR="009E7077" w:rsidRPr="00D656C7" w:rsidRDefault="009E7077" w:rsidP="00D656C7">
            <w:pPr>
              <w:rPr>
                <w:sz w:val="16"/>
                <w:szCs w:val="16"/>
              </w:rPr>
            </w:pPr>
            <w:r w:rsidRPr="00D656C7">
              <w:rPr>
                <w:sz w:val="16"/>
                <w:szCs w:val="16"/>
              </w:rPr>
              <w:t>Нежилое здание</w:t>
            </w:r>
          </w:p>
        </w:tc>
        <w:tc>
          <w:tcPr>
            <w:tcW w:w="4526" w:type="dxa"/>
            <w:vAlign w:val="center"/>
          </w:tcPr>
          <w:p w:rsidR="009E7077" w:rsidRPr="0078588F" w:rsidRDefault="009E7077" w:rsidP="00D656C7">
            <w:pPr>
              <w:jc w:val="both"/>
              <w:rPr>
                <w:sz w:val="16"/>
                <w:szCs w:val="16"/>
              </w:rPr>
            </w:pPr>
            <w:r w:rsidRPr="00D656C7">
              <w:rPr>
                <w:sz w:val="16"/>
                <w:szCs w:val="16"/>
              </w:rPr>
              <w:t>1-эт., материал стен - смешанный, общая площадь – 58,0 м</w:t>
            </w:r>
            <w:r w:rsidRPr="00D656C7">
              <w:rPr>
                <w:sz w:val="16"/>
                <w:szCs w:val="16"/>
                <w:vertAlign w:val="superscript"/>
              </w:rPr>
              <w:t>2</w:t>
            </w:r>
            <w:r w:rsidRPr="00D656C7">
              <w:rPr>
                <w:sz w:val="16"/>
                <w:szCs w:val="16"/>
              </w:rPr>
              <w:t xml:space="preserve">. </w:t>
            </w:r>
          </w:p>
        </w:tc>
        <w:tc>
          <w:tcPr>
            <w:tcW w:w="918" w:type="dxa"/>
            <w:vAlign w:val="center"/>
          </w:tcPr>
          <w:p w:rsidR="009E7077" w:rsidRPr="00D656C7" w:rsidRDefault="009E7077" w:rsidP="00D656C7">
            <w:pPr>
              <w:jc w:val="center"/>
              <w:rPr>
                <w:sz w:val="16"/>
                <w:szCs w:val="16"/>
              </w:rPr>
            </w:pPr>
            <w:r w:rsidRPr="00D656C7">
              <w:rPr>
                <w:sz w:val="16"/>
                <w:szCs w:val="16"/>
              </w:rPr>
              <w:t>1</w:t>
            </w:r>
          </w:p>
        </w:tc>
        <w:tc>
          <w:tcPr>
            <w:tcW w:w="1002" w:type="dxa"/>
            <w:vAlign w:val="center"/>
          </w:tcPr>
          <w:p w:rsidR="009E7077" w:rsidRPr="00D656C7" w:rsidRDefault="009E7077" w:rsidP="00D656C7">
            <w:pPr>
              <w:jc w:val="center"/>
              <w:rPr>
                <w:sz w:val="16"/>
                <w:szCs w:val="16"/>
              </w:rPr>
            </w:pPr>
            <w:r w:rsidRPr="00D656C7">
              <w:rPr>
                <w:sz w:val="16"/>
                <w:szCs w:val="16"/>
              </w:rPr>
              <w:t>1982</w:t>
            </w:r>
          </w:p>
        </w:tc>
        <w:tc>
          <w:tcPr>
            <w:tcW w:w="1227" w:type="dxa"/>
            <w:vAlign w:val="center"/>
          </w:tcPr>
          <w:p w:rsidR="009E7077" w:rsidRPr="00D656C7" w:rsidRDefault="009E7077" w:rsidP="00D656C7">
            <w:pPr>
              <w:jc w:val="center"/>
              <w:rPr>
                <w:sz w:val="16"/>
                <w:szCs w:val="16"/>
              </w:rPr>
            </w:pPr>
            <w:r w:rsidRPr="00D656C7">
              <w:rPr>
                <w:sz w:val="16"/>
                <w:szCs w:val="16"/>
              </w:rPr>
              <w:t>Удов.</w:t>
            </w:r>
          </w:p>
        </w:tc>
      </w:tr>
      <w:tr w:rsidR="009E7077" w:rsidRPr="00D656C7" w:rsidTr="0078588F">
        <w:trPr>
          <w:trHeight w:val="144"/>
          <w:jc w:val="center"/>
        </w:trPr>
        <w:tc>
          <w:tcPr>
            <w:tcW w:w="558" w:type="dxa"/>
            <w:vAlign w:val="center"/>
          </w:tcPr>
          <w:p w:rsidR="009E7077" w:rsidRPr="00D656C7" w:rsidRDefault="009E7077" w:rsidP="00D656C7">
            <w:pPr>
              <w:jc w:val="center"/>
              <w:rPr>
                <w:sz w:val="16"/>
                <w:szCs w:val="16"/>
              </w:rPr>
            </w:pPr>
            <w:r w:rsidRPr="00D656C7">
              <w:rPr>
                <w:sz w:val="16"/>
                <w:szCs w:val="16"/>
              </w:rPr>
              <w:t>2</w:t>
            </w:r>
          </w:p>
        </w:tc>
        <w:tc>
          <w:tcPr>
            <w:tcW w:w="1867" w:type="dxa"/>
            <w:vAlign w:val="center"/>
          </w:tcPr>
          <w:p w:rsidR="009E7077" w:rsidRPr="00D656C7" w:rsidRDefault="009E7077" w:rsidP="00D656C7">
            <w:pPr>
              <w:rPr>
                <w:sz w:val="16"/>
                <w:szCs w:val="16"/>
              </w:rPr>
            </w:pPr>
            <w:r w:rsidRPr="00D656C7">
              <w:rPr>
                <w:sz w:val="16"/>
                <w:szCs w:val="16"/>
              </w:rPr>
              <w:t>Нежилое здание</w:t>
            </w:r>
          </w:p>
        </w:tc>
        <w:tc>
          <w:tcPr>
            <w:tcW w:w="4526" w:type="dxa"/>
            <w:vAlign w:val="center"/>
          </w:tcPr>
          <w:p w:rsidR="009E7077" w:rsidRPr="0078588F" w:rsidRDefault="009E7077" w:rsidP="00D656C7">
            <w:pPr>
              <w:jc w:val="both"/>
              <w:rPr>
                <w:sz w:val="16"/>
                <w:szCs w:val="16"/>
              </w:rPr>
            </w:pPr>
            <w:r w:rsidRPr="00D656C7">
              <w:rPr>
                <w:sz w:val="16"/>
                <w:szCs w:val="16"/>
              </w:rPr>
              <w:t>1-эт., материал стен - деревянные, общая площадь – 72,0 м</w:t>
            </w:r>
            <w:r w:rsidRPr="00D656C7">
              <w:rPr>
                <w:sz w:val="16"/>
                <w:szCs w:val="16"/>
                <w:vertAlign w:val="superscript"/>
              </w:rPr>
              <w:t>2</w:t>
            </w:r>
            <w:r w:rsidRPr="00D656C7">
              <w:rPr>
                <w:sz w:val="16"/>
                <w:szCs w:val="16"/>
              </w:rPr>
              <w:t xml:space="preserve">. </w:t>
            </w:r>
          </w:p>
        </w:tc>
        <w:tc>
          <w:tcPr>
            <w:tcW w:w="918" w:type="dxa"/>
            <w:vAlign w:val="center"/>
          </w:tcPr>
          <w:p w:rsidR="009E7077" w:rsidRPr="00D656C7" w:rsidRDefault="009E7077" w:rsidP="00D656C7">
            <w:pPr>
              <w:jc w:val="center"/>
              <w:rPr>
                <w:sz w:val="16"/>
                <w:szCs w:val="16"/>
              </w:rPr>
            </w:pPr>
            <w:r w:rsidRPr="00D656C7">
              <w:rPr>
                <w:sz w:val="16"/>
                <w:szCs w:val="16"/>
              </w:rPr>
              <w:t>1</w:t>
            </w:r>
          </w:p>
        </w:tc>
        <w:tc>
          <w:tcPr>
            <w:tcW w:w="1002" w:type="dxa"/>
            <w:vAlign w:val="center"/>
          </w:tcPr>
          <w:p w:rsidR="009E7077" w:rsidRPr="00D656C7" w:rsidRDefault="009E7077" w:rsidP="00D656C7">
            <w:pPr>
              <w:jc w:val="center"/>
              <w:rPr>
                <w:sz w:val="16"/>
                <w:szCs w:val="16"/>
              </w:rPr>
            </w:pPr>
            <w:r w:rsidRPr="00D656C7">
              <w:rPr>
                <w:sz w:val="16"/>
                <w:szCs w:val="16"/>
              </w:rPr>
              <w:t>1982</w:t>
            </w:r>
          </w:p>
        </w:tc>
        <w:tc>
          <w:tcPr>
            <w:tcW w:w="1227" w:type="dxa"/>
            <w:vAlign w:val="center"/>
          </w:tcPr>
          <w:p w:rsidR="009E7077" w:rsidRPr="00D656C7" w:rsidRDefault="009E7077" w:rsidP="00D656C7">
            <w:pPr>
              <w:jc w:val="center"/>
              <w:rPr>
                <w:sz w:val="16"/>
                <w:szCs w:val="16"/>
              </w:rPr>
            </w:pPr>
            <w:r w:rsidRPr="00D656C7">
              <w:rPr>
                <w:sz w:val="16"/>
                <w:szCs w:val="16"/>
              </w:rPr>
              <w:t>Удов.</w:t>
            </w:r>
          </w:p>
        </w:tc>
      </w:tr>
      <w:tr w:rsidR="009E7077" w:rsidRPr="00D656C7" w:rsidTr="0078588F">
        <w:trPr>
          <w:trHeight w:val="144"/>
          <w:jc w:val="center"/>
        </w:trPr>
        <w:tc>
          <w:tcPr>
            <w:tcW w:w="558" w:type="dxa"/>
            <w:vAlign w:val="center"/>
          </w:tcPr>
          <w:p w:rsidR="009E7077" w:rsidRPr="00D656C7" w:rsidRDefault="009E7077" w:rsidP="00D656C7">
            <w:pPr>
              <w:jc w:val="center"/>
              <w:rPr>
                <w:sz w:val="16"/>
                <w:szCs w:val="16"/>
              </w:rPr>
            </w:pPr>
            <w:r w:rsidRPr="00D656C7">
              <w:rPr>
                <w:sz w:val="16"/>
                <w:szCs w:val="16"/>
              </w:rPr>
              <w:t>3</w:t>
            </w:r>
          </w:p>
        </w:tc>
        <w:tc>
          <w:tcPr>
            <w:tcW w:w="1867" w:type="dxa"/>
            <w:vAlign w:val="center"/>
          </w:tcPr>
          <w:p w:rsidR="009E7077" w:rsidRPr="00D656C7" w:rsidRDefault="009E7077" w:rsidP="00D656C7">
            <w:pPr>
              <w:rPr>
                <w:sz w:val="16"/>
                <w:szCs w:val="16"/>
              </w:rPr>
            </w:pPr>
            <w:r w:rsidRPr="00D656C7">
              <w:rPr>
                <w:sz w:val="16"/>
                <w:szCs w:val="16"/>
              </w:rPr>
              <w:t>Нежилое здание</w:t>
            </w:r>
          </w:p>
        </w:tc>
        <w:tc>
          <w:tcPr>
            <w:tcW w:w="4526" w:type="dxa"/>
            <w:vAlign w:val="center"/>
          </w:tcPr>
          <w:p w:rsidR="009E7077" w:rsidRPr="0078588F" w:rsidRDefault="009E7077" w:rsidP="00D656C7">
            <w:pPr>
              <w:jc w:val="both"/>
              <w:rPr>
                <w:sz w:val="16"/>
                <w:szCs w:val="16"/>
              </w:rPr>
            </w:pPr>
            <w:r w:rsidRPr="00D656C7">
              <w:rPr>
                <w:sz w:val="16"/>
                <w:szCs w:val="16"/>
              </w:rPr>
              <w:t>1-эт., материал стен - кирпичные, общая площадь – 24,0 м</w:t>
            </w:r>
            <w:r w:rsidRPr="00D656C7">
              <w:rPr>
                <w:sz w:val="16"/>
                <w:szCs w:val="16"/>
                <w:vertAlign w:val="superscript"/>
              </w:rPr>
              <w:t>2</w:t>
            </w:r>
            <w:r w:rsidRPr="00D656C7">
              <w:rPr>
                <w:sz w:val="16"/>
                <w:szCs w:val="16"/>
              </w:rPr>
              <w:t xml:space="preserve">. </w:t>
            </w:r>
          </w:p>
        </w:tc>
        <w:tc>
          <w:tcPr>
            <w:tcW w:w="918" w:type="dxa"/>
            <w:vAlign w:val="center"/>
          </w:tcPr>
          <w:p w:rsidR="009E7077" w:rsidRPr="00D656C7" w:rsidRDefault="009E7077" w:rsidP="00D656C7">
            <w:pPr>
              <w:jc w:val="center"/>
              <w:rPr>
                <w:sz w:val="16"/>
                <w:szCs w:val="16"/>
              </w:rPr>
            </w:pPr>
            <w:r w:rsidRPr="00D656C7">
              <w:rPr>
                <w:sz w:val="16"/>
                <w:szCs w:val="16"/>
              </w:rPr>
              <w:t>1</w:t>
            </w:r>
          </w:p>
        </w:tc>
        <w:tc>
          <w:tcPr>
            <w:tcW w:w="1002" w:type="dxa"/>
            <w:vAlign w:val="center"/>
          </w:tcPr>
          <w:p w:rsidR="009E7077" w:rsidRPr="00D656C7" w:rsidRDefault="009E7077" w:rsidP="00D656C7">
            <w:pPr>
              <w:jc w:val="center"/>
              <w:rPr>
                <w:sz w:val="16"/>
                <w:szCs w:val="16"/>
              </w:rPr>
            </w:pPr>
            <w:r w:rsidRPr="00D656C7">
              <w:rPr>
                <w:sz w:val="16"/>
                <w:szCs w:val="16"/>
              </w:rPr>
              <w:t>1982</w:t>
            </w:r>
          </w:p>
        </w:tc>
        <w:tc>
          <w:tcPr>
            <w:tcW w:w="1227" w:type="dxa"/>
            <w:vAlign w:val="center"/>
          </w:tcPr>
          <w:p w:rsidR="009E7077" w:rsidRPr="00D656C7" w:rsidRDefault="009E7077" w:rsidP="00D656C7">
            <w:pPr>
              <w:jc w:val="center"/>
              <w:rPr>
                <w:sz w:val="16"/>
                <w:szCs w:val="16"/>
              </w:rPr>
            </w:pPr>
            <w:r w:rsidRPr="00D656C7">
              <w:rPr>
                <w:sz w:val="16"/>
                <w:szCs w:val="16"/>
              </w:rPr>
              <w:t>Удов.</w:t>
            </w:r>
          </w:p>
        </w:tc>
      </w:tr>
      <w:tr w:rsidR="009E7077" w:rsidRPr="00D656C7" w:rsidTr="0078588F">
        <w:trPr>
          <w:trHeight w:val="144"/>
          <w:jc w:val="center"/>
        </w:trPr>
        <w:tc>
          <w:tcPr>
            <w:tcW w:w="558" w:type="dxa"/>
            <w:vAlign w:val="center"/>
          </w:tcPr>
          <w:p w:rsidR="009E7077" w:rsidRPr="00D656C7" w:rsidRDefault="009E7077" w:rsidP="00D656C7">
            <w:pPr>
              <w:jc w:val="center"/>
              <w:rPr>
                <w:sz w:val="16"/>
                <w:szCs w:val="16"/>
              </w:rPr>
            </w:pPr>
            <w:r w:rsidRPr="00D656C7">
              <w:rPr>
                <w:sz w:val="16"/>
                <w:szCs w:val="16"/>
              </w:rPr>
              <w:t>4</w:t>
            </w:r>
          </w:p>
        </w:tc>
        <w:tc>
          <w:tcPr>
            <w:tcW w:w="1867" w:type="dxa"/>
            <w:vAlign w:val="center"/>
          </w:tcPr>
          <w:p w:rsidR="009E7077" w:rsidRPr="00D656C7" w:rsidRDefault="009E7077" w:rsidP="00D656C7">
            <w:pPr>
              <w:rPr>
                <w:sz w:val="16"/>
                <w:szCs w:val="16"/>
              </w:rPr>
            </w:pPr>
            <w:r w:rsidRPr="00D656C7">
              <w:rPr>
                <w:sz w:val="16"/>
                <w:szCs w:val="16"/>
              </w:rPr>
              <w:t>Нежилое здание</w:t>
            </w:r>
          </w:p>
        </w:tc>
        <w:tc>
          <w:tcPr>
            <w:tcW w:w="4526" w:type="dxa"/>
            <w:vAlign w:val="center"/>
          </w:tcPr>
          <w:p w:rsidR="009E7077" w:rsidRPr="0078588F" w:rsidRDefault="009E7077" w:rsidP="00D656C7">
            <w:pPr>
              <w:jc w:val="both"/>
              <w:rPr>
                <w:sz w:val="16"/>
                <w:szCs w:val="16"/>
              </w:rPr>
            </w:pPr>
            <w:r w:rsidRPr="00D656C7">
              <w:rPr>
                <w:sz w:val="16"/>
                <w:szCs w:val="16"/>
              </w:rPr>
              <w:t>1-эт., материал стен - деревянные, общая площадь – 18,0 м</w:t>
            </w:r>
            <w:r w:rsidRPr="00D656C7">
              <w:rPr>
                <w:sz w:val="16"/>
                <w:szCs w:val="16"/>
                <w:vertAlign w:val="superscript"/>
              </w:rPr>
              <w:t>2</w:t>
            </w:r>
            <w:r w:rsidRPr="00D656C7">
              <w:rPr>
                <w:sz w:val="16"/>
                <w:szCs w:val="16"/>
              </w:rPr>
              <w:t xml:space="preserve">. </w:t>
            </w:r>
          </w:p>
        </w:tc>
        <w:tc>
          <w:tcPr>
            <w:tcW w:w="918" w:type="dxa"/>
            <w:vAlign w:val="center"/>
          </w:tcPr>
          <w:p w:rsidR="009E7077" w:rsidRPr="00D656C7" w:rsidRDefault="009E7077" w:rsidP="00D656C7">
            <w:pPr>
              <w:jc w:val="center"/>
              <w:rPr>
                <w:sz w:val="16"/>
                <w:szCs w:val="16"/>
              </w:rPr>
            </w:pPr>
            <w:r w:rsidRPr="00D656C7">
              <w:rPr>
                <w:sz w:val="16"/>
                <w:szCs w:val="16"/>
              </w:rPr>
              <w:t>1</w:t>
            </w:r>
          </w:p>
        </w:tc>
        <w:tc>
          <w:tcPr>
            <w:tcW w:w="1002" w:type="dxa"/>
            <w:vAlign w:val="center"/>
          </w:tcPr>
          <w:p w:rsidR="009E7077" w:rsidRPr="00D656C7" w:rsidRDefault="009E7077" w:rsidP="00D656C7">
            <w:pPr>
              <w:jc w:val="center"/>
              <w:rPr>
                <w:sz w:val="16"/>
                <w:szCs w:val="16"/>
              </w:rPr>
            </w:pPr>
            <w:r w:rsidRPr="00D656C7">
              <w:rPr>
                <w:sz w:val="16"/>
                <w:szCs w:val="16"/>
              </w:rPr>
              <w:t>1982</w:t>
            </w:r>
          </w:p>
        </w:tc>
        <w:tc>
          <w:tcPr>
            <w:tcW w:w="1227" w:type="dxa"/>
            <w:vAlign w:val="center"/>
          </w:tcPr>
          <w:p w:rsidR="009E7077" w:rsidRPr="00D656C7" w:rsidRDefault="009E7077" w:rsidP="00D656C7">
            <w:pPr>
              <w:jc w:val="center"/>
              <w:rPr>
                <w:sz w:val="16"/>
                <w:szCs w:val="16"/>
              </w:rPr>
            </w:pPr>
            <w:r w:rsidRPr="00D656C7">
              <w:rPr>
                <w:sz w:val="16"/>
                <w:szCs w:val="16"/>
              </w:rPr>
              <w:t>Удов.</w:t>
            </w:r>
          </w:p>
        </w:tc>
      </w:tr>
      <w:tr w:rsidR="009E7077" w:rsidRPr="00D656C7" w:rsidTr="0078588F">
        <w:trPr>
          <w:trHeight w:val="68"/>
          <w:jc w:val="center"/>
        </w:trPr>
        <w:tc>
          <w:tcPr>
            <w:tcW w:w="558" w:type="dxa"/>
            <w:vAlign w:val="center"/>
          </w:tcPr>
          <w:p w:rsidR="009E7077" w:rsidRPr="00D656C7" w:rsidRDefault="009E7077" w:rsidP="00D656C7">
            <w:pPr>
              <w:jc w:val="center"/>
              <w:rPr>
                <w:sz w:val="16"/>
                <w:szCs w:val="16"/>
              </w:rPr>
            </w:pPr>
            <w:r w:rsidRPr="00D656C7">
              <w:rPr>
                <w:sz w:val="16"/>
                <w:szCs w:val="16"/>
              </w:rPr>
              <w:t>5</w:t>
            </w:r>
          </w:p>
        </w:tc>
        <w:tc>
          <w:tcPr>
            <w:tcW w:w="1867" w:type="dxa"/>
            <w:vAlign w:val="center"/>
          </w:tcPr>
          <w:p w:rsidR="009E7077" w:rsidRPr="00D656C7" w:rsidRDefault="009E7077" w:rsidP="00D656C7">
            <w:pPr>
              <w:rPr>
                <w:sz w:val="16"/>
                <w:szCs w:val="16"/>
              </w:rPr>
            </w:pPr>
            <w:r w:rsidRPr="00D656C7">
              <w:rPr>
                <w:sz w:val="16"/>
                <w:szCs w:val="16"/>
              </w:rPr>
              <w:t>Канализационные сети</w:t>
            </w:r>
          </w:p>
        </w:tc>
        <w:tc>
          <w:tcPr>
            <w:tcW w:w="4526" w:type="dxa"/>
            <w:vAlign w:val="center"/>
          </w:tcPr>
          <w:p w:rsidR="009E7077" w:rsidRPr="00D656C7" w:rsidRDefault="009E7077" w:rsidP="0078588F">
            <w:pPr>
              <w:jc w:val="center"/>
              <w:rPr>
                <w:sz w:val="16"/>
                <w:szCs w:val="16"/>
              </w:rPr>
            </w:pPr>
            <w:r w:rsidRPr="00D656C7">
              <w:rPr>
                <w:sz w:val="16"/>
                <w:szCs w:val="16"/>
              </w:rPr>
              <w:t>Протяженность 2974 м.</w:t>
            </w:r>
          </w:p>
        </w:tc>
        <w:tc>
          <w:tcPr>
            <w:tcW w:w="918" w:type="dxa"/>
            <w:vAlign w:val="center"/>
          </w:tcPr>
          <w:p w:rsidR="009E7077" w:rsidRPr="00D656C7" w:rsidRDefault="009E7077" w:rsidP="00D656C7">
            <w:pPr>
              <w:jc w:val="center"/>
              <w:rPr>
                <w:sz w:val="16"/>
                <w:szCs w:val="16"/>
              </w:rPr>
            </w:pPr>
          </w:p>
        </w:tc>
        <w:tc>
          <w:tcPr>
            <w:tcW w:w="1002" w:type="dxa"/>
            <w:vAlign w:val="center"/>
          </w:tcPr>
          <w:p w:rsidR="009E7077" w:rsidRPr="00D656C7" w:rsidRDefault="009E7077" w:rsidP="00D656C7">
            <w:pPr>
              <w:jc w:val="center"/>
              <w:rPr>
                <w:sz w:val="16"/>
                <w:szCs w:val="16"/>
              </w:rPr>
            </w:pPr>
            <w:r w:rsidRPr="00D656C7">
              <w:rPr>
                <w:sz w:val="16"/>
                <w:szCs w:val="16"/>
              </w:rPr>
              <w:t>1982</w:t>
            </w:r>
          </w:p>
        </w:tc>
        <w:tc>
          <w:tcPr>
            <w:tcW w:w="1227" w:type="dxa"/>
            <w:vAlign w:val="center"/>
          </w:tcPr>
          <w:p w:rsidR="009E7077" w:rsidRPr="00D656C7" w:rsidRDefault="009E7077" w:rsidP="00D656C7">
            <w:pPr>
              <w:jc w:val="center"/>
              <w:rPr>
                <w:sz w:val="16"/>
                <w:szCs w:val="16"/>
              </w:rPr>
            </w:pPr>
            <w:r w:rsidRPr="00D656C7">
              <w:rPr>
                <w:sz w:val="16"/>
                <w:szCs w:val="16"/>
              </w:rPr>
              <w:t>Неудов.</w:t>
            </w:r>
          </w:p>
        </w:tc>
      </w:tr>
    </w:tbl>
    <w:p w:rsidR="009E7077" w:rsidRPr="00D656C7" w:rsidRDefault="009E7077" w:rsidP="00D656C7">
      <w:pPr>
        <w:rPr>
          <w:sz w:val="16"/>
          <w:szCs w:val="16"/>
          <w:highlight w:val="yellow"/>
          <w:lang w:eastAsia="ar-SA"/>
        </w:rPr>
      </w:pPr>
    </w:p>
    <w:p w:rsidR="009E7077" w:rsidRPr="00D656C7" w:rsidRDefault="009E7077" w:rsidP="00D656C7">
      <w:pPr>
        <w:pStyle w:val="Heading2"/>
        <w:rPr>
          <w:sz w:val="16"/>
          <w:szCs w:val="16"/>
        </w:rPr>
      </w:pPr>
      <w:r w:rsidRPr="00D656C7">
        <w:rPr>
          <w:sz w:val="16"/>
          <w:szCs w:val="16"/>
          <w:lang w:eastAsia="ar-SA"/>
        </w:rPr>
        <w:t>3. Т</w:t>
      </w:r>
      <w:r w:rsidRPr="00D656C7">
        <w:rPr>
          <w:sz w:val="16"/>
          <w:szCs w:val="16"/>
        </w:rPr>
        <w:t>ехнические и технологические проблемы, возникающие при водоотведении</w:t>
      </w:r>
    </w:p>
    <w:p w:rsidR="009E7077" w:rsidRPr="00D656C7" w:rsidRDefault="009E7077" w:rsidP="00D656C7">
      <w:pPr>
        <w:pStyle w:val="27"/>
        <w:tabs>
          <w:tab w:val="left" w:pos="567"/>
        </w:tabs>
        <w:ind w:firstLine="567"/>
        <w:rPr>
          <w:rFonts w:ascii="Times New Roman" w:hAnsi="Times New Roman"/>
          <w:smallCaps/>
          <w:sz w:val="16"/>
          <w:szCs w:val="16"/>
          <w:lang w:val="ru-RU"/>
        </w:rPr>
      </w:pPr>
    </w:p>
    <w:p w:rsidR="009E7077" w:rsidRPr="00D656C7" w:rsidRDefault="009E7077" w:rsidP="00D656C7">
      <w:pPr>
        <w:pStyle w:val="27"/>
        <w:tabs>
          <w:tab w:val="left" w:pos="567"/>
        </w:tabs>
        <w:ind w:firstLine="567"/>
        <w:rPr>
          <w:rFonts w:ascii="Times New Roman" w:hAnsi="Times New Roman"/>
          <w:smallCaps/>
          <w:sz w:val="16"/>
          <w:szCs w:val="16"/>
          <w:lang w:val="ru-RU"/>
        </w:rPr>
      </w:pPr>
      <w:r w:rsidRPr="00D656C7">
        <w:rPr>
          <w:rFonts w:ascii="Times New Roman" w:hAnsi="Times New Roman"/>
          <w:smallCaps/>
          <w:sz w:val="16"/>
          <w:szCs w:val="16"/>
          <w:lang w:val="ru-RU"/>
        </w:rPr>
        <w:t>При проведении технического обследования были сделаны следующие заключения:</w:t>
      </w:r>
    </w:p>
    <w:p w:rsidR="009E7077" w:rsidRPr="00D656C7" w:rsidRDefault="009E7077" w:rsidP="00D656C7">
      <w:pPr>
        <w:pStyle w:val="27"/>
        <w:tabs>
          <w:tab w:val="left" w:pos="567"/>
        </w:tabs>
        <w:ind w:firstLine="567"/>
        <w:rPr>
          <w:rFonts w:ascii="Times New Roman" w:hAnsi="Times New Roman"/>
          <w:sz w:val="16"/>
          <w:szCs w:val="16"/>
          <w:lang w:val="ru-RU"/>
        </w:rPr>
      </w:pPr>
      <w:r w:rsidRPr="00D656C7">
        <w:rPr>
          <w:rFonts w:ascii="Times New Roman" w:hAnsi="Times New Roman"/>
          <w:smallCaps/>
          <w:sz w:val="16"/>
          <w:szCs w:val="16"/>
          <w:lang w:val="ru-RU"/>
        </w:rPr>
        <w:t xml:space="preserve">- сточные воды, (сбрасываемые в поверхностные воды Уст-Илимского водохранилища) периодически не соответствуют НДС; </w:t>
      </w:r>
    </w:p>
    <w:p w:rsidR="009E7077" w:rsidRPr="00D656C7" w:rsidRDefault="009E7077" w:rsidP="00D656C7">
      <w:pPr>
        <w:tabs>
          <w:tab w:val="left" w:pos="567"/>
        </w:tabs>
        <w:jc w:val="both"/>
        <w:rPr>
          <w:sz w:val="16"/>
          <w:szCs w:val="16"/>
        </w:rPr>
      </w:pPr>
      <w:r w:rsidRPr="00D656C7">
        <w:rPr>
          <w:sz w:val="16"/>
          <w:szCs w:val="16"/>
        </w:rPr>
        <w:tab/>
        <w:t>- требуется ремонт иловой площадки № 1, № 2 и распределительной камеры аэротенков-отстойников;</w:t>
      </w:r>
    </w:p>
    <w:p w:rsidR="009E7077" w:rsidRPr="00D656C7" w:rsidRDefault="009E7077" w:rsidP="00D656C7">
      <w:pPr>
        <w:tabs>
          <w:tab w:val="left" w:pos="567"/>
        </w:tabs>
        <w:jc w:val="both"/>
        <w:rPr>
          <w:sz w:val="16"/>
          <w:szCs w:val="16"/>
        </w:rPr>
      </w:pPr>
      <w:r w:rsidRPr="00D656C7">
        <w:rPr>
          <w:sz w:val="16"/>
          <w:szCs w:val="16"/>
        </w:rPr>
        <w:tab/>
        <w:t>- воздуходувное и насосное оборудование физически устарело;</w:t>
      </w:r>
    </w:p>
    <w:p w:rsidR="009E7077" w:rsidRPr="00D656C7" w:rsidRDefault="009E7077" w:rsidP="00D656C7">
      <w:pPr>
        <w:tabs>
          <w:tab w:val="left" w:pos="567"/>
        </w:tabs>
        <w:jc w:val="both"/>
        <w:rPr>
          <w:sz w:val="16"/>
          <w:szCs w:val="16"/>
        </w:rPr>
      </w:pPr>
      <w:r w:rsidRPr="00D656C7">
        <w:rPr>
          <w:sz w:val="16"/>
          <w:szCs w:val="16"/>
        </w:rPr>
        <w:tab/>
        <w:t>- не эксплуатируются фильтры доочистки по причине их неэффективности и разрушения, т.е. система сооружений доочистки сточных вод отсутствует;</w:t>
      </w:r>
    </w:p>
    <w:p w:rsidR="009E7077" w:rsidRPr="00D656C7" w:rsidRDefault="009E7077" w:rsidP="00D656C7">
      <w:pPr>
        <w:tabs>
          <w:tab w:val="left" w:pos="567"/>
        </w:tabs>
        <w:jc w:val="both"/>
        <w:rPr>
          <w:sz w:val="16"/>
          <w:szCs w:val="16"/>
        </w:rPr>
      </w:pPr>
      <w:r w:rsidRPr="00D656C7">
        <w:rPr>
          <w:sz w:val="16"/>
          <w:szCs w:val="16"/>
        </w:rPr>
        <w:tab/>
        <w:t>- замена металлических хлораторных баков,</w:t>
      </w:r>
      <w:r w:rsidRPr="00D656C7">
        <w:rPr>
          <w:sz w:val="16"/>
          <w:szCs w:val="16"/>
          <w:lang w:eastAsia="ar-SA"/>
        </w:rPr>
        <w:t xml:space="preserve"> отсутствует система хлорирования сточных вод (х</w:t>
      </w:r>
      <w:r w:rsidRPr="00D656C7">
        <w:rPr>
          <w:sz w:val="16"/>
          <w:szCs w:val="16"/>
        </w:rPr>
        <w:t>лораторные металлические баки покрыты сплошной коррозией, баки не пригодны к эксплуатации.)</w:t>
      </w:r>
    </w:p>
    <w:p w:rsidR="009E7077" w:rsidRPr="00D656C7" w:rsidRDefault="009E7077" w:rsidP="00D656C7">
      <w:pPr>
        <w:tabs>
          <w:tab w:val="left" w:pos="567"/>
        </w:tabs>
        <w:jc w:val="both"/>
        <w:rPr>
          <w:sz w:val="16"/>
          <w:szCs w:val="16"/>
        </w:rPr>
      </w:pPr>
      <w:r w:rsidRPr="00D656C7">
        <w:rPr>
          <w:sz w:val="16"/>
          <w:szCs w:val="16"/>
        </w:rPr>
        <w:tab/>
        <w:t>- замена обрешеток 2-х аэротенков;</w:t>
      </w:r>
    </w:p>
    <w:p w:rsidR="009E7077" w:rsidRPr="00D656C7" w:rsidRDefault="009E7077" w:rsidP="00D656C7">
      <w:pPr>
        <w:tabs>
          <w:tab w:val="left" w:pos="567"/>
        </w:tabs>
        <w:jc w:val="both"/>
        <w:rPr>
          <w:sz w:val="16"/>
          <w:szCs w:val="16"/>
        </w:rPr>
      </w:pPr>
      <w:r w:rsidRPr="00D656C7">
        <w:rPr>
          <w:sz w:val="16"/>
          <w:szCs w:val="16"/>
        </w:rPr>
        <w:tab/>
        <w:t>- требуется замена канализационных сетей.</w:t>
      </w:r>
    </w:p>
    <w:p w:rsidR="009E7077" w:rsidRPr="00D656C7" w:rsidRDefault="009E7077" w:rsidP="00D656C7">
      <w:pPr>
        <w:pBdr>
          <w:bottom w:val="single" w:sz="12" w:space="1" w:color="auto"/>
        </w:pBdr>
        <w:rPr>
          <w:sz w:val="16"/>
          <w:szCs w:val="16"/>
          <w:lang w:eastAsia="ar-SA"/>
        </w:rPr>
      </w:pPr>
    </w:p>
    <w:p w:rsidR="009E7077" w:rsidRPr="00D656C7" w:rsidRDefault="009E7077" w:rsidP="00D656C7">
      <w:pPr>
        <w:rPr>
          <w:b/>
          <w:sz w:val="16"/>
          <w:szCs w:val="16"/>
        </w:rPr>
      </w:pPr>
    </w:p>
    <w:p w:rsidR="009E7077" w:rsidRPr="00D656C7" w:rsidRDefault="009E7077" w:rsidP="0078588F">
      <w:pPr>
        <w:widowControl w:val="0"/>
        <w:ind w:firstLine="704"/>
        <w:jc w:val="right"/>
        <w:rPr>
          <w:sz w:val="16"/>
          <w:szCs w:val="16"/>
        </w:rPr>
      </w:pPr>
      <w:r w:rsidRPr="00D656C7">
        <w:rPr>
          <w:sz w:val="16"/>
          <w:szCs w:val="16"/>
        </w:rPr>
        <w:t>Приложение 12</w:t>
      </w:r>
    </w:p>
    <w:p w:rsidR="009E7077" w:rsidRPr="00D656C7" w:rsidRDefault="009E7077" w:rsidP="0078588F">
      <w:pPr>
        <w:widowControl w:val="0"/>
        <w:jc w:val="right"/>
        <w:rPr>
          <w:bCs/>
          <w:sz w:val="16"/>
          <w:szCs w:val="16"/>
        </w:rPr>
      </w:pPr>
      <w:r w:rsidRPr="00D656C7">
        <w:rPr>
          <w:sz w:val="16"/>
          <w:szCs w:val="16"/>
        </w:rPr>
        <w:t>к конкурсной документации по проведению открытого конкурса на право заключения концессионного соглашения в отношении системы коммунальной инфраструктуры объектов водоснабжения и водоотведения</w:t>
      </w:r>
    </w:p>
    <w:p w:rsidR="009E7077" w:rsidRPr="00D656C7" w:rsidRDefault="009E7077" w:rsidP="00D656C7">
      <w:pPr>
        <w:widowControl w:val="0"/>
        <w:tabs>
          <w:tab w:val="left" w:pos="9356"/>
        </w:tabs>
        <w:autoSpaceDE w:val="0"/>
        <w:autoSpaceDN w:val="0"/>
        <w:jc w:val="both"/>
        <w:textAlignment w:val="baseline"/>
        <w:rPr>
          <w:b/>
          <w:bCs/>
          <w:color w:val="000000"/>
          <w:kern w:val="3"/>
          <w:sz w:val="16"/>
          <w:szCs w:val="16"/>
          <w:lang w:eastAsia="ja-JP" w:bidi="fa-IR"/>
        </w:rPr>
      </w:pP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sz w:val="16"/>
          <w:szCs w:val="16"/>
        </w:rPr>
        <w:t>1. Объем полезного отпуска воды и водоотведения в году, предшествующем первому году действия концессионного соглашения, а также прогноз объема отпуска воды и водоотведения на срок действия концессионного соглашения.</w:t>
      </w: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sz w:val="16"/>
          <w:szCs w:val="16"/>
        </w:rPr>
        <w:t>1.1. водоснабжение</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1083"/>
        <w:gridCol w:w="1165"/>
        <w:gridCol w:w="1118"/>
        <w:gridCol w:w="1118"/>
        <w:gridCol w:w="1118"/>
        <w:gridCol w:w="1118"/>
        <w:gridCol w:w="1110"/>
      </w:tblGrid>
      <w:tr w:rsidR="009E7077" w:rsidRPr="00D656C7" w:rsidTr="0078588F">
        <w:trPr>
          <w:trHeight w:val="88"/>
        </w:trPr>
        <w:tc>
          <w:tcPr>
            <w:tcW w:w="316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p>
        </w:tc>
        <w:tc>
          <w:tcPr>
            <w:tcW w:w="1083"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val="en-US" w:eastAsia="ja-JP" w:bidi="fa-IR"/>
              </w:rPr>
            </w:pPr>
            <w:r w:rsidRPr="00D656C7">
              <w:rPr>
                <w:bCs/>
                <w:color w:val="000000"/>
                <w:kern w:val="3"/>
                <w:sz w:val="16"/>
                <w:szCs w:val="16"/>
                <w:lang w:eastAsia="ja-JP" w:bidi="fa-IR"/>
              </w:rPr>
              <w:t>Ед.изм.</w:t>
            </w:r>
          </w:p>
        </w:tc>
        <w:tc>
          <w:tcPr>
            <w:tcW w:w="1165"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111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sz w:val="16"/>
                <w:szCs w:val="16"/>
              </w:rPr>
              <w:t>Объем полезного отпуска воды</w:t>
            </w:r>
          </w:p>
        </w:tc>
        <w:tc>
          <w:tcPr>
            <w:tcW w:w="1083"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м3</w:t>
            </w:r>
          </w:p>
        </w:tc>
        <w:tc>
          <w:tcPr>
            <w:tcW w:w="1165"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60573</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60573</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60573</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60573</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60573</w:t>
            </w:r>
          </w:p>
        </w:tc>
        <w:tc>
          <w:tcPr>
            <w:tcW w:w="1110" w:type="dxa"/>
          </w:tcPr>
          <w:p w:rsidR="009E7077" w:rsidRPr="00D656C7" w:rsidRDefault="009E7077" w:rsidP="00D656C7">
            <w:pPr>
              <w:jc w:val="center"/>
              <w:rPr>
                <w:sz w:val="16"/>
                <w:szCs w:val="16"/>
              </w:rPr>
            </w:pPr>
            <w:r w:rsidRPr="00D656C7">
              <w:rPr>
                <w:bCs/>
                <w:color w:val="000000"/>
                <w:kern w:val="3"/>
                <w:sz w:val="16"/>
                <w:szCs w:val="16"/>
                <w:lang w:eastAsia="ja-JP" w:bidi="fa-IR"/>
              </w:rPr>
              <w:t>60573</w:t>
            </w:r>
          </w:p>
        </w:tc>
      </w:tr>
      <w:tr w:rsidR="009E7077" w:rsidRPr="00D656C7" w:rsidTr="0078588F">
        <w:trPr>
          <w:trHeight w:val="50"/>
        </w:trPr>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 xml:space="preserve">Темп изменения </w:t>
            </w:r>
          </w:p>
        </w:tc>
        <w:tc>
          <w:tcPr>
            <w:tcW w:w="1083"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w:t>
            </w:r>
          </w:p>
        </w:tc>
        <w:tc>
          <w:tcPr>
            <w:tcW w:w="1165"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х</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0"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r>
    </w:tbl>
    <w:p w:rsidR="009E7077" w:rsidRPr="00D656C7" w:rsidRDefault="009E7077" w:rsidP="00D656C7">
      <w:pPr>
        <w:widowControl w:val="0"/>
        <w:tabs>
          <w:tab w:val="left" w:pos="9356"/>
        </w:tabs>
        <w:autoSpaceDE w:val="0"/>
        <w:autoSpaceDN w:val="0"/>
        <w:ind w:firstLine="709"/>
        <w:jc w:val="both"/>
        <w:textAlignment w:val="baseline"/>
        <w:rPr>
          <w:b/>
          <w:bCs/>
          <w:color w:val="000000"/>
          <w:kern w:val="3"/>
          <w:sz w:val="16"/>
          <w:szCs w:val="16"/>
          <w:lang w:eastAsia="ja-JP" w:bidi="fa-IR"/>
        </w:rPr>
      </w:pPr>
      <w:r w:rsidRPr="00D656C7">
        <w:rPr>
          <w:b/>
          <w:bCs/>
          <w:color w:val="000000"/>
          <w:kern w:val="3"/>
          <w:sz w:val="16"/>
          <w:szCs w:val="16"/>
          <w:lang w:eastAsia="ja-JP" w:bidi="fa-IR"/>
        </w:rPr>
        <w:t>1.2. водоснабжение</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1083"/>
        <w:gridCol w:w="1165"/>
        <w:gridCol w:w="1118"/>
        <w:gridCol w:w="1118"/>
        <w:gridCol w:w="1118"/>
        <w:gridCol w:w="1118"/>
        <w:gridCol w:w="1110"/>
      </w:tblGrid>
      <w:tr w:rsidR="009E7077" w:rsidRPr="00D656C7" w:rsidTr="0078588F">
        <w:trPr>
          <w:trHeight w:val="50"/>
        </w:trPr>
        <w:tc>
          <w:tcPr>
            <w:tcW w:w="316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p>
        </w:tc>
        <w:tc>
          <w:tcPr>
            <w:tcW w:w="1083"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val="en-US" w:eastAsia="ja-JP" w:bidi="fa-IR"/>
              </w:rPr>
            </w:pPr>
            <w:r w:rsidRPr="00D656C7">
              <w:rPr>
                <w:bCs/>
                <w:color w:val="000000"/>
                <w:kern w:val="3"/>
                <w:sz w:val="16"/>
                <w:szCs w:val="16"/>
                <w:lang w:eastAsia="ja-JP" w:bidi="fa-IR"/>
              </w:rPr>
              <w:t>Ед.изм.</w:t>
            </w:r>
          </w:p>
        </w:tc>
        <w:tc>
          <w:tcPr>
            <w:tcW w:w="1165"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111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111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sz w:val="16"/>
                <w:szCs w:val="16"/>
              </w:rPr>
              <w:t>Объем полезного отпуска водоотведения</w:t>
            </w:r>
          </w:p>
        </w:tc>
        <w:tc>
          <w:tcPr>
            <w:tcW w:w="1083"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м3</w:t>
            </w:r>
          </w:p>
        </w:tc>
        <w:tc>
          <w:tcPr>
            <w:tcW w:w="1165"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45554</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45554</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45554</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45554</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45554</w:t>
            </w:r>
          </w:p>
        </w:tc>
        <w:tc>
          <w:tcPr>
            <w:tcW w:w="1110" w:type="dxa"/>
          </w:tcPr>
          <w:p w:rsidR="009E7077" w:rsidRPr="00D656C7" w:rsidRDefault="009E7077" w:rsidP="00D656C7">
            <w:pPr>
              <w:jc w:val="center"/>
              <w:rPr>
                <w:sz w:val="16"/>
                <w:szCs w:val="16"/>
              </w:rPr>
            </w:pPr>
            <w:r w:rsidRPr="00D656C7">
              <w:rPr>
                <w:bCs/>
                <w:color w:val="000000"/>
                <w:kern w:val="3"/>
                <w:sz w:val="16"/>
                <w:szCs w:val="16"/>
                <w:lang w:eastAsia="ja-JP" w:bidi="fa-IR"/>
              </w:rPr>
              <w:t>45554</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 xml:space="preserve">Темп изменения </w:t>
            </w:r>
          </w:p>
        </w:tc>
        <w:tc>
          <w:tcPr>
            <w:tcW w:w="1083"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w:t>
            </w:r>
          </w:p>
        </w:tc>
        <w:tc>
          <w:tcPr>
            <w:tcW w:w="1165"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х</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8"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c>
          <w:tcPr>
            <w:tcW w:w="1110" w:type="dxa"/>
          </w:tcPr>
          <w:p w:rsidR="009E7077" w:rsidRPr="00D656C7" w:rsidRDefault="009E7077" w:rsidP="00D656C7">
            <w:pPr>
              <w:jc w:val="center"/>
              <w:rPr>
                <w:sz w:val="16"/>
                <w:szCs w:val="16"/>
              </w:rPr>
            </w:pPr>
            <w:r w:rsidRPr="00D656C7">
              <w:rPr>
                <w:bCs/>
                <w:color w:val="000000"/>
                <w:kern w:val="3"/>
                <w:sz w:val="16"/>
                <w:szCs w:val="16"/>
                <w:lang w:eastAsia="ja-JP" w:bidi="fa-IR"/>
              </w:rPr>
              <w:t>100</w:t>
            </w:r>
          </w:p>
        </w:tc>
      </w:tr>
    </w:tbl>
    <w:p w:rsidR="009E7077" w:rsidRPr="00D656C7" w:rsidRDefault="009E7077" w:rsidP="00D656C7">
      <w:pPr>
        <w:widowControl w:val="0"/>
        <w:tabs>
          <w:tab w:val="left" w:pos="9356"/>
        </w:tabs>
        <w:autoSpaceDE w:val="0"/>
        <w:autoSpaceDN w:val="0"/>
        <w:jc w:val="both"/>
        <w:textAlignment w:val="baseline"/>
        <w:rPr>
          <w:b/>
          <w:bCs/>
          <w:color w:val="000000"/>
          <w:kern w:val="3"/>
          <w:sz w:val="16"/>
          <w:szCs w:val="16"/>
          <w:lang w:eastAsia="ja-JP" w:bidi="fa-IR"/>
        </w:rPr>
      </w:pP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bCs/>
          <w:color w:val="000000"/>
          <w:kern w:val="3"/>
          <w:sz w:val="16"/>
          <w:szCs w:val="16"/>
          <w:lang w:eastAsia="ja-JP" w:bidi="fa-IR"/>
        </w:rPr>
        <w:t xml:space="preserve">2. </w:t>
      </w:r>
      <w:r w:rsidRPr="00D656C7">
        <w:rPr>
          <w:b/>
          <w:sz w:val="16"/>
          <w:szCs w:val="16"/>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sz w:val="16"/>
          <w:szCs w:val="16"/>
        </w:rPr>
        <w:t>2.1. водоснабжение</w:t>
      </w:r>
    </w:p>
    <w:tbl>
      <w:tblPr>
        <w:tblW w:w="10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1087"/>
        <w:gridCol w:w="1153"/>
        <w:gridCol w:w="1108"/>
        <w:gridCol w:w="1108"/>
        <w:gridCol w:w="1108"/>
        <w:gridCol w:w="1108"/>
        <w:gridCol w:w="1100"/>
      </w:tblGrid>
      <w:tr w:rsidR="009E7077" w:rsidRPr="00D656C7" w:rsidTr="0078588F">
        <w:trPr>
          <w:trHeight w:val="50"/>
        </w:trPr>
        <w:tc>
          <w:tcPr>
            <w:tcW w:w="316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sz w:val="16"/>
                <w:szCs w:val="16"/>
              </w:rPr>
              <w:t>цены на энергетические ресурсы</w:t>
            </w:r>
          </w:p>
        </w:tc>
        <w:tc>
          <w:tcPr>
            <w:tcW w:w="1087"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val="en-US" w:eastAsia="ja-JP" w:bidi="fa-IR"/>
              </w:rPr>
            </w:pPr>
            <w:r w:rsidRPr="00D656C7">
              <w:rPr>
                <w:bCs/>
                <w:color w:val="000000"/>
                <w:kern w:val="3"/>
                <w:sz w:val="16"/>
                <w:szCs w:val="16"/>
                <w:lang w:eastAsia="ja-JP" w:bidi="fa-IR"/>
              </w:rPr>
              <w:t>Ед.изм.</w:t>
            </w:r>
          </w:p>
        </w:tc>
        <w:tc>
          <w:tcPr>
            <w:tcW w:w="1153"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110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Электроэнергия</w:t>
            </w:r>
          </w:p>
        </w:tc>
        <w:tc>
          <w:tcPr>
            <w:tcW w:w="1087"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руб./кВтч</w:t>
            </w:r>
          </w:p>
        </w:tc>
        <w:tc>
          <w:tcPr>
            <w:tcW w:w="1153"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2,75</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2,94</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3,15</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3,37</w:t>
            </w:r>
          </w:p>
        </w:tc>
        <w:tc>
          <w:tcPr>
            <w:tcW w:w="1108" w:type="dxa"/>
          </w:tcPr>
          <w:p w:rsidR="009E7077" w:rsidRPr="00D656C7" w:rsidRDefault="009E7077" w:rsidP="00D656C7">
            <w:pPr>
              <w:rPr>
                <w:sz w:val="16"/>
                <w:szCs w:val="16"/>
              </w:rPr>
            </w:pPr>
            <w:r w:rsidRPr="00D656C7">
              <w:rPr>
                <w:bCs/>
                <w:color w:val="000000"/>
                <w:kern w:val="3"/>
                <w:sz w:val="16"/>
                <w:szCs w:val="16"/>
                <w:lang w:eastAsia="ja-JP" w:bidi="fa-IR"/>
              </w:rPr>
              <w:t>3,60</w:t>
            </w:r>
          </w:p>
        </w:tc>
        <w:tc>
          <w:tcPr>
            <w:tcW w:w="1100" w:type="dxa"/>
          </w:tcPr>
          <w:p w:rsidR="009E7077" w:rsidRPr="00D656C7" w:rsidRDefault="009E7077" w:rsidP="00D656C7">
            <w:pPr>
              <w:rPr>
                <w:sz w:val="16"/>
                <w:szCs w:val="16"/>
              </w:rPr>
            </w:pPr>
            <w:r w:rsidRPr="00D656C7">
              <w:rPr>
                <w:bCs/>
                <w:color w:val="000000"/>
                <w:kern w:val="3"/>
                <w:sz w:val="16"/>
                <w:szCs w:val="16"/>
                <w:lang w:eastAsia="ja-JP" w:bidi="fa-IR"/>
              </w:rPr>
              <w:t>3,85</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Прогноз цен</w:t>
            </w:r>
          </w:p>
        </w:tc>
        <w:tc>
          <w:tcPr>
            <w:tcW w:w="1087"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w:t>
            </w:r>
          </w:p>
        </w:tc>
        <w:tc>
          <w:tcPr>
            <w:tcW w:w="1153"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х</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8"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8"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8"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0"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r>
    </w:tbl>
    <w:p w:rsidR="009E7077" w:rsidRPr="00D656C7" w:rsidRDefault="009E7077" w:rsidP="00D656C7">
      <w:pPr>
        <w:widowControl w:val="0"/>
        <w:tabs>
          <w:tab w:val="left" w:pos="9356"/>
        </w:tabs>
        <w:autoSpaceDE w:val="0"/>
        <w:autoSpaceDN w:val="0"/>
        <w:ind w:firstLine="709"/>
        <w:jc w:val="both"/>
        <w:textAlignment w:val="baseline"/>
        <w:rPr>
          <w:b/>
          <w:bCs/>
          <w:color w:val="000000"/>
          <w:kern w:val="3"/>
          <w:sz w:val="16"/>
          <w:szCs w:val="16"/>
          <w:lang w:eastAsia="ja-JP" w:bidi="fa-IR"/>
        </w:rPr>
      </w:pPr>
      <w:r w:rsidRPr="00D656C7">
        <w:rPr>
          <w:b/>
          <w:bCs/>
          <w:color w:val="000000"/>
          <w:kern w:val="3"/>
          <w:sz w:val="16"/>
          <w:szCs w:val="16"/>
          <w:lang w:eastAsia="ja-JP" w:bidi="fa-IR"/>
        </w:rPr>
        <w:t>2.2. водоотведение</w:t>
      </w:r>
    </w:p>
    <w:tbl>
      <w:tblPr>
        <w:tblW w:w="10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1087"/>
        <w:gridCol w:w="1153"/>
        <w:gridCol w:w="1108"/>
        <w:gridCol w:w="1108"/>
        <w:gridCol w:w="1108"/>
        <w:gridCol w:w="1108"/>
        <w:gridCol w:w="1100"/>
      </w:tblGrid>
      <w:tr w:rsidR="009E7077" w:rsidRPr="00D656C7" w:rsidTr="0078588F">
        <w:trPr>
          <w:trHeight w:val="50"/>
        </w:trPr>
        <w:tc>
          <w:tcPr>
            <w:tcW w:w="316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sz w:val="16"/>
                <w:szCs w:val="16"/>
              </w:rPr>
              <w:t>цены на энергетические ресурсы</w:t>
            </w:r>
          </w:p>
        </w:tc>
        <w:tc>
          <w:tcPr>
            <w:tcW w:w="1087" w:type="dxa"/>
          </w:tcPr>
          <w:p w:rsidR="009E7077" w:rsidRPr="00D656C7" w:rsidRDefault="009E7077" w:rsidP="0078588F">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Ед.изм.</w:t>
            </w:r>
          </w:p>
        </w:tc>
        <w:tc>
          <w:tcPr>
            <w:tcW w:w="1153"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1108"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110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Электроэнергия</w:t>
            </w:r>
          </w:p>
        </w:tc>
        <w:tc>
          <w:tcPr>
            <w:tcW w:w="1087"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руб./кВтч</w:t>
            </w:r>
          </w:p>
        </w:tc>
        <w:tc>
          <w:tcPr>
            <w:tcW w:w="1153"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2,90</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3,10</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3,32</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3,55</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3,80</w:t>
            </w:r>
          </w:p>
        </w:tc>
        <w:tc>
          <w:tcPr>
            <w:tcW w:w="110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4,10</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Прогноз цен</w:t>
            </w:r>
          </w:p>
        </w:tc>
        <w:tc>
          <w:tcPr>
            <w:tcW w:w="1087"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w:t>
            </w:r>
          </w:p>
        </w:tc>
        <w:tc>
          <w:tcPr>
            <w:tcW w:w="1153"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х</w:t>
            </w:r>
          </w:p>
        </w:tc>
        <w:tc>
          <w:tcPr>
            <w:tcW w:w="110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8"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8"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8"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c>
          <w:tcPr>
            <w:tcW w:w="1100" w:type="dxa"/>
          </w:tcPr>
          <w:p w:rsidR="009E7077" w:rsidRPr="00D656C7" w:rsidRDefault="009E7077" w:rsidP="00D656C7">
            <w:pPr>
              <w:rPr>
                <w:sz w:val="16"/>
                <w:szCs w:val="16"/>
              </w:rPr>
            </w:pPr>
            <w:r w:rsidRPr="00D656C7">
              <w:rPr>
                <w:bCs/>
                <w:color w:val="000000"/>
                <w:kern w:val="3"/>
                <w:sz w:val="16"/>
                <w:szCs w:val="16"/>
                <w:lang w:val="en-US" w:eastAsia="ja-JP" w:bidi="fa-IR"/>
              </w:rPr>
              <w:t>107</w:t>
            </w:r>
            <w:r w:rsidRPr="00D656C7">
              <w:rPr>
                <w:bCs/>
                <w:color w:val="000000"/>
                <w:kern w:val="3"/>
                <w:sz w:val="16"/>
                <w:szCs w:val="16"/>
                <w:lang w:eastAsia="ja-JP" w:bidi="fa-IR"/>
              </w:rPr>
              <w:t>,0</w:t>
            </w:r>
          </w:p>
        </w:tc>
      </w:tr>
    </w:tbl>
    <w:p w:rsidR="009E7077" w:rsidRPr="00D656C7" w:rsidRDefault="009E7077" w:rsidP="00D656C7">
      <w:pPr>
        <w:widowControl w:val="0"/>
        <w:tabs>
          <w:tab w:val="left" w:pos="9356"/>
        </w:tabs>
        <w:autoSpaceDE w:val="0"/>
        <w:autoSpaceDN w:val="0"/>
        <w:jc w:val="both"/>
        <w:textAlignment w:val="baseline"/>
        <w:rPr>
          <w:b/>
          <w:bCs/>
          <w:color w:val="000000"/>
          <w:kern w:val="3"/>
          <w:sz w:val="16"/>
          <w:szCs w:val="16"/>
          <w:lang w:val="en-US" w:eastAsia="ja-JP" w:bidi="fa-IR"/>
        </w:rPr>
      </w:pP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bCs/>
          <w:color w:val="000000"/>
          <w:kern w:val="3"/>
          <w:sz w:val="16"/>
          <w:szCs w:val="16"/>
          <w:lang w:eastAsia="ja-JP" w:bidi="fa-IR"/>
        </w:rPr>
        <w:t xml:space="preserve">3. </w:t>
      </w:r>
      <w:r w:rsidRPr="00D656C7">
        <w:rPr>
          <w:b/>
          <w:sz w:val="16"/>
          <w:szCs w:val="16"/>
        </w:rPr>
        <w:t>потери и удельное потребление энергетических ресурсов на единицу объема отпуска воды и водоотведения в году, предшествующем первому году действия концессионного соглашения (по каждому виду используемого энергетического ресурса)</w:t>
      </w: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sz w:val="16"/>
          <w:szCs w:val="16"/>
        </w:rPr>
        <w:t>3.1. водоснабжение</w:t>
      </w:r>
    </w:p>
    <w:tbl>
      <w:tblPr>
        <w:tblW w:w="108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80"/>
        <w:gridCol w:w="900"/>
        <w:gridCol w:w="720"/>
        <w:gridCol w:w="720"/>
        <w:gridCol w:w="720"/>
        <w:gridCol w:w="720"/>
        <w:gridCol w:w="720"/>
        <w:gridCol w:w="752"/>
      </w:tblGrid>
      <w:tr w:rsidR="009E7077" w:rsidRPr="00D656C7" w:rsidTr="0078588F">
        <w:trPr>
          <w:trHeight w:val="50"/>
        </w:trPr>
        <w:tc>
          <w:tcPr>
            <w:tcW w:w="5580" w:type="dxa"/>
          </w:tcPr>
          <w:p w:rsidR="009E7077" w:rsidRPr="00D656C7" w:rsidRDefault="009E7077" w:rsidP="0078588F">
            <w:pPr>
              <w:widowControl w:val="0"/>
              <w:tabs>
                <w:tab w:val="left" w:pos="9356"/>
              </w:tabs>
              <w:autoSpaceDE w:val="0"/>
              <w:autoSpaceDN w:val="0"/>
              <w:textAlignment w:val="baseline"/>
              <w:rPr>
                <w:bCs/>
                <w:color w:val="000000"/>
                <w:kern w:val="3"/>
                <w:sz w:val="16"/>
                <w:szCs w:val="16"/>
                <w:lang w:eastAsia="ja-JP" w:bidi="fa-IR"/>
              </w:rPr>
            </w:pPr>
            <w:r w:rsidRPr="00D656C7">
              <w:rPr>
                <w:sz w:val="16"/>
                <w:szCs w:val="16"/>
              </w:rPr>
              <w:t>потери и удельное потребление энергетических ресурсов</w:t>
            </w:r>
          </w:p>
        </w:tc>
        <w:tc>
          <w:tcPr>
            <w:tcW w:w="900" w:type="dxa"/>
          </w:tcPr>
          <w:p w:rsidR="009E7077" w:rsidRPr="00D656C7" w:rsidRDefault="009E7077" w:rsidP="0078588F">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Ед.изм.</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752"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rPr>
          <w:trHeight w:val="50"/>
        </w:trPr>
        <w:tc>
          <w:tcPr>
            <w:tcW w:w="558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Потери воды</w:t>
            </w:r>
          </w:p>
        </w:tc>
        <w:tc>
          <w:tcPr>
            <w:tcW w:w="90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9,43</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9,43</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9,43</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9,43</w:t>
            </w:r>
          </w:p>
        </w:tc>
        <w:tc>
          <w:tcPr>
            <w:tcW w:w="720" w:type="dxa"/>
          </w:tcPr>
          <w:p w:rsidR="009E7077" w:rsidRPr="00D656C7" w:rsidRDefault="009E7077" w:rsidP="00D656C7">
            <w:pPr>
              <w:rPr>
                <w:sz w:val="16"/>
                <w:szCs w:val="16"/>
              </w:rPr>
            </w:pPr>
            <w:r w:rsidRPr="00D656C7">
              <w:rPr>
                <w:bCs/>
                <w:color w:val="000000"/>
                <w:kern w:val="3"/>
                <w:sz w:val="16"/>
                <w:szCs w:val="16"/>
                <w:lang w:eastAsia="ja-JP" w:bidi="fa-IR"/>
              </w:rPr>
              <w:t>9,43</w:t>
            </w:r>
          </w:p>
        </w:tc>
        <w:tc>
          <w:tcPr>
            <w:tcW w:w="752" w:type="dxa"/>
          </w:tcPr>
          <w:p w:rsidR="009E7077" w:rsidRPr="00D656C7" w:rsidRDefault="009E7077" w:rsidP="00D656C7">
            <w:pPr>
              <w:rPr>
                <w:sz w:val="16"/>
                <w:szCs w:val="16"/>
              </w:rPr>
            </w:pPr>
            <w:r w:rsidRPr="00D656C7">
              <w:rPr>
                <w:bCs/>
                <w:color w:val="000000"/>
                <w:kern w:val="3"/>
                <w:sz w:val="16"/>
                <w:szCs w:val="16"/>
                <w:lang w:eastAsia="ja-JP" w:bidi="fa-IR"/>
              </w:rPr>
              <w:t>9,43</w:t>
            </w:r>
          </w:p>
        </w:tc>
      </w:tr>
      <w:tr w:rsidR="009E7077" w:rsidRPr="00D656C7" w:rsidTr="0078588F">
        <w:tc>
          <w:tcPr>
            <w:tcW w:w="558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Удельный расход электроэнергии</w:t>
            </w:r>
          </w:p>
        </w:tc>
        <w:tc>
          <w:tcPr>
            <w:tcW w:w="90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кВт/м3</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9,84</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9,84</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9,84</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9,84</w:t>
            </w:r>
          </w:p>
        </w:tc>
        <w:tc>
          <w:tcPr>
            <w:tcW w:w="720" w:type="dxa"/>
          </w:tcPr>
          <w:p w:rsidR="009E7077" w:rsidRPr="00D656C7" w:rsidRDefault="009E7077" w:rsidP="00D656C7">
            <w:pPr>
              <w:rPr>
                <w:sz w:val="16"/>
                <w:szCs w:val="16"/>
              </w:rPr>
            </w:pPr>
            <w:r w:rsidRPr="00D656C7">
              <w:rPr>
                <w:bCs/>
                <w:color w:val="000000"/>
                <w:kern w:val="3"/>
                <w:sz w:val="16"/>
                <w:szCs w:val="16"/>
                <w:lang w:eastAsia="ja-JP" w:bidi="fa-IR"/>
              </w:rPr>
              <w:t>9,84</w:t>
            </w:r>
          </w:p>
        </w:tc>
        <w:tc>
          <w:tcPr>
            <w:tcW w:w="752" w:type="dxa"/>
          </w:tcPr>
          <w:p w:rsidR="009E7077" w:rsidRPr="00D656C7" w:rsidRDefault="009E7077" w:rsidP="00D656C7">
            <w:pPr>
              <w:rPr>
                <w:sz w:val="16"/>
                <w:szCs w:val="16"/>
              </w:rPr>
            </w:pPr>
            <w:r w:rsidRPr="00D656C7">
              <w:rPr>
                <w:bCs/>
                <w:color w:val="000000"/>
                <w:kern w:val="3"/>
                <w:sz w:val="16"/>
                <w:szCs w:val="16"/>
                <w:lang w:eastAsia="ja-JP" w:bidi="fa-IR"/>
              </w:rPr>
              <w:t>9,84</w:t>
            </w:r>
          </w:p>
        </w:tc>
      </w:tr>
    </w:tbl>
    <w:p w:rsidR="009E7077" w:rsidRPr="00D656C7" w:rsidRDefault="009E7077" w:rsidP="00D656C7">
      <w:pPr>
        <w:widowControl w:val="0"/>
        <w:tabs>
          <w:tab w:val="left" w:pos="9356"/>
        </w:tabs>
        <w:autoSpaceDE w:val="0"/>
        <w:autoSpaceDN w:val="0"/>
        <w:ind w:firstLine="709"/>
        <w:jc w:val="both"/>
        <w:textAlignment w:val="baseline"/>
        <w:rPr>
          <w:b/>
          <w:bCs/>
          <w:color w:val="000000"/>
          <w:kern w:val="3"/>
          <w:sz w:val="16"/>
          <w:szCs w:val="16"/>
          <w:lang w:eastAsia="ja-JP" w:bidi="fa-IR"/>
        </w:rPr>
      </w:pPr>
      <w:r w:rsidRPr="00D656C7">
        <w:rPr>
          <w:b/>
          <w:bCs/>
          <w:color w:val="000000"/>
          <w:kern w:val="3"/>
          <w:sz w:val="16"/>
          <w:szCs w:val="16"/>
          <w:lang w:eastAsia="ja-JP" w:bidi="fa-IR"/>
        </w:rPr>
        <w:t>3.2. водоотведение</w:t>
      </w:r>
    </w:p>
    <w:tbl>
      <w:tblPr>
        <w:tblW w:w="10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8"/>
        <w:gridCol w:w="900"/>
        <w:gridCol w:w="720"/>
        <w:gridCol w:w="720"/>
        <w:gridCol w:w="720"/>
        <w:gridCol w:w="720"/>
        <w:gridCol w:w="720"/>
        <w:gridCol w:w="752"/>
      </w:tblGrid>
      <w:tr w:rsidR="009E7077" w:rsidRPr="00D656C7" w:rsidTr="0078588F">
        <w:trPr>
          <w:trHeight w:val="82"/>
        </w:trPr>
        <w:tc>
          <w:tcPr>
            <w:tcW w:w="5688" w:type="dxa"/>
          </w:tcPr>
          <w:p w:rsidR="009E7077" w:rsidRPr="00D656C7" w:rsidRDefault="009E7077" w:rsidP="0078588F">
            <w:pPr>
              <w:widowControl w:val="0"/>
              <w:tabs>
                <w:tab w:val="left" w:pos="9356"/>
              </w:tabs>
              <w:autoSpaceDE w:val="0"/>
              <w:autoSpaceDN w:val="0"/>
              <w:textAlignment w:val="baseline"/>
              <w:rPr>
                <w:bCs/>
                <w:color w:val="000000"/>
                <w:kern w:val="3"/>
                <w:sz w:val="16"/>
                <w:szCs w:val="16"/>
                <w:lang w:eastAsia="ja-JP" w:bidi="fa-IR"/>
              </w:rPr>
            </w:pPr>
            <w:r w:rsidRPr="00D656C7">
              <w:rPr>
                <w:sz w:val="16"/>
                <w:szCs w:val="16"/>
              </w:rPr>
              <w:t>потери и удельное потребление энергетических ресурсов</w:t>
            </w:r>
          </w:p>
        </w:tc>
        <w:tc>
          <w:tcPr>
            <w:tcW w:w="900" w:type="dxa"/>
          </w:tcPr>
          <w:p w:rsidR="009E7077" w:rsidRPr="00D656C7" w:rsidRDefault="009E7077" w:rsidP="0078588F">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Ед.изм.</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752"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568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Удельный расход электроэнергии</w:t>
            </w:r>
          </w:p>
        </w:tc>
        <w:tc>
          <w:tcPr>
            <w:tcW w:w="900" w:type="dxa"/>
          </w:tcPr>
          <w:p w:rsidR="009E7077" w:rsidRPr="00D656C7" w:rsidRDefault="009E7077" w:rsidP="00D656C7">
            <w:pPr>
              <w:widowControl w:val="0"/>
              <w:tabs>
                <w:tab w:val="left" w:pos="9356"/>
              </w:tabs>
              <w:autoSpaceDE w:val="0"/>
              <w:autoSpaceDN w:val="0"/>
              <w:textAlignment w:val="baseline"/>
              <w:rPr>
                <w:bCs/>
                <w:color w:val="000000"/>
                <w:kern w:val="3"/>
                <w:sz w:val="16"/>
                <w:szCs w:val="16"/>
                <w:lang w:eastAsia="ja-JP" w:bidi="fa-IR"/>
              </w:rPr>
            </w:pPr>
            <w:r w:rsidRPr="00D656C7">
              <w:rPr>
                <w:bCs/>
                <w:color w:val="000000"/>
                <w:kern w:val="3"/>
                <w:sz w:val="16"/>
                <w:szCs w:val="16"/>
                <w:lang w:eastAsia="ja-JP" w:bidi="fa-IR"/>
              </w:rPr>
              <w:t>кВт/м3</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sz w:val="16"/>
                <w:szCs w:val="16"/>
              </w:rPr>
              <w:t>2,624</w:t>
            </w:r>
          </w:p>
        </w:tc>
        <w:tc>
          <w:tcPr>
            <w:tcW w:w="720" w:type="dxa"/>
          </w:tcPr>
          <w:p w:rsidR="009E7077" w:rsidRPr="00D656C7" w:rsidRDefault="009E7077" w:rsidP="00D656C7">
            <w:pPr>
              <w:rPr>
                <w:sz w:val="16"/>
                <w:szCs w:val="16"/>
              </w:rPr>
            </w:pPr>
            <w:r w:rsidRPr="00D656C7">
              <w:rPr>
                <w:sz w:val="16"/>
                <w:szCs w:val="16"/>
              </w:rPr>
              <w:t>2,624</w:t>
            </w:r>
          </w:p>
        </w:tc>
        <w:tc>
          <w:tcPr>
            <w:tcW w:w="720" w:type="dxa"/>
          </w:tcPr>
          <w:p w:rsidR="009E7077" w:rsidRPr="00D656C7" w:rsidRDefault="009E7077" w:rsidP="00D656C7">
            <w:pPr>
              <w:rPr>
                <w:sz w:val="16"/>
                <w:szCs w:val="16"/>
              </w:rPr>
            </w:pPr>
            <w:r w:rsidRPr="00D656C7">
              <w:rPr>
                <w:sz w:val="16"/>
                <w:szCs w:val="16"/>
              </w:rPr>
              <w:t>2,624</w:t>
            </w:r>
          </w:p>
        </w:tc>
        <w:tc>
          <w:tcPr>
            <w:tcW w:w="720" w:type="dxa"/>
          </w:tcPr>
          <w:p w:rsidR="009E7077" w:rsidRPr="00D656C7" w:rsidRDefault="009E7077" w:rsidP="00D656C7">
            <w:pPr>
              <w:rPr>
                <w:sz w:val="16"/>
                <w:szCs w:val="16"/>
              </w:rPr>
            </w:pPr>
            <w:r w:rsidRPr="00D656C7">
              <w:rPr>
                <w:sz w:val="16"/>
                <w:szCs w:val="16"/>
              </w:rPr>
              <w:t>2,624</w:t>
            </w:r>
          </w:p>
        </w:tc>
        <w:tc>
          <w:tcPr>
            <w:tcW w:w="720" w:type="dxa"/>
          </w:tcPr>
          <w:p w:rsidR="009E7077" w:rsidRPr="00D656C7" w:rsidRDefault="009E7077" w:rsidP="00D656C7">
            <w:pPr>
              <w:rPr>
                <w:sz w:val="16"/>
                <w:szCs w:val="16"/>
              </w:rPr>
            </w:pPr>
            <w:r w:rsidRPr="00D656C7">
              <w:rPr>
                <w:sz w:val="16"/>
                <w:szCs w:val="16"/>
              </w:rPr>
              <w:t>2,624</w:t>
            </w:r>
          </w:p>
        </w:tc>
        <w:tc>
          <w:tcPr>
            <w:tcW w:w="752" w:type="dxa"/>
          </w:tcPr>
          <w:p w:rsidR="009E7077" w:rsidRPr="00D656C7" w:rsidRDefault="009E7077" w:rsidP="00D656C7">
            <w:pPr>
              <w:rPr>
                <w:sz w:val="16"/>
                <w:szCs w:val="16"/>
              </w:rPr>
            </w:pPr>
            <w:r w:rsidRPr="00D656C7">
              <w:rPr>
                <w:sz w:val="16"/>
                <w:szCs w:val="16"/>
              </w:rPr>
              <w:t>2,624</w:t>
            </w:r>
          </w:p>
        </w:tc>
      </w:tr>
    </w:tbl>
    <w:p w:rsidR="009E7077" w:rsidRPr="00D656C7" w:rsidRDefault="009E7077" w:rsidP="00D656C7">
      <w:pPr>
        <w:widowControl w:val="0"/>
        <w:tabs>
          <w:tab w:val="left" w:pos="9356"/>
        </w:tabs>
        <w:autoSpaceDE w:val="0"/>
        <w:autoSpaceDN w:val="0"/>
        <w:jc w:val="both"/>
        <w:textAlignment w:val="baseline"/>
        <w:rPr>
          <w:b/>
          <w:bCs/>
          <w:color w:val="000000"/>
          <w:kern w:val="3"/>
          <w:sz w:val="16"/>
          <w:szCs w:val="16"/>
          <w:lang w:eastAsia="ja-JP" w:bidi="fa-IR"/>
        </w:rPr>
      </w:pP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bCs/>
          <w:color w:val="000000"/>
          <w:kern w:val="3"/>
          <w:sz w:val="16"/>
          <w:szCs w:val="16"/>
          <w:lang w:eastAsia="ja-JP" w:bidi="fa-IR"/>
        </w:rPr>
        <w:t xml:space="preserve">4. </w:t>
      </w:r>
      <w:r w:rsidRPr="00D656C7">
        <w:rPr>
          <w:b/>
          <w:sz w:val="16"/>
          <w:szCs w:val="16"/>
        </w:rPr>
        <w:t>величина неподконтрольных расходов, определяемая в соответствии с нормативными правовыми актами Российской Федерации в сфере водоснабжения и водоотведения (за исключением расходов на энергетические ресурсы, концессионной платы и налога на прибыль организаций)</w:t>
      </w:r>
    </w:p>
    <w:tbl>
      <w:tblPr>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1078"/>
        <w:gridCol w:w="1136"/>
        <w:gridCol w:w="1092"/>
        <w:gridCol w:w="1092"/>
        <w:gridCol w:w="1092"/>
        <w:gridCol w:w="1092"/>
        <w:gridCol w:w="1085"/>
      </w:tblGrid>
      <w:tr w:rsidR="009E7077" w:rsidRPr="00D656C7" w:rsidTr="0078588F">
        <w:trPr>
          <w:trHeight w:val="50"/>
        </w:trPr>
        <w:tc>
          <w:tcPr>
            <w:tcW w:w="316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sz w:val="16"/>
                <w:szCs w:val="16"/>
              </w:rPr>
              <w:t>величина неподконтрольных расходов</w:t>
            </w:r>
          </w:p>
        </w:tc>
        <w:tc>
          <w:tcPr>
            <w:tcW w:w="1078" w:type="dxa"/>
          </w:tcPr>
          <w:p w:rsidR="009E7077" w:rsidRPr="00D656C7" w:rsidRDefault="009E7077" w:rsidP="0078588F">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Ед.изм.</w:t>
            </w:r>
          </w:p>
        </w:tc>
        <w:tc>
          <w:tcPr>
            <w:tcW w:w="1136"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1092"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1092"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1092"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1092"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1085"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водоснабжение</w:t>
            </w:r>
          </w:p>
        </w:tc>
        <w:tc>
          <w:tcPr>
            <w:tcW w:w="107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тыс.руб.</w:t>
            </w:r>
          </w:p>
        </w:tc>
        <w:tc>
          <w:tcPr>
            <w:tcW w:w="1136"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val="en-US" w:eastAsia="ja-JP" w:bidi="fa-IR"/>
              </w:rPr>
              <w:t>496</w:t>
            </w:r>
            <w:r w:rsidRPr="00D656C7">
              <w:rPr>
                <w:bCs/>
                <w:color w:val="000000"/>
                <w:kern w:val="3"/>
                <w:sz w:val="16"/>
                <w:szCs w:val="16"/>
                <w:lang w:eastAsia="ja-JP" w:bidi="fa-IR"/>
              </w:rPr>
              <w:t>,5</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531,3</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568,5</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608,3</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650,9</w:t>
            </w:r>
          </w:p>
        </w:tc>
        <w:tc>
          <w:tcPr>
            <w:tcW w:w="1085"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696,5</w:t>
            </w:r>
          </w:p>
        </w:tc>
      </w:tr>
      <w:tr w:rsidR="009E7077" w:rsidRPr="00D656C7" w:rsidTr="0078588F">
        <w:tc>
          <w:tcPr>
            <w:tcW w:w="316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водоотведение</w:t>
            </w:r>
          </w:p>
        </w:tc>
        <w:tc>
          <w:tcPr>
            <w:tcW w:w="107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тыс.руб.</w:t>
            </w:r>
          </w:p>
        </w:tc>
        <w:tc>
          <w:tcPr>
            <w:tcW w:w="1136"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572,2</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612,3</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655,2</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701,1</w:t>
            </w:r>
          </w:p>
        </w:tc>
        <w:tc>
          <w:tcPr>
            <w:tcW w:w="1092"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750,2</w:t>
            </w:r>
          </w:p>
        </w:tc>
        <w:tc>
          <w:tcPr>
            <w:tcW w:w="1085"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802,7</w:t>
            </w:r>
          </w:p>
        </w:tc>
      </w:tr>
    </w:tbl>
    <w:p w:rsidR="009E7077" w:rsidRPr="00D656C7" w:rsidRDefault="009E7077" w:rsidP="00D656C7">
      <w:pPr>
        <w:widowControl w:val="0"/>
        <w:tabs>
          <w:tab w:val="left" w:pos="9356"/>
        </w:tabs>
        <w:autoSpaceDE w:val="0"/>
        <w:autoSpaceDN w:val="0"/>
        <w:jc w:val="both"/>
        <w:textAlignment w:val="baseline"/>
        <w:rPr>
          <w:b/>
          <w:bCs/>
          <w:color w:val="000000"/>
          <w:kern w:val="3"/>
          <w:sz w:val="16"/>
          <w:szCs w:val="16"/>
          <w:lang w:eastAsia="ja-JP" w:bidi="fa-IR"/>
        </w:rPr>
      </w:pP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bCs/>
          <w:color w:val="000000"/>
          <w:kern w:val="3"/>
          <w:sz w:val="16"/>
          <w:szCs w:val="16"/>
          <w:lang w:eastAsia="ja-JP" w:bidi="fa-IR"/>
        </w:rPr>
        <w:t xml:space="preserve">5. </w:t>
      </w:r>
      <w:r w:rsidRPr="00D656C7">
        <w:rPr>
          <w:b/>
          <w:sz w:val="16"/>
          <w:szCs w:val="16"/>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и водоотведения, по отношению к предыдущему году</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8"/>
        <w:gridCol w:w="900"/>
        <w:gridCol w:w="720"/>
        <w:gridCol w:w="720"/>
        <w:gridCol w:w="720"/>
        <w:gridCol w:w="720"/>
        <w:gridCol w:w="720"/>
        <w:gridCol w:w="720"/>
      </w:tblGrid>
      <w:tr w:rsidR="009E7077" w:rsidRPr="00D656C7" w:rsidTr="0078588F">
        <w:trPr>
          <w:trHeight w:val="50"/>
        </w:trPr>
        <w:tc>
          <w:tcPr>
            <w:tcW w:w="5688" w:type="dxa"/>
            <w:vMerge w:val="restart"/>
          </w:tcPr>
          <w:p w:rsidR="009E7077" w:rsidRPr="00D656C7" w:rsidRDefault="009E7077" w:rsidP="00D656C7">
            <w:pPr>
              <w:widowControl w:val="0"/>
              <w:tabs>
                <w:tab w:val="left" w:pos="9356"/>
              </w:tabs>
              <w:autoSpaceDE w:val="0"/>
              <w:autoSpaceDN w:val="0"/>
              <w:jc w:val="center"/>
              <w:textAlignment w:val="baseline"/>
              <w:rPr>
                <w:b/>
                <w:sz w:val="16"/>
                <w:szCs w:val="16"/>
              </w:rPr>
            </w:pPr>
            <w:r w:rsidRPr="00D656C7">
              <w:rPr>
                <w:b/>
                <w:sz w:val="16"/>
                <w:szCs w:val="16"/>
              </w:rPr>
              <w:t>предельный (максимальный) рост необходимой валовой выручки</w:t>
            </w:r>
          </w:p>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p>
        </w:tc>
        <w:tc>
          <w:tcPr>
            <w:tcW w:w="900" w:type="dxa"/>
          </w:tcPr>
          <w:p w:rsidR="009E7077" w:rsidRPr="00D656C7" w:rsidRDefault="009E7077" w:rsidP="0078588F">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Ед.изм.</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5688" w:type="dxa"/>
            <w:vMerge/>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p>
        </w:tc>
        <w:tc>
          <w:tcPr>
            <w:tcW w:w="90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х</w:t>
            </w:r>
          </w:p>
        </w:tc>
        <w:tc>
          <w:tcPr>
            <w:tcW w:w="720"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107,0</w:t>
            </w:r>
          </w:p>
        </w:tc>
        <w:tc>
          <w:tcPr>
            <w:tcW w:w="720" w:type="dxa"/>
          </w:tcPr>
          <w:p w:rsidR="009E7077" w:rsidRPr="00D656C7" w:rsidRDefault="009E7077" w:rsidP="00D656C7">
            <w:pPr>
              <w:rPr>
                <w:sz w:val="16"/>
                <w:szCs w:val="16"/>
              </w:rPr>
            </w:pPr>
            <w:r w:rsidRPr="00D656C7">
              <w:rPr>
                <w:bCs/>
                <w:color w:val="000000"/>
                <w:kern w:val="3"/>
                <w:sz w:val="16"/>
                <w:szCs w:val="16"/>
                <w:lang w:eastAsia="ja-JP" w:bidi="fa-IR"/>
              </w:rPr>
              <w:t>107,0</w:t>
            </w:r>
          </w:p>
        </w:tc>
        <w:tc>
          <w:tcPr>
            <w:tcW w:w="720" w:type="dxa"/>
          </w:tcPr>
          <w:p w:rsidR="009E7077" w:rsidRPr="00D656C7" w:rsidRDefault="009E7077" w:rsidP="00D656C7">
            <w:pPr>
              <w:rPr>
                <w:sz w:val="16"/>
                <w:szCs w:val="16"/>
              </w:rPr>
            </w:pPr>
            <w:r w:rsidRPr="00D656C7">
              <w:rPr>
                <w:bCs/>
                <w:color w:val="000000"/>
                <w:kern w:val="3"/>
                <w:sz w:val="16"/>
                <w:szCs w:val="16"/>
                <w:lang w:eastAsia="ja-JP" w:bidi="fa-IR"/>
              </w:rPr>
              <w:t>107,0</w:t>
            </w:r>
          </w:p>
        </w:tc>
        <w:tc>
          <w:tcPr>
            <w:tcW w:w="720" w:type="dxa"/>
          </w:tcPr>
          <w:p w:rsidR="009E7077" w:rsidRPr="00D656C7" w:rsidRDefault="009E7077" w:rsidP="00D656C7">
            <w:pPr>
              <w:rPr>
                <w:sz w:val="16"/>
                <w:szCs w:val="16"/>
              </w:rPr>
            </w:pPr>
            <w:r w:rsidRPr="00D656C7">
              <w:rPr>
                <w:bCs/>
                <w:color w:val="000000"/>
                <w:kern w:val="3"/>
                <w:sz w:val="16"/>
                <w:szCs w:val="16"/>
                <w:lang w:eastAsia="ja-JP" w:bidi="fa-IR"/>
              </w:rPr>
              <w:t>107,0</w:t>
            </w:r>
          </w:p>
        </w:tc>
        <w:tc>
          <w:tcPr>
            <w:tcW w:w="720" w:type="dxa"/>
          </w:tcPr>
          <w:p w:rsidR="009E7077" w:rsidRPr="00D656C7" w:rsidRDefault="009E7077" w:rsidP="00D656C7">
            <w:pPr>
              <w:rPr>
                <w:sz w:val="16"/>
                <w:szCs w:val="16"/>
              </w:rPr>
            </w:pPr>
            <w:r w:rsidRPr="00D656C7">
              <w:rPr>
                <w:bCs/>
                <w:color w:val="000000"/>
                <w:kern w:val="3"/>
                <w:sz w:val="16"/>
                <w:szCs w:val="16"/>
                <w:lang w:eastAsia="ja-JP" w:bidi="fa-IR"/>
              </w:rPr>
              <w:t>107,0</w:t>
            </w:r>
          </w:p>
        </w:tc>
      </w:tr>
    </w:tbl>
    <w:p w:rsidR="009E7077" w:rsidRPr="00D656C7" w:rsidRDefault="009E7077" w:rsidP="00D656C7">
      <w:pPr>
        <w:widowControl w:val="0"/>
        <w:tabs>
          <w:tab w:val="left" w:pos="9356"/>
        </w:tabs>
        <w:autoSpaceDE w:val="0"/>
        <w:autoSpaceDN w:val="0"/>
        <w:jc w:val="both"/>
        <w:textAlignment w:val="baseline"/>
        <w:rPr>
          <w:b/>
          <w:bCs/>
          <w:color w:val="000000"/>
          <w:kern w:val="3"/>
          <w:sz w:val="16"/>
          <w:szCs w:val="16"/>
          <w:lang w:eastAsia="ja-JP" w:bidi="fa-IR"/>
        </w:rPr>
      </w:pPr>
    </w:p>
    <w:p w:rsidR="009E7077" w:rsidRPr="00D656C7" w:rsidRDefault="009E7077" w:rsidP="00D656C7">
      <w:pPr>
        <w:widowControl w:val="0"/>
        <w:tabs>
          <w:tab w:val="left" w:pos="9356"/>
        </w:tabs>
        <w:autoSpaceDE w:val="0"/>
        <w:autoSpaceDN w:val="0"/>
        <w:ind w:firstLine="709"/>
        <w:jc w:val="both"/>
        <w:textAlignment w:val="baseline"/>
        <w:rPr>
          <w:b/>
          <w:sz w:val="16"/>
          <w:szCs w:val="16"/>
        </w:rPr>
      </w:pPr>
      <w:r w:rsidRPr="00D656C7">
        <w:rPr>
          <w:b/>
          <w:bCs/>
          <w:color w:val="000000"/>
          <w:kern w:val="3"/>
          <w:sz w:val="16"/>
          <w:szCs w:val="16"/>
          <w:lang w:eastAsia="ja-JP" w:bidi="fa-IR"/>
        </w:rPr>
        <w:t xml:space="preserve">6. </w:t>
      </w:r>
      <w:r w:rsidRPr="00D656C7">
        <w:rPr>
          <w:b/>
          <w:sz w:val="16"/>
          <w:szCs w:val="16"/>
        </w:rPr>
        <w:t>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водоснабжения и водоотведения</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8"/>
        <w:gridCol w:w="900"/>
        <w:gridCol w:w="720"/>
        <w:gridCol w:w="720"/>
        <w:gridCol w:w="720"/>
        <w:gridCol w:w="720"/>
        <w:gridCol w:w="720"/>
        <w:gridCol w:w="720"/>
      </w:tblGrid>
      <w:tr w:rsidR="009E7077" w:rsidRPr="00D656C7" w:rsidTr="0078588F">
        <w:trPr>
          <w:trHeight w:val="86"/>
        </w:trPr>
        <w:tc>
          <w:tcPr>
            <w:tcW w:w="5688"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
                <w:sz w:val="16"/>
                <w:szCs w:val="16"/>
              </w:rPr>
              <w:t xml:space="preserve">иные цены, величины, значения, параметры, </w:t>
            </w:r>
          </w:p>
        </w:tc>
        <w:tc>
          <w:tcPr>
            <w:tcW w:w="900" w:type="dxa"/>
          </w:tcPr>
          <w:p w:rsidR="009E7077" w:rsidRPr="00D656C7" w:rsidRDefault="009E7077" w:rsidP="0078588F">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Ед.изм.</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2015</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2016</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2017</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2018</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2019</w:t>
            </w:r>
          </w:p>
        </w:tc>
        <w:tc>
          <w:tcPr>
            <w:tcW w:w="720" w:type="dxa"/>
          </w:tcPr>
          <w:p w:rsidR="009E7077" w:rsidRPr="00D656C7" w:rsidRDefault="009E7077" w:rsidP="00D656C7">
            <w:pPr>
              <w:widowControl w:val="0"/>
              <w:tabs>
                <w:tab w:val="left" w:pos="9356"/>
              </w:tabs>
              <w:autoSpaceDE w:val="0"/>
              <w:autoSpaceDN w:val="0"/>
              <w:jc w:val="center"/>
              <w:textAlignment w:val="baseline"/>
              <w:rPr>
                <w:b/>
                <w:bCs/>
                <w:color w:val="000000"/>
                <w:kern w:val="3"/>
                <w:sz w:val="16"/>
                <w:szCs w:val="16"/>
                <w:lang w:eastAsia="ja-JP" w:bidi="fa-IR"/>
              </w:rPr>
            </w:pPr>
            <w:r w:rsidRPr="00D656C7">
              <w:rPr>
                <w:b/>
                <w:bCs/>
                <w:color w:val="000000"/>
                <w:kern w:val="3"/>
                <w:sz w:val="16"/>
                <w:szCs w:val="16"/>
                <w:lang w:eastAsia="ja-JP" w:bidi="fa-IR"/>
              </w:rPr>
              <w:t>2020</w:t>
            </w:r>
          </w:p>
        </w:tc>
      </w:tr>
      <w:tr w:rsidR="009E7077" w:rsidRPr="00D656C7" w:rsidTr="0078588F">
        <w:tc>
          <w:tcPr>
            <w:tcW w:w="568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водоснабжение</w:t>
            </w:r>
          </w:p>
        </w:tc>
        <w:tc>
          <w:tcPr>
            <w:tcW w:w="90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тыс.руб.</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r>
      <w:tr w:rsidR="009E7077" w:rsidRPr="00D656C7" w:rsidTr="0078588F">
        <w:tc>
          <w:tcPr>
            <w:tcW w:w="5688" w:type="dxa"/>
          </w:tcPr>
          <w:p w:rsidR="009E7077" w:rsidRPr="00D656C7" w:rsidRDefault="009E7077" w:rsidP="00D656C7">
            <w:pPr>
              <w:widowControl w:val="0"/>
              <w:tabs>
                <w:tab w:val="left" w:pos="9356"/>
              </w:tabs>
              <w:autoSpaceDE w:val="0"/>
              <w:autoSpaceDN w:val="0"/>
              <w:jc w:val="both"/>
              <w:textAlignment w:val="baseline"/>
              <w:rPr>
                <w:bCs/>
                <w:color w:val="000000"/>
                <w:kern w:val="3"/>
                <w:sz w:val="16"/>
                <w:szCs w:val="16"/>
                <w:lang w:eastAsia="ja-JP" w:bidi="fa-IR"/>
              </w:rPr>
            </w:pPr>
            <w:r w:rsidRPr="00D656C7">
              <w:rPr>
                <w:bCs/>
                <w:color w:val="000000"/>
                <w:kern w:val="3"/>
                <w:sz w:val="16"/>
                <w:szCs w:val="16"/>
                <w:lang w:eastAsia="ja-JP" w:bidi="fa-IR"/>
              </w:rPr>
              <w:t>водоотведение</w:t>
            </w:r>
          </w:p>
        </w:tc>
        <w:tc>
          <w:tcPr>
            <w:tcW w:w="90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тыс.руб.</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c>
          <w:tcPr>
            <w:tcW w:w="720" w:type="dxa"/>
          </w:tcPr>
          <w:p w:rsidR="009E7077" w:rsidRPr="00D656C7" w:rsidRDefault="009E7077" w:rsidP="00D656C7">
            <w:pPr>
              <w:widowControl w:val="0"/>
              <w:tabs>
                <w:tab w:val="left" w:pos="9356"/>
              </w:tabs>
              <w:autoSpaceDE w:val="0"/>
              <w:autoSpaceDN w:val="0"/>
              <w:jc w:val="center"/>
              <w:textAlignment w:val="baseline"/>
              <w:rPr>
                <w:bCs/>
                <w:color w:val="000000"/>
                <w:kern w:val="3"/>
                <w:sz w:val="16"/>
                <w:szCs w:val="16"/>
                <w:lang w:eastAsia="ja-JP" w:bidi="fa-IR"/>
              </w:rPr>
            </w:pPr>
            <w:r w:rsidRPr="00D656C7">
              <w:rPr>
                <w:bCs/>
                <w:color w:val="000000"/>
                <w:kern w:val="3"/>
                <w:sz w:val="16"/>
                <w:szCs w:val="16"/>
                <w:lang w:eastAsia="ja-JP" w:bidi="fa-IR"/>
              </w:rPr>
              <w:t>0</w:t>
            </w:r>
          </w:p>
        </w:tc>
      </w:tr>
    </w:tbl>
    <w:p w:rsidR="009E7077" w:rsidRPr="008150A5" w:rsidRDefault="009E7077" w:rsidP="00BE777C">
      <w:pPr>
        <w:widowControl w:val="0"/>
        <w:pBdr>
          <w:bottom w:val="single" w:sz="12" w:space="1" w:color="auto"/>
        </w:pBdr>
        <w:tabs>
          <w:tab w:val="left" w:pos="9356"/>
        </w:tabs>
        <w:autoSpaceDE w:val="0"/>
        <w:autoSpaceDN w:val="0"/>
        <w:jc w:val="both"/>
        <w:textAlignment w:val="baseline"/>
        <w:rPr>
          <w:b/>
          <w:bCs/>
          <w:color w:val="000000"/>
          <w:kern w:val="3"/>
          <w:sz w:val="20"/>
          <w:szCs w:val="20"/>
          <w:lang w:eastAsia="ja-JP" w:bidi="fa-IR"/>
        </w:rPr>
      </w:pPr>
    </w:p>
    <w:p w:rsidR="009E7077" w:rsidRDefault="009E7077" w:rsidP="008D70EC">
      <w:pPr>
        <w:rPr>
          <w:b/>
        </w:rPr>
      </w:pPr>
    </w:p>
    <w:p w:rsidR="009E7077" w:rsidRDefault="009E7077" w:rsidP="008D70EC">
      <w:pPr>
        <w:rPr>
          <w:b/>
        </w:rPr>
        <w:sectPr w:rsidR="009E7077" w:rsidSect="004736E4">
          <w:type w:val="continuous"/>
          <w:pgSz w:w="11906" w:h="16838"/>
          <w:pgMar w:top="567" w:right="567" w:bottom="510" w:left="567" w:header="709" w:footer="709" w:gutter="0"/>
          <w:cols w:space="709"/>
          <w:docGrid w:linePitch="360"/>
        </w:sectPr>
      </w:pPr>
    </w:p>
    <w:p w:rsidR="009E7077" w:rsidRDefault="009E7077" w:rsidP="008D70EC">
      <w:pPr>
        <w:rPr>
          <w:b/>
        </w:rPr>
      </w:pPr>
    </w:p>
    <w:p w:rsidR="009E7077" w:rsidRDefault="009E7077" w:rsidP="008D70EC">
      <w:pPr>
        <w:rPr>
          <w:b/>
        </w:rPr>
      </w:pPr>
    </w:p>
    <w:p w:rsidR="009E7077" w:rsidRDefault="009E7077" w:rsidP="008D70EC">
      <w:pPr>
        <w:rPr>
          <w:b/>
          <w:sz w:val="28"/>
          <w:szCs w:val="28"/>
        </w:rPr>
        <w:sectPr w:rsidR="009E7077" w:rsidSect="008D70EC">
          <w:type w:val="continuous"/>
          <w:pgSz w:w="11906" w:h="16838"/>
          <w:pgMar w:top="567" w:right="567" w:bottom="510" w:left="567" w:header="709" w:footer="709" w:gutter="0"/>
          <w:cols w:num="2" w:space="709" w:equalWidth="0">
            <w:col w:w="5032" w:space="708"/>
            <w:col w:w="5032"/>
          </w:cols>
          <w:docGrid w:linePitch="360"/>
        </w:sectPr>
      </w:pPr>
    </w:p>
    <w:p w:rsidR="009E7077" w:rsidRDefault="009E7077" w:rsidP="008D70EC">
      <w:pPr>
        <w:rPr>
          <w:b/>
          <w:sz w:val="28"/>
          <w:szCs w:val="28"/>
        </w:rPr>
      </w:pPr>
    </w:p>
    <w:p w:rsidR="009E7077" w:rsidRDefault="009E7077" w:rsidP="008D70EC">
      <w:pPr>
        <w:rPr>
          <w:b/>
          <w:sz w:val="22"/>
          <w:szCs w:val="22"/>
        </w:rPr>
        <w:sectPr w:rsidR="009E7077" w:rsidSect="00DA1907">
          <w:type w:val="continuous"/>
          <w:pgSz w:w="11906" w:h="16838"/>
          <w:pgMar w:top="567" w:right="567" w:bottom="510" w:left="567" w:header="709" w:footer="709" w:gutter="0"/>
          <w:cols w:space="709"/>
          <w:docGrid w:linePitch="360"/>
        </w:sectPr>
      </w:pPr>
    </w:p>
    <w:p w:rsidR="009E7077" w:rsidRDefault="009E7077" w:rsidP="005E68A7">
      <w:pPr>
        <w:ind w:left="360"/>
        <w:rPr>
          <w:sz w:val="22"/>
          <w:szCs w:val="22"/>
        </w:rPr>
        <w:sectPr w:rsidR="009E7077" w:rsidSect="00257CE1">
          <w:type w:val="continuous"/>
          <w:pgSz w:w="11906" w:h="16838"/>
          <w:pgMar w:top="567" w:right="567" w:bottom="510" w:left="567" w:header="709" w:footer="709" w:gutter="0"/>
          <w:cols w:space="709"/>
          <w:docGrid w:linePitch="360"/>
        </w:sectPr>
      </w:pPr>
    </w:p>
    <w:p w:rsidR="009E7077" w:rsidRPr="00C02CCF" w:rsidRDefault="009E7077" w:rsidP="00C02CCF">
      <w:pPr>
        <w:rPr>
          <w:sz w:val="22"/>
          <w:szCs w:val="22"/>
        </w:rPr>
      </w:pPr>
      <w:r>
        <w:rPr>
          <w:noProof/>
        </w:rPr>
        <w:pict>
          <v:shape id="_x0000_s1033" type="#_x0000_t202" style="position:absolute;margin-left:4pt;margin-top:2.45pt;width:549pt;height:81pt;z-index:-251651072">
            <v:textbox style="mso-next-textbox:#_x0000_s1033">
              <w:txbxContent>
                <w:tbl>
                  <w:tblPr>
                    <w:tblW w:w="10845" w:type="dxa"/>
                    <w:tblCellSpacing w:w="0" w:type="dxa"/>
                    <w:tblCellMar>
                      <w:left w:w="0" w:type="dxa"/>
                      <w:right w:w="0" w:type="dxa"/>
                    </w:tblCellMar>
                    <w:tblLook w:val="0000"/>
                  </w:tblPr>
                  <w:tblGrid>
                    <w:gridCol w:w="3465"/>
                    <w:gridCol w:w="1800"/>
                    <w:gridCol w:w="2880"/>
                    <w:gridCol w:w="2700"/>
                  </w:tblGrid>
                  <w:tr w:rsidR="009E7077"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9E7077" w:rsidRPr="00203412" w:rsidRDefault="009E7077" w:rsidP="008D7939">
                        <w:pPr>
                          <w:jc w:val="center"/>
                          <w:rPr>
                            <w:sz w:val="20"/>
                            <w:szCs w:val="20"/>
                          </w:rPr>
                        </w:pPr>
                        <w:r w:rsidRPr="00203412">
                          <w:rPr>
                            <w:b/>
                            <w:bCs/>
                            <w:i/>
                            <w:iCs/>
                            <w:sz w:val="20"/>
                            <w:szCs w:val="20"/>
                            <w:u w:val="single"/>
                          </w:rPr>
                          <w:t>Учредитель :</w:t>
                        </w:r>
                      </w:p>
                      <w:p w:rsidR="009E7077" w:rsidRPr="00203412" w:rsidRDefault="009E7077" w:rsidP="008D7939">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9E7077" w:rsidRPr="00203412" w:rsidRDefault="009E7077" w:rsidP="008D7939">
                        <w:pPr>
                          <w:jc w:val="center"/>
                          <w:rPr>
                            <w:sz w:val="20"/>
                            <w:szCs w:val="20"/>
                          </w:rPr>
                        </w:pPr>
                        <w:r w:rsidRPr="00203412">
                          <w:rPr>
                            <w:b/>
                            <w:bCs/>
                            <w:i/>
                            <w:iCs/>
                            <w:sz w:val="20"/>
                            <w:szCs w:val="20"/>
                            <w:u w:val="single"/>
                          </w:rPr>
                          <w:t>Контактные телефоны</w:t>
                        </w:r>
                      </w:p>
                      <w:p w:rsidR="009E7077" w:rsidRPr="00203412" w:rsidRDefault="009E7077" w:rsidP="007F6D29">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9E7077" w:rsidRPr="00203412" w:rsidRDefault="009E7077" w:rsidP="008D7939">
                        <w:pPr>
                          <w:jc w:val="center"/>
                          <w:rPr>
                            <w:sz w:val="20"/>
                            <w:szCs w:val="20"/>
                          </w:rPr>
                        </w:pPr>
                        <w:r w:rsidRPr="00203412">
                          <w:rPr>
                            <w:b/>
                            <w:bCs/>
                            <w:i/>
                            <w:iCs/>
                            <w:sz w:val="20"/>
                            <w:szCs w:val="20"/>
                            <w:u w:val="single"/>
                          </w:rPr>
                          <w:t>Наш адрес:</w:t>
                        </w:r>
                      </w:p>
                      <w:p w:rsidR="009E7077" w:rsidRPr="00203412" w:rsidRDefault="009E7077" w:rsidP="007F6D29">
                        <w:pPr>
                          <w:jc w:val="center"/>
                          <w:rPr>
                            <w:sz w:val="20"/>
                            <w:szCs w:val="20"/>
                          </w:rPr>
                        </w:pPr>
                        <w:r w:rsidRPr="00203412">
                          <w:rPr>
                            <w:b/>
                            <w:bCs/>
                            <w:sz w:val="20"/>
                            <w:szCs w:val="20"/>
                          </w:rPr>
                          <w:t>665698</w:t>
                        </w:r>
                      </w:p>
                      <w:p w:rsidR="009E7077" w:rsidRPr="00203412" w:rsidRDefault="009E7077" w:rsidP="008D7939">
                        <w:pPr>
                          <w:jc w:val="center"/>
                          <w:rPr>
                            <w:sz w:val="20"/>
                            <w:szCs w:val="20"/>
                          </w:rPr>
                        </w:pPr>
                        <w:r w:rsidRPr="00203412">
                          <w:rPr>
                            <w:b/>
                            <w:bCs/>
                            <w:sz w:val="20"/>
                            <w:szCs w:val="20"/>
                          </w:rPr>
                          <w:t>Иркутская область</w:t>
                        </w:r>
                      </w:p>
                      <w:p w:rsidR="009E7077" w:rsidRPr="00203412" w:rsidRDefault="009E7077" w:rsidP="008D7939">
                        <w:pPr>
                          <w:jc w:val="center"/>
                          <w:rPr>
                            <w:sz w:val="20"/>
                            <w:szCs w:val="20"/>
                          </w:rPr>
                        </w:pPr>
                        <w:r w:rsidRPr="00203412">
                          <w:rPr>
                            <w:b/>
                            <w:bCs/>
                            <w:sz w:val="20"/>
                            <w:szCs w:val="20"/>
                          </w:rPr>
                          <w:t>Нижнеилимский район</w:t>
                        </w:r>
                      </w:p>
                      <w:p w:rsidR="009E7077" w:rsidRPr="00203412" w:rsidRDefault="009E7077" w:rsidP="008D7939">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9E7077" w:rsidRPr="00203412" w:rsidRDefault="009E7077" w:rsidP="008D7939">
                        <w:pPr>
                          <w:jc w:val="center"/>
                          <w:rPr>
                            <w:sz w:val="20"/>
                            <w:szCs w:val="20"/>
                          </w:rPr>
                        </w:pPr>
                        <w:r w:rsidRPr="00203412">
                          <w:rPr>
                            <w:b/>
                            <w:bCs/>
                            <w:sz w:val="20"/>
                            <w:szCs w:val="20"/>
                          </w:rPr>
                          <w:t>Тираж  8 экземпляров</w:t>
                        </w:r>
                      </w:p>
                      <w:p w:rsidR="009E7077" w:rsidRPr="00203412" w:rsidRDefault="009E7077" w:rsidP="008D7939">
                        <w:pPr>
                          <w:jc w:val="center"/>
                          <w:rPr>
                            <w:sz w:val="20"/>
                            <w:szCs w:val="20"/>
                          </w:rPr>
                        </w:pPr>
                        <w:r w:rsidRPr="00203412">
                          <w:rPr>
                            <w:sz w:val="20"/>
                            <w:szCs w:val="20"/>
                          </w:rPr>
                          <w:t>Газета</w:t>
                        </w:r>
                      </w:p>
                      <w:p w:rsidR="009E7077" w:rsidRPr="00203412" w:rsidRDefault="009E7077" w:rsidP="008D7939">
                        <w:pPr>
                          <w:jc w:val="center"/>
                          <w:rPr>
                            <w:sz w:val="20"/>
                            <w:szCs w:val="20"/>
                          </w:rPr>
                        </w:pPr>
                        <w:r w:rsidRPr="00203412">
                          <w:rPr>
                            <w:sz w:val="20"/>
                            <w:szCs w:val="20"/>
                          </w:rPr>
                          <w:t>«Вести Радищевского МО»</w:t>
                        </w:r>
                      </w:p>
                      <w:p w:rsidR="009E7077" w:rsidRDefault="009E7077" w:rsidP="008D7939">
                        <w:pPr>
                          <w:jc w:val="center"/>
                          <w:rPr>
                            <w:sz w:val="20"/>
                            <w:szCs w:val="20"/>
                            <w:u w:val="single"/>
                          </w:rPr>
                        </w:pPr>
                        <w:r w:rsidRPr="00203412">
                          <w:rPr>
                            <w:sz w:val="20"/>
                            <w:szCs w:val="20"/>
                            <w:u w:val="single"/>
                          </w:rPr>
                          <w:t>Выходит 2 раза в месяц</w:t>
                        </w:r>
                      </w:p>
                      <w:p w:rsidR="009E7077" w:rsidRDefault="009E7077" w:rsidP="008D7939">
                        <w:pPr>
                          <w:jc w:val="center"/>
                          <w:rPr>
                            <w:sz w:val="20"/>
                            <w:szCs w:val="20"/>
                            <w:u w:val="single"/>
                          </w:rPr>
                        </w:pPr>
                        <w:r>
                          <w:rPr>
                            <w:sz w:val="20"/>
                            <w:szCs w:val="20"/>
                            <w:u w:val="single"/>
                          </w:rPr>
                          <w:t>Распространяется бесплатно</w:t>
                        </w:r>
                        <w:r w:rsidRPr="00203412">
                          <w:rPr>
                            <w:sz w:val="20"/>
                            <w:szCs w:val="20"/>
                            <w:u w:val="single"/>
                          </w:rPr>
                          <w:t>.</w:t>
                        </w:r>
                      </w:p>
                      <w:p w:rsidR="009E7077" w:rsidRPr="00203412" w:rsidRDefault="009E7077" w:rsidP="008D7939">
                        <w:pPr>
                          <w:jc w:val="center"/>
                          <w:rPr>
                            <w:sz w:val="20"/>
                            <w:szCs w:val="20"/>
                          </w:rPr>
                        </w:pPr>
                        <w:r>
                          <w:rPr>
                            <w:sz w:val="20"/>
                            <w:szCs w:val="20"/>
                            <w:u w:val="single"/>
                          </w:rPr>
                          <w:t>Редактор Камозина Л.В.</w:t>
                        </w:r>
                      </w:p>
                    </w:tc>
                  </w:tr>
                </w:tbl>
                <w:p w:rsidR="009E7077" w:rsidRDefault="009E7077" w:rsidP="000121A8"/>
              </w:txbxContent>
            </v:textbox>
          </v:shape>
        </w:pict>
      </w:r>
    </w:p>
    <w:sectPr w:rsidR="009E7077" w:rsidRPr="00C02CCF" w:rsidSect="009710B4">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077" w:rsidRDefault="009E7077">
      <w:r>
        <w:separator/>
      </w:r>
    </w:p>
  </w:endnote>
  <w:endnote w:type="continuationSeparator" w:id="0">
    <w:p w:rsidR="009E7077" w:rsidRDefault="009E70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ј§®§Ц"/>
    <w:panose1 w:val="02010609060101010101"/>
    <w:charset w:val="86"/>
    <w:family w:val="modern"/>
    <w:pitch w:val="fixed"/>
    <w:sig w:usb0="800002BF" w:usb1="38CF7CFA"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CG Times">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077" w:rsidRDefault="009E7077" w:rsidP="000747A5">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rsidR="009E7077" w:rsidRDefault="009E7077" w:rsidP="000747A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077" w:rsidRDefault="009E7077" w:rsidP="000747A5">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9E7077" w:rsidRDefault="009E7077" w:rsidP="000747A5">
    <w:pPr>
      <w:pStyle w:val="Footer"/>
      <w:ind w:right="360" w:firstLine="360"/>
    </w:pPr>
    <w:r>
      <w:t>ВЕСТНИК Радищевского МО № 25 (207) от 20.22.2015г.</w:t>
    </w:r>
    <w:r w:rsidRPr="00C12595">
      <w:t xml:space="preserve"> </w:t>
    </w:r>
    <w:r>
      <w:t>СПЕЦВЫПУСК</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077" w:rsidRDefault="009E7077">
      <w:r>
        <w:separator/>
      </w:r>
    </w:p>
  </w:footnote>
  <w:footnote w:type="continuationSeparator" w:id="0">
    <w:p w:rsidR="009E7077" w:rsidRDefault="009E7077">
      <w:r>
        <w:continuationSeparator/>
      </w:r>
    </w:p>
  </w:footnote>
  <w:footnote w:id="1">
    <w:p w:rsidR="009E7077" w:rsidRDefault="009E7077" w:rsidP="00301A11">
      <w:pPr>
        <w:pStyle w:val="FootnoteText"/>
      </w:pPr>
      <w:r>
        <w:rPr>
          <w:rStyle w:val="FootnoteReference"/>
        </w:rPr>
        <w:footnoteRef/>
      </w:r>
      <w:r>
        <w:t xml:space="preserve"> Указывается нужное.</w:t>
      </w:r>
    </w:p>
  </w:footnote>
  <w:footnote w:id="2">
    <w:p w:rsidR="009E7077" w:rsidRDefault="009E7077" w:rsidP="00301A11">
      <w:pPr>
        <w:pStyle w:val="FootnoteText"/>
      </w:pPr>
      <w:r>
        <w:rPr>
          <w:rStyle w:val="FootnoteReference"/>
        </w:rPr>
        <w:footnoteRef/>
      </w:r>
      <w:r>
        <w:t xml:space="preserve"> Указывается нужное.</w:t>
      </w:r>
    </w:p>
  </w:footnote>
  <w:footnote w:id="3">
    <w:p w:rsidR="009E7077" w:rsidRDefault="009E7077" w:rsidP="00301A11">
      <w:pPr>
        <w:pStyle w:val="FootnoteText"/>
      </w:pPr>
      <w:r>
        <w:rPr>
          <w:rStyle w:val="FootnoteReference"/>
        </w:rPr>
        <w:footnoteRef/>
      </w:r>
      <w:r>
        <w:t xml:space="preserve"> Указывается нужное.</w:t>
      </w:r>
    </w:p>
  </w:footnote>
  <w:footnote w:id="4">
    <w:p w:rsidR="009E7077" w:rsidRDefault="009E7077" w:rsidP="00B03F27">
      <w:pPr>
        <w:pStyle w:val="FootnoteText"/>
      </w:pPr>
      <w:r w:rsidRPr="00B03F27">
        <w:rPr>
          <w:rStyle w:val="FootnoteReference"/>
          <w:sz w:val="16"/>
          <w:szCs w:val="16"/>
        </w:rPr>
        <w:footnoteRef/>
      </w:r>
      <w:r w:rsidRPr="00B03F27">
        <w:rPr>
          <w:sz w:val="16"/>
          <w:szCs w:val="16"/>
        </w:rPr>
        <w:t xml:space="preserve"> Указывается, если реквизиты, приведенные в Заявке, были изменены.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F048F64"/>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98F20958"/>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66D0BD48"/>
    <w:lvl w:ilvl="0">
      <w:start w:val="1"/>
      <w:numFmt w:val="bullet"/>
      <w:lvlText w:val=""/>
      <w:lvlJc w:val="left"/>
      <w:pPr>
        <w:tabs>
          <w:tab w:val="num" w:pos="360"/>
        </w:tabs>
        <w:ind w:left="360" w:hanging="360"/>
      </w:pPr>
      <w:rPr>
        <w:rFonts w:ascii="Symbol" w:hAnsi="Symbol" w:hint="default"/>
      </w:rPr>
    </w:lvl>
  </w:abstractNum>
  <w:abstractNum w:abstractNumId="3">
    <w:nsid w:val="22D15DCD"/>
    <w:multiLevelType w:val="hybridMultilevel"/>
    <w:tmpl w:val="12D6F8C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092EA23A"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26DE4DC7"/>
    <w:multiLevelType w:val="hybridMultilevel"/>
    <w:tmpl w:val="1CEA7CD8"/>
    <w:lvl w:ilvl="0" w:tplc="DD5807B8">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FBD1F2D"/>
    <w:multiLevelType w:val="hybridMultilevel"/>
    <w:tmpl w:val="C0783D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89A3A85"/>
    <w:multiLevelType w:val="multilevel"/>
    <w:tmpl w:val="C57830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4E4862E3"/>
    <w:multiLevelType w:val="hybridMultilevel"/>
    <w:tmpl w:val="BC48C384"/>
    <w:lvl w:ilvl="0" w:tplc="410002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95816F0"/>
    <w:multiLevelType w:val="hybridMultilevel"/>
    <w:tmpl w:val="406A8CA0"/>
    <w:lvl w:ilvl="0" w:tplc="04190017">
      <w:start w:val="1"/>
      <w:numFmt w:val="lowerLetter"/>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10">
    <w:nsid w:val="6D2C00D3"/>
    <w:multiLevelType w:val="multilevel"/>
    <w:tmpl w:val="ABFA3E36"/>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1">
    <w:nsid w:val="6EB84904"/>
    <w:multiLevelType w:val="hybridMultilevel"/>
    <w:tmpl w:val="419094F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508179F"/>
    <w:multiLevelType w:val="multilevel"/>
    <w:tmpl w:val="A906DB3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66"/>
        </w:tabs>
        <w:ind w:left="1566" w:hanging="432"/>
      </w:pPr>
      <w:rPr>
        <w:rFonts w:ascii="Times New Roman" w:hAnsi="Times New Roman" w:cs="Times New Roman" w:hint="default"/>
        <w:i w:val="0"/>
        <w:color w:val="auto"/>
        <w:sz w:val="16"/>
        <w:szCs w:val="16"/>
      </w:rPr>
    </w:lvl>
    <w:lvl w:ilvl="2">
      <w:start w:val="1"/>
      <w:numFmt w:val="decimal"/>
      <w:lvlText w:val="%1.%2.%3."/>
      <w:lvlJc w:val="left"/>
      <w:pPr>
        <w:tabs>
          <w:tab w:val="num" w:pos="1582"/>
        </w:tabs>
        <w:ind w:left="142" w:firstLine="709"/>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796E4EDA"/>
    <w:multiLevelType w:val="hybridMultilevel"/>
    <w:tmpl w:val="F39C35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D213991"/>
    <w:multiLevelType w:val="multilevel"/>
    <w:tmpl w:val="77E2AE90"/>
    <w:lvl w:ilvl="0">
      <w:start w:val="1"/>
      <w:numFmt w:val="decimal"/>
      <w:lvlText w:val="%1."/>
      <w:lvlJc w:val="left"/>
      <w:pPr>
        <w:ind w:left="360" w:hanging="360"/>
      </w:pPr>
      <w:rPr>
        <w:rFonts w:cs="Times New Roman" w:hint="default"/>
      </w:rPr>
    </w:lvl>
    <w:lvl w:ilvl="1">
      <w:start w:val="1"/>
      <w:numFmt w:val="decimal"/>
      <w:lvlText w:val="%1.%2."/>
      <w:lvlJc w:val="left"/>
      <w:pPr>
        <w:ind w:left="1062" w:hanging="360"/>
      </w:pPr>
      <w:rPr>
        <w:rFonts w:cs="Times New Roman" w:hint="default"/>
      </w:rPr>
    </w:lvl>
    <w:lvl w:ilvl="2">
      <w:start w:val="1"/>
      <w:numFmt w:val="decimal"/>
      <w:lvlText w:val="%1.%2.%3."/>
      <w:lvlJc w:val="left"/>
      <w:pPr>
        <w:ind w:left="2124" w:hanging="720"/>
      </w:pPr>
      <w:rPr>
        <w:rFonts w:cs="Times New Roman" w:hint="default"/>
      </w:rPr>
    </w:lvl>
    <w:lvl w:ilvl="3">
      <w:start w:val="1"/>
      <w:numFmt w:val="decimal"/>
      <w:lvlText w:val="%1.%2.%3.%4."/>
      <w:lvlJc w:val="left"/>
      <w:pPr>
        <w:ind w:left="2826" w:hanging="720"/>
      </w:pPr>
      <w:rPr>
        <w:rFonts w:cs="Times New Roman" w:hint="default"/>
      </w:rPr>
    </w:lvl>
    <w:lvl w:ilvl="4">
      <w:start w:val="1"/>
      <w:numFmt w:val="decimal"/>
      <w:lvlText w:val="%1.%2.%3.%4.%5."/>
      <w:lvlJc w:val="left"/>
      <w:pPr>
        <w:ind w:left="3888" w:hanging="1080"/>
      </w:pPr>
      <w:rPr>
        <w:rFonts w:cs="Times New Roman" w:hint="default"/>
      </w:rPr>
    </w:lvl>
    <w:lvl w:ilvl="5">
      <w:start w:val="1"/>
      <w:numFmt w:val="decimal"/>
      <w:lvlText w:val="%1.%2.%3.%4.%5.%6."/>
      <w:lvlJc w:val="left"/>
      <w:pPr>
        <w:ind w:left="4590" w:hanging="1080"/>
      </w:pPr>
      <w:rPr>
        <w:rFonts w:cs="Times New Roman" w:hint="default"/>
      </w:rPr>
    </w:lvl>
    <w:lvl w:ilvl="6">
      <w:start w:val="1"/>
      <w:numFmt w:val="decimal"/>
      <w:lvlText w:val="%1.%2.%3.%4.%5.%6.%7."/>
      <w:lvlJc w:val="left"/>
      <w:pPr>
        <w:ind w:left="5652" w:hanging="1440"/>
      </w:pPr>
      <w:rPr>
        <w:rFonts w:cs="Times New Roman" w:hint="default"/>
      </w:rPr>
    </w:lvl>
    <w:lvl w:ilvl="7">
      <w:start w:val="1"/>
      <w:numFmt w:val="decimal"/>
      <w:lvlText w:val="%1.%2.%3.%4.%5.%6.%7.%8."/>
      <w:lvlJc w:val="left"/>
      <w:pPr>
        <w:ind w:left="6354" w:hanging="1440"/>
      </w:pPr>
      <w:rPr>
        <w:rFonts w:cs="Times New Roman" w:hint="default"/>
      </w:rPr>
    </w:lvl>
    <w:lvl w:ilvl="8">
      <w:start w:val="1"/>
      <w:numFmt w:val="decimal"/>
      <w:lvlText w:val="%1.%2.%3.%4.%5.%6.%7.%8.%9."/>
      <w:lvlJc w:val="left"/>
      <w:pPr>
        <w:ind w:left="7416" w:hanging="1800"/>
      </w:pPr>
      <w:rPr>
        <w:rFonts w:cs="Times New Roman" w:hint="default"/>
      </w:rPr>
    </w:lvl>
  </w:abstractNum>
  <w:num w:numId="1">
    <w:abstractNumId w:val="0"/>
  </w:num>
  <w:num w:numId="2">
    <w:abstractNumId w:val="1"/>
  </w:num>
  <w:num w:numId="3">
    <w:abstractNumId w:val="2"/>
  </w:num>
  <w:num w:numId="4">
    <w:abstractNumId w:val="0"/>
  </w:num>
  <w:num w:numId="5">
    <w:abstractNumId w:val="1"/>
  </w:num>
  <w:num w:numId="6">
    <w:abstractNumId w:val="2"/>
  </w:num>
  <w:num w:numId="7">
    <w:abstractNumId w:val="0"/>
  </w:num>
  <w:num w:numId="8">
    <w:abstractNumId w:val="1"/>
  </w:num>
  <w:num w:numId="9">
    <w:abstractNumId w:val="2"/>
  </w:num>
  <w:num w:numId="10">
    <w:abstractNumId w:val="10"/>
  </w:num>
  <w:num w:numId="11">
    <w:abstractNumId w:val="12"/>
  </w:num>
  <w:num w:numId="12">
    <w:abstractNumId w:val="3"/>
  </w:num>
  <w:num w:numId="13">
    <w:abstractNumId w:val="4"/>
  </w:num>
  <w:num w:numId="1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9"/>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3"/>
  </w:num>
  <w:num w:numId="20">
    <w:abstractNumId w:val="6"/>
  </w:num>
  <w:num w:numId="21">
    <w:abstractNumId w:val="14"/>
  </w:num>
  <w:num w:numId="22">
    <w:abstractNumId w:val="8"/>
  </w:num>
  <w:num w:numId="23">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04AF"/>
    <w:rsid w:val="000121A8"/>
    <w:rsid w:val="00016A11"/>
    <w:rsid w:val="00055B67"/>
    <w:rsid w:val="0006434E"/>
    <w:rsid w:val="0006628C"/>
    <w:rsid w:val="000747A5"/>
    <w:rsid w:val="000A55A2"/>
    <w:rsid w:val="000C7DAD"/>
    <w:rsid w:val="000D0B66"/>
    <w:rsid w:val="000F258D"/>
    <w:rsid w:val="000F38DF"/>
    <w:rsid w:val="000F7852"/>
    <w:rsid w:val="0011366A"/>
    <w:rsid w:val="00115C40"/>
    <w:rsid w:val="00122DD9"/>
    <w:rsid w:val="0013759E"/>
    <w:rsid w:val="0014265B"/>
    <w:rsid w:val="0014300E"/>
    <w:rsid w:val="0015270D"/>
    <w:rsid w:val="001635F7"/>
    <w:rsid w:val="00173E43"/>
    <w:rsid w:val="0017620E"/>
    <w:rsid w:val="00185666"/>
    <w:rsid w:val="0019575A"/>
    <w:rsid w:val="001B155C"/>
    <w:rsid w:val="001B5689"/>
    <w:rsid w:val="001D0D8C"/>
    <w:rsid w:val="001D3C73"/>
    <w:rsid w:val="00203412"/>
    <w:rsid w:val="00211137"/>
    <w:rsid w:val="00213AB6"/>
    <w:rsid w:val="00214705"/>
    <w:rsid w:val="00215226"/>
    <w:rsid w:val="00217A51"/>
    <w:rsid w:val="0022012D"/>
    <w:rsid w:val="00220517"/>
    <w:rsid w:val="00220914"/>
    <w:rsid w:val="002266EF"/>
    <w:rsid w:val="00257CE1"/>
    <w:rsid w:val="00260E4A"/>
    <w:rsid w:val="002764A7"/>
    <w:rsid w:val="002B5CAC"/>
    <w:rsid w:val="002B7036"/>
    <w:rsid w:val="002C36F0"/>
    <w:rsid w:val="002D291E"/>
    <w:rsid w:val="002D2B3C"/>
    <w:rsid w:val="002D53FC"/>
    <w:rsid w:val="002E4CBD"/>
    <w:rsid w:val="00301A11"/>
    <w:rsid w:val="00321A3D"/>
    <w:rsid w:val="003452C0"/>
    <w:rsid w:val="00347379"/>
    <w:rsid w:val="00357B69"/>
    <w:rsid w:val="00366805"/>
    <w:rsid w:val="00367081"/>
    <w:rsid w:val="003727AE"/>
    <w:rsid w:val="0038034E"/>
    <w:rsid w:val="00382039"/>
    <w:rsid w:val="003821F7"/>
    <w:rsid w:val="00394FFC"/>
    <w:rsid w:val="003D4EE4"/>
    <w:rsid w:val="00412A31"/>
    <w:rsid w:val="00420A9C"/>
    <w:rsid w:val="0042765B"/>
    <w:rsid w:val="004367A5"/>
    <w:rsid w:val="0044125B"/>
    <w:rsid w:val="00450DE8"/>
    <w:rsid w:val="00451201"/>
    <w:rsid w:val="00456CFE"/>
    <w:rsid w:val="004736E4"/>
    <w:rsid w:val="0047704F"/>
    <w:rsid w:val="0049406E"/>
    <w:rsid w:val="004958B1"/>
    <w:rsid w:val="00496325"/>
    <w:rsid w:val="004A310E"/>
    <w:rsid w:val="004C2E4B"/>
    <w:rsid w:val="004D3ECE"/>
    <w:rsid w:val="004E0707"/>
    <w:rsid w:val="004E6B98"/>
    <w:rsid w:val="004F65B5"/>
    <w:rsid w:val="00515E27"/>
    <w:rsid w:val="0052520F"/>
    <w:rsid w:val="00532FBC"/>
    <w:rsid w:val="0055281F"/>
    <w:rsid w:val="00574E25"/>
    <w:rsid w:val="0057514D"/>
    <w:rsid w:val="005774BC"/>
    <w:rsid w:val="005A11A8"/>
    <w:rsid w:val="005A3A83"/>
    <w:rsid w:val="005A75BB"/>
    <w:rsid w:val="005B17DD"/>
    <w:rsid w:val="005C236C"/>
    <w:rsid w:val="005E68A7"/>
    <w:rsid w:val="006242CF"/>
    <w:rsid w:val="006412FB"/>
    <w:rsid w:val="006459A0"/>
    <w:rsid w:val="00685DF1"/>
    <w:rsid w:val="006A13BA"/>
    <w:rsid w:val="006A3FE1"/>
    <w:rsid w:val="006A4209"/>
    <w:rsid w:val="006C4D0F"/>
    <w:rsid w:val="006D51EB"/>
    <w:rsid w:val="00705D25"/>
    <w:rsid w:val="00714264"/>
    <w:rsid w:val="00730A3D"/>
    <w:rsid w:val="0073664D"/>
    <w:rsid w:val="00742EE2"/>
    <w:rsid w:val="00745991"/>
    <w:rsid w:val="007616E0"/>
    <w:rsid w:val="007677F1"/>
    <w:rsid w:val="007840C8"/>
    <w:rsid w:val="0078588F"/>
    <w:rsid w:val="007A0D13"/>
    <w:rsid w:val="007B026F"/>
    <w:rsid w:val="007B6BEB"/>
    <w:rsid w:val="007D49B0"/>
    <w:rsid w:val="007E04DE"/>
    <w:rsid w:val="007E2358"/>
    <w:rsid w:val="007F015A"/>
    <w:rsid w:val="007F6D29"/>
    <w:rsid w:val="00807E44"/>
    <w:rsid w:val="00811EAF"/>
    <w:rsid w:val="0081371E"/>
    <w:rsid w:val="008150A5"/>
    <w:rsid w:val="00820E97"/>
    <w:rsid w:val="008227A1"/>
    <w:rsid w:val="00832273"/>
    <w:rsid w:val="00833096"/>
    <w:rsid w:val="00836CBD"/>
    <w:rsid w:val="00863764"/>
    <w:rsid w:val="00894269"/>
    <w:rsid w:val="008A325A"/>
    <w:rsid w:val="008B2215"/>
    <w:rsid w:val="008C328A"/>
    <w:rsid w:val="008C5D94"/>
    <w:rsid w:val="008D0F0C"/>
    <w:rsid w:val="008D70EC"/>
    <w:rsid w:val="008D7939"/>
    <w:rsid w:val="008F1188"/>
    <w:rsid w:val="008F3D08"/>
    <w:rsid w:val="00930E46"/>
    <w:rsid w:val="009434CF"/>
    <w:rsid w:val="00943847"/>
    <w:rsid w:val="00953FCB"/>
    <w:rsid w:val="009710B4"/>
    <w:rsid w:val="0097619B"/>
    <w:rsid w:val="009A2B9F"/>
    <w:rsid w:val="009B299F"/>
    <w:rsid w:val="009C0045"/>
    <w:rsid w:val="009D5C95"/>
    <w:rsid w:val="009E256F"/>
    <w:rsid w:val="009E5405"/>
    <w:rsid w:val="009E7077"/>
    <w:rsid w:val="009F2C02"/>
    <w:rsid w:val="009F5216"/>
    <w:rsid w:val="00A01C7E"/>
    <w:rsid w:val="00A425A3"/>
    <w:rsid w:val="00A43721"/>
    <w:rsid w:val="00A775A0"/>
    <w:rsid w:val="00A95393"/>
    <w:rsid w:val="00AA562D"/>
    <w:rsid w:val="00AE7084"/>
    <w:rsid w:val="00B03F27"/>
    <w:rsid w:val="00B11649"/>
    <w:rsid w:val="00B16902"/>
    <w:rsid w:val="00B31D7D"/>
    <w:rsid w:val="00B82672"/>
    <w:rsid w:val="00B958DE"/>
    <w:rsid w:val="00BA551B"/>
    <w:rsid w:val="00BE777C"/>
    <w:rsid w:val="00C02CCF"/>
    <w:rsid w:val="00C12595"/>
    <w:rsid w:val="00C201EA"/>
    <w:rsid w:val="00C662C7"/>
    <w:rsid w:val="00C71BB1"/>
    <w:rsid w:val="00C95BFE"/>
    <w:rsid w:val="00C9621A"/>
    <w:rsid w:val="00CA519C"/>
    <w:rsid w:val="00CD571C"/>
    <w:rsid w:val="00CF21D3"/>
    <w:rsid w:val="00D43FDC"/>
    <w:rsid w:val="00D650A7"/>
    <w:rsid w:val="00D656C7"/>
    <w:rsid w:val="00D65DAA"/>
    <w:rsid w:val="00D91BB6"/>
    <w:rsid w:val="00D95639"/>
    <w:rsid w:val="00DA1907"/>
    <w:rsid w:val="00DA451A"/>
    <w:rsid w:val="00DD5B5D"/>
    <w:rsid w:val="00DF512A"/>
    <w:rsid w:val="00DF7CC5"/>
    <w:rsid w:val="00E3716C"/>
    <w:rsid w:val="00E50D4B"/>
    <w:rsid w:val="00E51C13"/>
    <w:rsid w:val="00E72912"/>
    <w:rsid w:val="00E740FE"/>
    <w:rsid w:val="00E76655"/>
    <w:rsid w:val="00E80B4D"/>
    <w:rsid w:val="00E81159"/>
    <w:rsid w:val="00E90AC4"/>
    <w:rsid w:val="00E96959"/>
    <w:rsid w:val="00EC6742"/>
    <w:rsid w:val="00ED36D5"/>
    <w:rsid w:val="00ED4C63"/>
    <w:rsid w:val="00ED78ED"/>
    <w:rsid w:val="00EE27DC"/>
    <w:rsid w:val="00EE7B05"/>
    <w:rsid w:val="00EF391B"/>
    <w:rsid w:val="00F0095B"/>
    <w:rsid w:val="00F02965"/>
    <w:rsid w:val="00F054B9"/>
    <w:rsid w:val="00F05689"/>
    <w:rsid w:val="00F143B9"/>
    <w:rsid w:val="00F425CF"/>
    <w:rsid w:val="00F51682"/>
    <w:rsid w:val="00F56E4C"/>
    <w:rsid w:val="00F809A5"/>
    <w:rsid w:val="00F91EB4"/>
    <w:rsid w:val="00FB6E33"/>
    <w:rsid w:val="00FC42FE"/>
    <w:rsid w:val="00FC7D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EF391B"/>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F258D"/>
    <w:pPr>
      <w:keepNext/>
      <w:keepLines/>
      <w:spacing w:before="200"/>
      <w:outlineLvl w:val="3"/>
    </w:pPr>
    <w:rPr>
      <w:rFonts w:ascii="Cambria" w:hAnsi="Cambria"/>
      <w:b/>
      <w:bCs/>
      <w:i/>
      <w:iCs/>
      <w:color w:val="4F81BD"/>
    </w:rPr>
  </w:style>
  <w:style w:type="paragraph" w:styleId="Heading5">
    <w:name w:val="heading 5"/>
    <w:basedOn w:val="Normal"/>
    <w:next w:val="Normal"/>
    <w:link w:val="Heading5Char1"/>
    <w:uiPriority w:val="99"/>
    <w:qFormat/>
    <w:locked/>
    <w:rsid w:val="00C201EA"/>
    <w:pPr>
      <w:keepNext/>
      <w:jc w:val="both"/>
      <w:outlineLvl w:val="4"/>
    </w:pPr>
    <w:rPr>
      <w:b/>
      <w:szCs w:val="20"/>
    </w:rPr>
  </w:style>
  <w:style w:type="paragraph" w:styleId="Heading6">
    <w:name w:val="heading 6"/>
    <w:basedOn w:val="Normal"/>
    <w:next w:val="Normal"/>
    <w:link w:val="Heading6Char1"/>
    <w:uiPriority w:val="99"/>
    <w:qFormat/>
    <w:locked/>
    <w:rsid w:val="00C201EA"/>
    <w:pPr>
      <w:spacing w:after="120" w:line="360" w:lineRule="auto"/>
      <w:jc w:val="center"/>
      <w:outlineLvl w:val="5"/>
    </w:pPr>
    <w:rPr>
      <w:rFonts w:ascii="Cambria" w:hAnsi="Cambria"/>
      <w:caps/>
      <w:color w:val="943634"/>
      <w:spacing w:val="10"/>
      <w:sz w:val="20"/>
      <w:szCs w:val="20"/>
    </w:rPr>
  </w:style>
  <w:style w:type="paragraph" w:styleId="Heading7">
    <w:name w:val="heading 7"/>
    <w:basedOn w:val="Normal"/>
    <w:next w:val="Normal"/>
    <w:link w:val="Heading7Char1"/>
    <w:uiPriority w:val="99"/>
    <w:qFormat/>
    <w:locked/>
    <w:rsid w:val="00C201EA"/>
    <w:pPr>
      <w:spacing w:after="120" w:line="360" w:lineRule="auto"/>
      <w:jc w:val="center"/>
      <w:outlineLvl w:val="6"/>
    </w:pPr>
    <w:rPr>
      <w:rFonts w:ascii="Cambria" w:hAnsi="Cambria"/>
      <w:i/>
      <w:caps/>
      <w:color w:val="943634"/>
      <w:spacing w:val="10"/>
      <w:sz w:val="20"/>
      <w:szCs w:val="20"/>
    </w:rPr>
  </w:style>
  <w:style w:type="paragraph" w:styleId="Heading8">
    <w:name w:val="heading 8"/>
    <w:basedOn w:val="Normal"/>
    <w:next w:val="Normal"/>
    <w:link w:val="Heading8Char1"/>
    <w:uiPriority w:val="99"/>
    <w:qFormat/>
    <w:locked/>
    <w:rsid w:val="00C201EA"/>
    <w:pPr>
      <w:spacing w:after="120" w:line="360" w:lineRule="auto"/>
      <w:jc w:val="center"/>
      <w:outlineLvl w:val="7"/>
    </w:pPr>
    <w:rPr>
      <w:rFonts w:ascii="Cambria" w:hAnsi="Cambria"/>
      <w:caps/>
      <w:spacing w:val="10"/>
      <w:sz w:val="20"/>
      <w:szCs w:val="20"/>
    </w:rPr>
  </w:style>
  <w:style w:type="paragraph" w:styleId="Heading9">
    <w:name w:val="heading 9"/>
    <w:basedOn w:val="Normal"/>
    <w:next w:val="Normal"/>
    <w:link w:val="Heading9Char1"/>
    <w:uiPriority w:val="99"/>
    <w:qFormat/>
    <w:locked/>
    <w:rsid w:val="00C201EA"/>
    <w:pPr>
      <w:spacing w:after="120" w:line="360" w:lineRule="auto"/>
      <w:jc w:val="center"/>
      <w:outlineLvl w:val="8"/>
    </w:pPr>
    <w:rPr>
      <w:rFonts w:ascii="Cambria" w:hAnsi="Cambria"/>
      <w:i/>
      <w:caps/>
      <w:spacing w:val="1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6A11"/>
    <w:rPr>
      <w:rFonts w:cs="Times New Roman"/>
      <w:b/>
      <w:sz w:val="28"/>
    </w:rPr>
  </w:style>
  <w:style w:type="character" w:customStyle="1" w:styleId="Heading2Char">
    <w:name w:val="Heading 2 Char"/>
    <w:basedOn w:val="DefaultParagraphFont"/>
    <w:link w:val="Heading2"/>
    <w:uiPriority w:val="99"/>
    <w:locked/>
    <w:rsid w:val="00F143B9"/>
    <w:rPr>
      <w:rFonts w:cs="Times New Roman"/>
      <w:sz w:val="24"/>
    </w:rPr>
  </w:style>
  <w:style w:type="character" w:customStyle="1" w:styleId="Heading3Char">
    <w:name w:val="Heading 3 Char"/>
    <w:basedOn w:val="DefaultParagraphFont"/>
    <w:link w:val="Heading3"/>
    <w:uiPriority w:val="99"/>
    <w:locked/>
    <w:rsid w:val="00EF391B"/>
    <w:rPr>
      <w:rFonts w:ascii="Cambria" w:hAnsi="Cambria" w:cs="Times New Roman"/>
      <w:b/>
      <w:bCs/>
      <w:color w:val="4F81BD"/>
      <w:sz w:val="24"/>
      <w:szCs w:val="24"/>
    </w:rPr>
  </w:style>
  <w:style w:type="character" w:customStyle="1" w:styleId="Heading4Char">
    <w:name w:val="Heading 4 Char"/>
    <w:basedOn w:val="DefaultParagraphFont"/>
    <w:link w:val="Heading4"/>
    <w:uiPriority w:val="99"/>
    <w:locked/>
    <w:rsid w:val="000F258D"/>
    <w:rPr>
      <w:rFonts w:ascii="Cambria" w:hAnsi="Cambria" w:cs="Times New Roman"/>
      <w:b/>
      <w:bCs/>
      <w:i/>
      <w:iCs/>
      <w:color w:val="4F81BD"/>
      <w:sz w:val="24"/>
      <w:szCs w:val="24"/>
    </w:rPr>
  </w:style>
  <w:style w:type="character" w:customStyle="1" w:styleId="Heading5Char">
    <w:name w:val="Heading 5 Char"/>
    <w:basedOn w:val="DefaultParagraphFont"/>
    <w:link w:val="Heading5"/>
    <w:uiPriority w:val="99"/>
    <w:locked/>
    <w:rsid w:val="00C201EA"/>
    <w:rPr>
      <w:rFonts w:cs="Times New Roman"/>
      <w:b/>
      <w:sz w:val="24"/>
      <w:lang w:val="ru-RU" w:eastAsia="ru-RU"/>
    </w:rPr>
  </w:style>
  <w:style w:type="character" w:customStyle="1" w:styleId="Heading6Char">
    <w:name w:val="Heading 6 Char"/>
    <w:basedOn w:val="DefaultParagraphFont"/>
    <w:link w:val="Heading6"/>
    <w:uiPriority w:val="99"/>
    <w:locked/>
    <w:rsid w:val="00C201EA"/>
    <w:rPr>
      <w:rFonts w:ascii="Cambria" w:hAnsi="Cambria" w:cs="Times New Roman"/>
      <w:caps/>
      <w:color w:val="943634"/>
      <w:spacing w:val="10"/>
      <w:lang w:val="ru-RU" w:eastAsia="ru-RU"/>
    </w:rPr>
  </w:style>
  <w:style w:type="character" w:customStyle="1" w:styleId="Heading7Char">
    <w:name w:val="Heading 7 Char"/>
    <w:basedOn w:val="DefaultParagraphFont"/>
    <w:link w:val="Heading7"/>
    <w:uiPriority w:val="99"/>
    <w:locked/>
    <w:rsid w:val="00C201EA"/>
    <w:rPr>
      <w:rFonts w:ascii="Cambria" w:hAnsi="Cambria" w:cs="Times New Roman"/>
      <w:i/>
      <w:caps/>
      <w:color w:val="943634"/>
      <w:spacing w:val="10"/>
      <w:lang w:val="ru-RU" w:eastAsia="ru-RU"/>
    </w:rPr>
  </w:style>
  <w:style w:type="character" w:customStyle="1" w:styleId="Heading8Char">
    <w:name w:val="Heading 8 Char"/>
    <w:basedOn w:val="DefaultParagraphFont"/>
    <w:link w:val="Heading8"/>
    <w:uiPriority w:val="99"/>
    <w:locked/>
    <w:rsid w:val="00C201EA"/>
    <w:rPr>
      <w:rFonts w:ascii="Cambria" w:hAnsi="Cambria" w:cs="Times New Roman"/>
      <w:caps/>
      <w:spacing w:val="10"/>
      <w:lang w:val="ru-RU" w:eastAsia="ru-RU"/>
    </w:rPr>
  </w:style>
  <w:style w:type="character" w:customStyle="1" w:styleId="Heading9Char">
    <w:name w:val="Heading 9 Char"/>
    <w:basedOn w:val="DefaultParagraphFont"/>
    <w:link w:val="Heading9"/>
    <w:uiPriority w:val="99"/>
    <w:locked/>
    <w:rsid w:val="00C201EA"/>
    <w:rPr>
      <w:rFonts w:ascii="Cambria" w:hAnsi="Cambria" w:cs="Times New Roman"/>
      <w:i/>
      <w:caps/>
      <w:spacing w:val="10"/>
      <w:lang w:val="ru-RU" w:eastAsia="ru-RU"/>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811EAF"/>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locked/>
    <w:rsid w:val="00016A11"/>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811EAF"/>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link w:val="ConsNormal0"/>
    <w:uiPriority w:val="99"/>
    <w:rsid w:val="009D5C95"/>
    <w:pPr>
      <w:autoSpaceDE w:val="0"/>
      <w:autoSpaceDN w:val="0"/>
      <w:adjustRightInd w:val="0"/>
    </w:pPr>
    <w:rPr>
      <w:szCs w:val="20"/>
    </w:rPr>
  </w:style>
  <w:style w:type="paragraph" w:styleId="BodyText">
    <w:name w:val="Body Text"/>
    <w:aliases w:val="Знак1 Знак"/>
    <w:basedOn w:val="Normal"/>
    <w:link w:val="BodyTextChar2"/>
    <w:uiPriority w:val="99"/>
    <w:rsid w:val="009D5C95"/>
    <w:pPr>
      <w:spacing w:after="120"/>
      <w:jc w:val="both"/>
    </w:pPr>
  </w:style>
  <w:style w:type="character" w:customStyle="1" w:styleId="BodyTextChar">
    <w:name w:val="Body Text Char"/>
    <w:aliases w:val="Знак1 Знак Char"/>
    <w:basedOn w:val="DefaultParagraphFont"/>
    <w:link w:val="BodyText"/>
    <w:uiPriority w:val="99"/>
    <w:semiHidden/>
    <w:locked/>
    <w:rPr>
      <w:rFonts w:cs="Times New Roman"/>
      <w:sz w:val="24"/>
      <w:szCs w:val="24"/>
    </w:rPr>
  </w:style>
  <w:style w:type="character" w:customStyle="1" w:styleId="BodyTextChar2">
    <w:name w:val="Body Text Char2"/>
    <w:aliases w:val="Знак1 Знак Char2"/>
    <w:basedOn w:val="DefaultParagraphFont"/>
    <w:link w:val="BodyText"/>
    <w:uiPriority w:val="99"/>
    <w:semiHidden/>
    <w:locked/>
    <w:rsid w:val="00811EAF"/>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811EAF"/>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0747A5"/>
    <w:pPr>
      <w:tabs>
        <w:tab w:val="center" w:pos="4677"/>
        <w:tab w:val="right" w:pos="9355"/>
      </w:tabs>
    </w:pPr>
  </w:style>
  <w:style w:type="character" w:customStyle="1" w:styleId="FooterChar">
    <w:name w:val="Footer Char"/>
    <w:basedOn w:val="DefaultParagraphFont"/>
    <w:link w:val="Footer"/>
    <w:uiPriority w:val="99"/>
    <w:semiHidden/>
    <w:locked/>
    <w:rsid w:val="00811EAF"/>
    <w:rPr>
      <w:rFonts w:cs="Times New Roman"/>
      <w:sz w:val="24"/>
      <w:szCs w:val="24"/>
    </w:rPr>
  </w:style>
  <w:style w:type="character" w:customStyle="1" w:styleId="a">
    <w:name w:val="Гипертекстовая ссылка"/>
    <w:basedOn w:val="DefaultParagraphFont"/>
    <w:uiPriority w:val="99"/>
    <w:rsid w:val="00EF391B"/>
    <w:rPr>
      <w:rFonts w:cs="Times New Roman"/>
      <w:b/>
      <w:color w:val="008000"/>
    </w:rPr>
  </w:style>
  <w:style w:type="character" w:customStyle="1" w:styleId="a0">
    <w:name w:val="Цветовое выделение"/>
    <w:uiPriority w:val="99"/>
    <w:rsid w:val="00EF391B"/>
    <w:rPr>
      <w:b/>
      <w:color w:val="000080"/>
    </w:rPr>
  </w:style>
  <w:style w:type="paragraph" w:customStyle="1" w:styleId="a1">
    <w:name w:val="Нормальный (таблица)"/>
    <w:basedOn w:val="Normal"/>
    <w:next w:val="Normal"/>
    <w:uiPriority w:val="99"/>
    <w:rsid w:val="00EF391B"/>
    <w:pPr>
      <w:widowControl w:val="0"/>
      <w:autoSpaceDE w:val="0"/>
      <w:autoSpaceDN w:val="0"/>
      <w:adjustRightInd w:val="0"/>
      <w:jc w:val="both"/>
    </w:pPr>
    <w:rPr>
      <w:rFonts w:ascii="Arial" w:hAnsi="Arial" w:cs="Arial"/>
    </w:rPr>
  </w:style>
  <w:style w:type="paragraph" w:styleId="NoSpacing">
    <w:name w:val="No Spacing"/>
    <w:uiPriority w:val="99"/>
    <w:qFormat/>
    <w:rsid w:val="0057514D"/>
    <w:rPr>
      <w:sz w:val="24"/>
      <w:szCs w:val="24"/>
    </w:rPr>
  </w:style>
  <w:style w:type="paragraph" w:styleId="ListParagraph">
    <w:name w:val="List Paragraph"/>
    <w:basedOn w:val="Normal"/>
    <w:uiPriority w:val="99"/>
    <w:qFormat/>
    <w:rsid w:val="000F258D"/>
    <w:pPr>
      <w:ind w:left="720"/>
      <w:contextualSpacing/>
    </w:pPr>
  </w:style>
  <w:style w:type="paragraph" w:customStyle="1" w:styleId="a2">
    <w:name w:val="Стиль"/>
    <w:uiPriority w:val="99"/>
    <w:rsid w:val="009710B4"/>
    <w:pPr>
      <w:widowControl w:val="0"/>
      <w:autoSpaceDE w:val="0"/>
      <w:autoSpaceDN w:val="0"/>
      <w:adjustRightInd w:val="0"/>
    </w:pPr>
    <w:rPr>
      <w:sz w:val="24"/>
      <w:szCs w:val="24"/>
    </w:rPr>
  </w:style>
  <w:style w:type="paragraph" w:styleId="BalloonText">
    <w:name w:val="Balloon Text"/>
    <w:basedOn w:val="Normal"/>
    <w:link w:val="BalloonTextChar"/>
    <w:uiPriority w:val="99"/>
    <w:rsid w:val="0015270D"/>
    <w:rPr>
      <w:rFonts w:ascii="Tahoma" w:hAnsi="Tahoma" w:cs="Tahoma"/>
      <w:sz w:val="16"/>
      <w:szCs w:val="16"/>
    </w:rPr>
  </w:style>
  <w:style w:type="character" w:customStyle="1" w:styleId="BalloonTextChar">
    <w:name w:val="Balloon Text Char"/>
    <w:basedOn w:val="DefaultParagraphFont"/>
    <w:link w:val="BalloonText"/>
    <w:uiPriority w:val="99"/>
    <w:locked/>
    <w:rsid w:val="0015270D"/>
    <w:rPr>
      <w:rFonts w:ascii="Tahoma" w:hAnsi="Tahoma" w:cs="Tahoma"/>
      <w:sz w:val="16"/>
      <w:szCs w:val="16"/>
    </w:rPr>
  </w:style>
  <w:style w:type="character" w:customStyle="1" w:styleId="apple-converted-space">
    <w:name w:val="apple-converted-space"/>
    <w:basedOn w:val="DefaultParagraphFont"/>
    <w:uiPriority w:val="99"/>
    <w:rsid w:val="00FB6E33"/>
    <w:rPr>
      <w:rFonts w:cs="Times New Roman"/>
    </w:rPr>
  </w:style>
  <w:style w:type="paragraph" w:customStyle="1" w:styleId="a3">
    <w:name w:val="Заголовок статьи"/>
    <w:basedOn w:val="Normal"/>
    <w:next w:val="Normal"/>
    <w:uiPriority w:val="99"/>
    <w:rsid w:val="008D70EC"/>
    <w:pPr>
      <w:widowControl w:val="0"/>
      <w:autoSpaceDE w:val="0"/>
      <w:autoSpaceDN w:val="0"/>
      <w:adjustRightInd w:val="0"/>
      <w:ind w:left="1612" w:hanging="892"/>
      <w:jc w:val="both"/>
    </w:pPr>
    <w:rPr>
      <w:rFonts w:ascii="Arial" w:hAnsi="Arial" w:cs="Arial"/>
      <w:sz w:val="26"/>
      <w:szCs w:val="26"/>
    </w:rPr>
  </w:style>
  <w:style w:type="paragraph" w:styleId="Header">
    <w:name w:val="header"/>
    <w:basedOn w:val="Normal"/>
    <w:link w:val="HeaderChar"/>
    <w:uiPriority w:val="99"/>
    <w:rsid w:val="002B5CAC"/>
    <w:pPr>
      <w:tabs>
        <w:tab w:val="center" w:pos="4677"/>
        <w:tab w:val="right" w:pos="9355"/>
      </w:tabs>
    </w:pPr>
  </w:style>
  <w:style w:type="character" w:customStyle="1" w:styleId="HeaderChar">
    <w:name w:val="Header Char"/>
    <w:basedOn w:val="DefaultParagraphFont"/>
    <w:link w:val="Header"/>
    <w:uiPriority w:val="99"/>
    <w:semiHidden/>
    <w:locked/>
    <w:rsid w:val="00863764"/>
    <w:rPr>
      <w:rFonts w:cs="Times New Roman"/>
      <w:sz w:val="24"/>
      <w:szCs w:val="24"/>
    </w:rPr>
  </w:style>
  <w:style w:type="paragraph" w:customStyle="1" w:styleId="1">
    <w:name w:val="1"/>
    <w:basedOn w:val="Normal"/>
    <w:uiPriority w:val="99"/>
    <w:rsid w:val="00C201EA"/>
    <w:pPr>
      <w:spacing w:after="160" w:line="240" w:lineRule="exact"/>
    </w:pPr>
    <w:rPr>
      <w:sz w:val="20"/>
      <w:szCs w:val="20"/>
      <w:lang w:eastAsia="zh-CN"/>
    </w:rPr>
  </w:style>
  <w:style w:type="paragraph" w:styleId="ListBullet2">
    <w:name w:val="List Bullet 2"/>
    <w:basedOn w:val="Normal"/>
    <w:autoRedefine/>
    <w:uiPriority w:val="99"/>
    <w:rsid w:val="00C201EA"/>
    <w:pPr>
      <w:tabs>
        <w:tab w:val="num" w:pos="643"/>
      </w:tabs>
      <w:spacing w:after="60"/>
      <w:ind w:left="643" w:hanging="360"/>
      <w:jc w:val="both"/>
    </w:pPr>
    <w:rPr>
      <w:szCs w:val="20"/>
    </w:rPr>
  </w:style>
  <w:style w:type="paragraph" w:customStyle="1" w:styleId="a4">
    <w:name w:val="Íîðìàëüíûé"/>
    <w:uiPriority w:val="99"/>
    <w:semiHidden/>
    <w:rsid w:val="00C201EA"/>
    <w:rPr>
      <w:rFonts w:ascii="Courier" w:hAnsi="Courier"/>
      <w:sz w:val="24"/>
      <w:szCs w:val="20"/>
      <w:lang w:val="en-GB"/>
    </w:rPr>
  </w:style>
  <w:style w:type="character" w:customStyle="1" w:styleId="a5">
    <w:name w:val="Основной шрифт"/>
    <w:uiPriority w:val="99"/>
    <w:semiHidden/>
    <w:rsid w:val="00C201EA"/>
  </w:style>
  <w:style w:type="paragraph" w:styleId="PlainText">
    <w:name w:val="Plain Text"/>
    <w:basedOn w:val="Normal"/>
    <w:link w:val="PlainTextChar"/>
    <w:uiPriority w:val="99"/>
    <w:rsid w:val="00C201E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ListBullet">
    <w:name w:val="List Bullet"/>
    <w:basedOn w:val="Normal"/>
    <w:autoRedefine/>
    <w:uiPriority w:val="99"/>
    <w:rsid w:val="00C201EA"/>
    <w:pPr>
      <w:widowControl w:val="0"/>
      <w:spacing w:after="60"/>
      <w:jc w:val="both"/>
    </w:pPr>
  </w:style>
  <w:style w:type="paragraph" w:customStyle="1" w:styleId="FR4">
    <w:name w:val="FR4"/>
    <w:uiPriority w:val="99"/>
    <w:rsid w:val="00C201EA"/>
    <w:pPr>
      <w:widowControl w:val="0"/>
      <w:spacing w:before="20"/>
      <w:ind w:left="7160"/>
      <w:jc w:val="both"/>
    </w:pPr>
    <w:rPr>
      <w:rFonts w:ascii="Arial" w:hAnsi="Arial"/>
      <w:b/>
      <w:szCs w:val="20"/>
    </w:rPr>
  </w:style>
  <w:style w:type="paragraph" w:styleId="TOC1">
    <w:name w:val="toc 1"/>
    <w:basedOn w:val="Normal"/>
    <w:next w:val="Normal"/>
    <w:autoRedefine/>
    <w:uiPriority w:val="99"/>
    <w:locked/>
    <w:rsid w:val="00C201EA"/>
    <w:pPr>
      <w:tabs>
        <w:tab w:val="right" w:leader="dot" w:pos="10195"/>
      </w:tabs>
      <w:spacing w:before="120"/>
    </w:pPr>
    <w:rPr>
      <w:bCs/>
      <w:iCs/>
      <w:noProof/>
      <w:sz w:val="28"/>
      <w:szCs w:val="28"/>
    </w:rPr>
  </w:style>
  <w:style w:type="paragraph" w:customStyle="1" w:styleId="a6">
    <w:name w:val="Тендерные данные"/>
    <w:basedOn w:val="Normal"/>
    <w:uiPriority w:val="99"/>
    <w:semiHidden/>
    <w:rsid w:val="00C201EA"/>
    <w:pPr>
      <w:tabs>
        <w:tab w:val="left" w:pos="1985"/>
      </w:tabs>
      <w:spacing w:before="120" w:after="60"/>
      <w:jc w:val="both"/>
    </w:pPr>
    <w:rPr>
      <w:b/>
      <w:szCs w:val="20"/>
    </w:rPr>
  </w:style>
  <w:style w:type="character" w:customStyle="1" w:styleId="ConsNormal0">
    <w:name w:val="ConsNormal Знак"/>
    <w:link w:val="ConsNormal"/>
    <w:uiPriority w:val="99"/>
    <w:locked/>
    <w:rsid w:val="00C201EA"/>
    <w:rPr>
      <w:sz w:val="24"/>
      <w:lang w:val="ru-RU" w:eastAsia="ru-RU"/>
    </w:rPr>
  </w:style>
  <w:style w:type="paragraph" w:customStyle="1" w:styleId="ConsPlusNonformat">
    <w:name w:val="ConsPlusNonformat"/>
    <w:uiPriority w:val="99"/>
    <w:rsid w:val="00C201EA"/>
    <w:pPr>
      <w:widowControl w:val="0"/>
      <w:autoSpaceDE w:val="0"/>
      <w:autoSpaceDN w:val="0"/>
      <w:adjustRightInd w:val="0"/>
    </w:pPr>
    <w:rPr>
      <w:rFonts w:ascii="Courier New" w:hAnsi="Courier New" w:cs="Courier New"/>
      <w:sz w:val="16"/>
      <w:szCs w:val="16"/>
    </w:rPr>
  </w:style>
  <w:style w:type="paragraph" w:customStyle="1" w:styleId="a7">
    <w:name w:val="Знак Знак Знак Знак"/>
    <w:basedOn w:val="Normal"/>
    <w:uiPriority w:val="99"/>
    <w:rsid w:val="00C201EA"/>
    <w:pPr>
      <w:spacing w:after="160" w:line="240" w:lineRule="exact"/>
    </w:pPr>
    <w:rPr>
      <w:sz w:val="20"/>
      <w:szCs w:val="20"/>
      <w:lang w:eastAsia="zh-CN"/>
    </w:rPr>
  </w:style>
  <w:style w:type="paragraph" w:customStyle="1" w:styleId="ConsPlusCell">
    <w:name w:val="ConsPlusCell"/>
    <w:uiPriority w:val="99"/>
    <w:rsid w:val="00C201EA"/>
    <w:pPr>
      <w:widowControl w:val="0"/>
      <w:autoSpaceDE w:val="0"/>
      <w:autoSpaceDN w:val="0"/>
      <w:adjustRightInd w:val="0"/>
    </w:pPr>
    <w:rPr>
      <w:rFonts w:ascii="Arial" w:hAnsi="Arial" w:cs="Arial"/>
      <w:sz w:val="20"/>
      <w:szCs w:val="20"/>
    </w:rPr>
  </w:style>
  <w:style w:type="paragraph" w:customStyle="1" w:styleId="a8">
    <w:name w:val="Содержимое таблицы"/>
    <w:basedOn w:val="Normal"/>
    <w:uiPriority w:val="99"/>
    <w:rsid w:val="00C201EA"/>
    <w:pPr>
      <w:widowControl w:val="0"/>
      <w:suppressLineNumbers/>
      <w:suppressAutoHyphens/>
    </w:pPr>
    <w:rPr>
      <w:kern w:val="1"/>
    </w:rPr>
  </w:style>
  <w:style w:type="paragraph" w:customStyle="1" w:styleId="10">
    <w:name w:val="Обычный (веб)1"/>
    <w:basedOn w:val="Normal"/>
    <w:uiPriority w:val="99"/>
    <w:rsid w:val="00C201EA"/>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uiPriority w:val="99"/>
    <w:rsid w:val="00C201EA"/>
    <w:pPr>
      <w:widowControl w:val="0"/>
      <w:autoSpaceDE w:val="0"/>
      <w:autoSpaceDN w:val="0"/>
    </w:pPr>
    <w:rPr>
      <w:rFonts w:ascii="Courier New" w:hAnsi="Courier New"/>
      <w:sz w:val="24"/>
    </w:rPr>
  </w:style>
  <w:style w:type="character" w:customStyle="1" w:styleId="ConsPlusNonformat1">
    <w:name w:val="ConsPlusNonformat Знак Знак"/>
    <w:link w:val="ConsPlusNonformat0"/>
    <w:uiPriority w:val="99"/>
    <w:locked/>
    <w:rsid w:val="00C201EA"/>
    <w:rPr>
      <w:rFonts w:ascii="Courier New" w:hAnsi="Courier New"/>
      <w:sz w:val="22"/>
      <w:lang w:val="ru-RU" w:eastAsia="ru-RU"/>
    </w:rPr>
  </w:style>
  <w:style w:type="paragraph" w:styleId="HTMLPreformatted">
    <w:name w:val="HTML Preformatted"/>
    <w:basedOn w:val="Normal"/>
    <w:link w:val="HTMLPreformattedChar1"/>
    <w:uiPriority w:val="99"/>
    <w:rsid w:val="00C2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C201EA"/>
    <w:rPr>
      <w:rFonts w:ascii="Courier New" w:hAnsi="Courier New" w:cs="Times New Roman"/>
      <w:lang w:val="ru-RU" w:eastAsia="ru-RU"/>
    </w:rPr>
  </w:style>
  <w:style w:type="paragraph" w:customStyle="1" w:styleId="Standard">
    <w:name w:val="Standard"/>
    <w:uiPriority w:val="99"/>
    <w:rsid w:val="00C201EA"/>
    <w:pPr>
      <w:widowControl w:val="0"/>
      <w:suppressAutoHyphens/>
      <w:autoSpaceDN w:val="0"/>
      <w:textAlignment w:val="baseline"/>
    </w:pPr>
    <w:rPr>
      <w:rFonts w:cs="Tahoma"/>
      <w:kern w:val="3"/>
      <w:sz w:val="24"/>
      <w:szCs w:val="24"/>
      <w:lang w:val="de-DE" w:eastAsia="ja-JP" w:bidi="fa-IR"/>
    </w:rPr>
  </w:style>
  <w:style w:type="paragraph" w:styleId="Caption">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CaptionChar1"/>
    <w:uiPriority w:val="99"/>
    <w:qFormat/>
    <w:locked/>
    <w:rsid w:val="00C201EA"/>
    <w:pPr>
      <w:keepNext/>
      <w:spacing w:before="240" w:after="120"/>
    </w:pPr>
    <w:rPr>
      <w:rFonts w:ascii="Arial" w:eastAsia="MS PGothic" w:hAnsi="Arial" w:cs="Times New Roman"/>
      <w:sz w:val="28"/>
      <w:szCs w:val="20"/>
      <w:lang w:bidi="ar-SA"/>
    </w:rPr>
  </w:style>
  <w:style w:type="paragraph" w:customStyle="1" w:styleId="Textbody">
    <w:name w:val="Text body"/>
    <w:basedOn w:val="Standard"/>
    <w:uiPriority w:val="99"/>
    <w:rsid w:val="00C201EA"/>
    <w:pPr>
      <w:spacing w:after="120"/>
    </w:pPr>
  </w:style>
  <w:style w:type="paragraph" w:styleId="Title">
    <w:name w:val="Title"/>
    <w:basedOn w:val="Standard"/>
    <w:next w:val="Textbody"/>
    <w:link w:val="TitleChar1"/>
    <w:uiPriority w:val="99"/>
    <w:qFormat/>
    <w:locked/>
    <w:rsid w:val="00C201EA"/>
    <w:pPr>
      <w:keepNext/>
      <w:spacing w:before="240" w:after="120"/>
    </w:pPr>
    <w:rPr>
      <w:rFonts w:ascii="Arial" w:eastAsia="MS PGothic" w:hAnsi="Arial" w:cs="Times New Roman"/>
      <w:sz w:val="28"/>
      <w:szCs w:val="20"/>
      <w:lang w:bidi="ar-SA"/>
    </w:rPr>
  </w:style>
  <w:style w:type="character" w:customStyle="1" w:styleId="TitleChar">
    <w:name w:val="Title Char"/>
    <w:basedOn w:val="DefaultParagraphFont"/>
    <w:link w:val="Title"/>
    <w:uiPriority w:val="99"/>
    <w:locked/>
    <w:rsid w:val="00C201EA"/>
    <w:rPr>
      <w:rFonts w:cs="Times New Roman"/>
      <w:sz w:val="24"/>
      <w:lang w:val="ru-RU" w:eastAsia="ru-RU"/>
    </w:rPr>
  </w:style>
  <w:style w:type="paragraph" w:styleId="Subtitle">
    <w:name w:val="Subtitle"/>
    <w:basedOn w:val="Caption"/>
    <w:next w:val="Textbody"/>
    <w:link w:val="SubtitleChar1"/>
    <w:uiPriority w:val="99"/>
    <w:qFormat/>
    <w:locked/>
    <w:rsid w:val="00C201EA"/>
    <w:pPr>
      <w:jc w:val="center"/>
    </w:pPr>
  </w:style>
  <w:style w:type="character" w:customStyle="1" w:styleId="SubtitleChar">
    <w:name w:val="Subtitle Char"/>
    <w:basedOn w:val="DefaultParagraphFont"/>
    <w:link w:val="Subtitle"/>
    <w:uiPriority w:val="99"/>
    <w:locked/>
    <w:rsid w:val="00C201EA"/>
    <w:rPr>
      <w:rFonts w:ascii="Cambria" w:hAnsi="Cambria" w:cs="Times New Roman"/>
      <w:caps/>
      <w:spacing w:val="20"/>
      <w:sz w:val="18"/>
      <w:lang w:val="ru-RU" w:eastAsia="ru-RU"/>
    </w:rPr>
  </w:style>
  <w:style w:type="paragraph" w:styleId="List">
    <w:name w:val="List"/>
    <w:basedOn w:val="Textbody"/>
    <w:uiPriority w:val="99"/>
    <w:rsid w:val="00C201EA"/>
  </w:style>
  <w:style w:type="paragraph" w:customStyle="1" w:styleId="Index">
    <w:name w:val="Index"/>
    <w:basedOn w:val="Standard"/>
    <w:uiPriority w:val="99"/>
    <w:rsid w:val="00C201EA"/>
    <w:pPr>
      <w:suppressLineNumbers/>
    </w:pPr>
  </w:style>
  <w:style w:type="paragraph" w:customStyle="1" w:styleId="TableContents">
    <w:name w:val="Table Contents"/>
    <w:basedOn w:val="Standard"/>
    <w:uiPriority w:val="99"/>
    <w:rsid w:val="00C201EA"/>
    <w:pPr>
      <w:suppressLineNumbers/>
    </w:pPr>
  </w:style>
  <w:style w:type="paragraph" w:customStyle="1" w:styleId="TableHeading">
    <w:name w:val="Table Heading"/>
    <w:basedOn w:val="TableContents"/>
    <w:uiPriority w:val="99"/>
    <w:rsid w:val="00C201EA"/>
    <w:pPr>
      <w:jc w:val="center"/>
    </w:pPr>
    <w:rPr>
      <w:b/>
      <w:bCs/>
    </w:rPr>
  </w:style>
  <w:style w:type="paragraph" w:customStyle="1" w:styleId="ConsPlusDocList">
    <w:name w:val="ConsPlusDocList"/>
    <w:next w:val="Standard"/>
    <w:uiPriority w:val="99"/>
    <w:rsid w:val="00C201EA"/>
    <w:pPr>
      <w:widowControl w:val="0"/>
      <w:suppressAutoHyphens/>
      <w:autoSpaceDE w:val="0"/>
      <w:autoSpaceDN w:val="0"/>
      <w:textAlignment w:val="baseline"/>
    </w:pPr>
    <w:rPr>
      <w:rFonts w:ascii="Arial" w:hAnsi="Arial" w:cs="Arial"/>
      <w:kern w:val="3"/>
      <w:sz w:val="20"/>
      <w:szCs w:val="20"/>
      <w:lang w:val="de-DE" w:eastAsia="ja-JP" w:bidi="fa-IR"/>
    </w:rPr>
  </w:style>
  <w:style w:type="paragraph" w:customStyle="1" w:styleId="ConsPlusTitle">
    <w:name w:val="ConsPlusTitle"/>
    <w:next w:val="Standard"/>
    <w:uiPriority w:val="99"/>
    <w:rsid w:val="00C201EA"/>
    <w:pPr>
      <w:widowControl w:val="0"/>
      <w:suppressAutoHyphens/>
      <w:autoSpaceDE w:val="0"/>
      <w:autoSpaceDN w:val="0"/>
      <w:textAlignment w:val="baseline"/>
    </w:pPr>
    <w:rPr>
      <w:rFonts w:ascii="Arial" w:hAnsi="Arial" w:cs="Arial"/>
      <w:b/>
      <w:bCs/>
      <w:kern w:val="3"/>
      <w:sz w:val="20"/>
      <w:szCs w:val="20"/>
      <w:lang w:val="de-DE" w:eastAsia="ja-JP" w:bidi="fa-IR"/>
    </w:rPr>
  </w:style>
  <w:style w:type="character" w:customStyle="1" w:styleId="RTFNum21">
    <w:name w:val="RTF_Num 2 1"/>
    <w:uiPriority w:val="99"/>
    <w:rsid w:val="00C201EA"/>
    <w:rPr>
      <w:rFonts w:ascii="Symbol" w:hAnsi="Symbol"/>
    </w:rPr>
  </w:style>
  <w:style w:type="character" w:customStyle="1" w:styleId="NumberingSymbols">
    <w:name w:val="Numbering Symbols"/>
    <w:uiPriority w:val="99"/>
    <w:rsid w:val="00C201EA"/>
  </w:style>
  <w:style w:type="character" w:customStyle="1" w:styleId="a9">
    <w:name w:val="Верхний колонтитул Знак"/>
    <w:basedOn w:val="DefaultParagraphFont"/>
    <w:uiPriority w:val="99"/>
    <w:rsid w:val="00C201EA"/>
    <w:rPr>
      <w:rFonts w:cs="Times New Roman"/>
    </w:rPr>
  </w:style>
  <w:style w:type="character" w:customStyle="1" w:styleId="aa">
    <w:name w:val="Нижний колонтитул Знак"/>
    <w:basedOn w:val="DefaultParagraphFont"/>
    <w:uiPriority w:val="99"/>
    <w:rsid w:val="00C201EA"/>
    <w:rPr>
      <w:rFonts w:cs="Times New Roman"/>
    </w:rPr>
  </w:style>
  <w:style w:type="character" w:customStyle="1" w:styleId="ab">
    <w:name w:val="Текст выноски Знак"/>
    <w:uiPriority w:val="99"/>
    <w:rsid w:val="00C201EA"/>
    <w:rPr>
      <w:rFonts w:ascii="Segoe UI" w:hAnsi="Segoe UI"/>
      <w:sz w:val="18"/>
    </w:rPr>
  </w:style>
  <w:style w:type="paragraph" w:customStyle="1" w:styleId="ac">
    <w:name w:val="Абзац списка"/>
    <w:basedOn w:val="Normal"/>
    <w:link w:val="ad"/>
    <w:uiPriority w:val="99"/>
    <w:rsid w:val="00C201EA"/>
    <w:pPr>
      <w:autoSpaceDN w:val="0"/>
      <w:ind w:left="720"/>
    </w:pPr>
    <w:rPr>
      <w:szCs w:val="20"/>
    </w:rPr>
  </w:style>
  <w:style w:type="character" w:customStyle="1" w:styleId="11">
    <w:name w:val="Основной шрифт абзаца1"/>
    <w:uiPriority w:val="99"/>
    <w:rsid w:val="00C201EA"/>
  </w:style>
  <w:style w:type="paragraph" w:customStyle="1" w:styleId="12">
    <w:name w:val="Абзац списка1"/>
    <w:basedOn w:val="Normal"/>
    <w:link w:val="ListParagraphChar1"/>
    <w:uiPriority w:val="99"/>
    <w:rsid w:val="00C201EA"/>
    <w:pPr>
      <w:overflowPunct w:val="0"/>
      <w:autoSpaceDE w:val="0"/>
      <w:autoSpaceDN w:val="0"/>
      <w:adjustRightInd w:val="0"/>
      <w:ind w:left="720"/>
      <w:contextualSpacing/>
      <w:textAlignment w:val="baseline"/>
    </w:pPr>
    <w:rPr>
      <w:sz w:val="20"/>
      <w:szCs w:val="20"/>
    </w:rPr>
  </w:style>
  <w:style w:type="paragraph" w:customStyle="1" w:styleId="western">
    <w:name w:val="western"/>
    <w:basedOn w:val="Normal"/>
    <w:uiPriority w:val="99"/>
    <w:rsid w:val="00C201EA"/>
    <w:pPr>
      <w:spacing w:before="100" w:beforeAutospacing="1" w:after="100" w:afterAutospacing="1"/>
    </w:pPr>
  </w:style>
  <w:style w:type="character" w:customStyle="1" w:styleId="13">
    <w:name w:val="Знак Знак13"/>
    <w:uiPriority w:val="99"/>
    <w:locked/>
    <w:rsid w:val="00C201EA"/>
    <w:rPr>
      <w:sz w:val="24"/>
      <w:lang w:val="ru-RU" w:eastAsia="ru-RU"/>
    </w:rPr>
  </w:style>
  <w:style w:type="paragraph" w:customStyle="1" w:styleId="ae">
    <w:name w:val="Комментарий"/>
    <w:basedOn w:val="Normal"/>
    <w:next w:val="Normal"/>
    <w:uiPriority w:val="99"/>
    <w:rsid w:val="00C201EA"/>
    <w:pPr>
      <w:autoSpaceDE w:val="0"/>
      <w:autoSpaceDN w:val="0"/>
      <w:adjustRightInd w:val="0"/>
      <w:spacing w:before="75"/>
      <w:ind w:left="170"/>
      <w:jc w:val="both"/>
    </w:pPr>
    <w:rPr>
      <w:rFonts w:ascii="Arial" w:hAnsi="Arial"/>
      <w:color w:val="353842"/>
      <w:shd w:val="clear" w:color="auto" w:fill="F0F0F0"/>
    </w:rPr>
  </w:style>
  <w:style w:type="paragraph" w:customStyle="1" w:styleId="af">
    <w:name w:val="Информация об изменениях документа"/>
    <w:basedOn w:val="ae"/>
    <w:next w:val="Normal"/>
    <w:uiPriority w:val="99"/>
    <w:rsid w:val="00C201EA"/>
    <w:rPr>
      <w:i/>
      <w:iCs/>
    </w:rPr>
  </w:style>
  <w:style w:type="character" w:customStyle="1" w:styleId="26">
    <w:name w:val="Знак Знак26"/>
    <w:uiPriority w:val="99"/>
    <w:rsid w:val="00C201EA"/>
    <w:rPr>
      <w:b/>
      <w:kern w:val="28"/>
      <w:sz w:val="36"/>
      <w:lang w:val="ru-RU" w:eastAsia="ru-RU"/>
    </w:rPr>
  </w:style>
  <w:style w:type="character" w:customStyle="1" w:styleId="30">
    <w:name w:val="Знак Знак3"/>
    <w:uiPriority w:val="99"/>
    <w:locked/>
    <w:rsid w:val="00C201EA"/>
    <w:rPr>
      <w:rFonts w:ascii="Garamond" w:hAnsi="Garamond"/>
      <w:lang w:val="ru-RU" w:eastAsia="ru-RU"/>
    </w:rPr>
  </w:style>
  <w:style w:type="character" w:customStyle="1" w:styleId="stwibulletlistCharCharCharCharChar">
    <w:name w:val="stwi bullet list Char Char Char Char Char"/>
    <w:link w:val="stwibulletlistCharCharCharChar"/>
    <w:uiPriority w:val="99"/>
    <w:locked/>
    <w:rsid w:val="00C201EA"/>
    <w:rPr>
      <w:sz w:val="20"/>
      <w:szCs w:val="20"/>
      <w:lang w:eastAsia="en-US"/>
    </w:rPr>
  </w:style>
  <w:style w:type="paragraph" w:customStyle="1" w:styleId="stwibulletlistCharCharCharChar">
    <w:name w:val="stwi bullet list Char Char Char Char"/>
    <w:basedOn w:val="Normal"/>
    <w:link w:val="stwibulletlistCharCharCharCharChar"/>
    <w:uiPriority w:val="99"/>
    <w:rsid w:val="00C201EA"/>
    <w:pPr>
      <w:widowControl w:val="0"/>
      <w:numPr>
        <w:numId w:val="14"/>
      </w:numPr>
      <w:adjustRightInd w:val="0"/>
      <w:spacing w:before="100" w:beforeAutospacing="1" w:after="100" w:afterAutospacing="1"/>
      <w:jc w:val="both"/>
    </w:pPr>
    <w:rPr>
      <w:sz w:val="20"/>
      <w:szCs w:val="20"/>
      <w:lang w:eastAsia="en-US"/>
    </w:rPr>
  </w:style>
  <w:style w:type="character" w:styleId="FollowedHyperlink">
    <w:name w:val="FollowedHyperlink"/>
    <w:basedOn w:val="DefaultParagraphFont"/>
    <w:uiPriority w:val="99"/>
    <w:rsid w:val="00C201EA"/>
    <w:rPr>
      <w:rFonts w:cs="Times New Roman"/>
      <w:color w:val="800080"/>
      <w:u w:val="single"/>
    </w:rPr>
  </w:style>
  <w:style w:type="character" w:customStyle="1" w:styleId="14">
    <w:name w:val="Знак1 Знак Знак"/>
    <w:aliases w:val="Знак1 Знак Знак Знак"/>
    <w:uiPriority w:val="99"/>
    <w:locked/>
    <w:rsid w:val="00C201EA"/>
    <w:rPr>
      <w:sz w:val="24"/>
      <w:lang w:val="ru-RU" w:eastAsia="ru-RU"/>
    </w:rPr>
  </w:style>
  <w:style w:type="character" w:styleId="CommentReference">
    <w:name w:val="annotation reference"/>
    <w:basedOn w:val="DefaultParagraphFont"/>
    <w:uiPriority w:val="99"/>
    <w:rsid w:val="00C201EA"/>
    <w:rPr>
      <w:rFonts w:cs="Times New Roman"/>
      <w:sz w:val="16"/>
    </w:rPr>
  </w:style>
  <w:style w:type="paragraph" w:styleId="CommentText">
    <w:name w:val="annotation text"/>
    <w:basedOn w:val="Normal"/>
    <w:link w:val="CommentTextChar1"/>
    <w:uiPriority w:val="99"/>
    <w:rsid w:val="00C201EA"/>
    <w:rPr>
      <w:sz w:val="20"/>
      <w:szCs w:val="20"/>
    </w:rPr>
  </w:style>
  <w:style w:type="character" w:customStyle="1" w:styleId="CommentTextChar">
    <w:name w:val="Comment Text Char"/>
    <w:basedOn w:val="DefaultParagraphFont"/>
    <w:link w:val="CommentText"/>
    <w:uiPriority w:val="99"/>
    <w:locked/>
    <w:rsid w:val="00C201EA"/>
    <w:rPr>
      <w:rFonts w:cs="Times New Roman"/>
    </w:rPr>
  </w:style>
  <w:style w:type="character" w:customStyle="1" w:styleId="CommentTextChar1">
    <w:name w:val="Comment Text Char1"/>
    <w:link w:val="CommentText"/>
    <w:uiPriority w:val="99"/>
    <w:locked/>
    <w:rsid w:val="00C201EA"/>
    <w:rPr>
      <w:lang w:val="ru-RU" w:eastAsia="ru-RU"/>
    </w:rPr>
  </w:style>
  <w:style w:type="paragraph" w:customStyle="1" w:styleId="Default">
    <w:name w:val="Default"/>
    <w:uiPriority w:val="99"/>
    <w:rsid w:val="00C201EA"/>
    <w:pPr>
      <w:autoSpaceDE w:val="0"/>
      <w:autoSpaceDN w:val="0"/>
      <w:adjustRightInd w:val="0"/>
    </w:pPr>
    <w:rPr>
      <w:color w:val="000000"/>
      <w:sz w:val="24"/>
      <w:szCs w:val="24"/>
    </w:rPr>
  </w:style>
  <w:style w:type="paragraph" w:styleId="CommentSubject">
    <w:name w:val="annotation subject"/>
    <w:basedOn w:val="CommentText"/>
    <w:next w:val="CommentText"/>
    <w:link w:val="CommentSubjectChar1"/>
    <w:uiPriority w:val="99"/>
    <w:rsid w:val="00C201EA"/>
    <w:rPr>
      <w:b/>
    </w:rPr>
  </w:style>
  <w:style w:type="character" w:customStyle="1" w:styleId="CommentSubjectChar">
    <w:name w:val="Comment Subject Char"/>
    <w:basedOn w:val="CommentTextChar1"/>
    <w:link w:val="CommentSubject"/>
    <w:uiPriority w:val="99"/>
    <w:locked/>
    <w:rsid w:val="00C201EA"/>
    <w:rPr>
      <w:rFonts w:cs="Times New Roman"/>
      <w:b/>
    </w:rPr>
  </w:style>
  <w:style w:type="paragraph" w:customStyle="1" w:styleId="CharChar1CharChar1CharChar">
    <w:name w:val="Char Char Знак Знак1 Char Char1 Знак Знак Char Char"/>
    <w:basedOn w:val="Normal"/>
    <w:uiPriority w:val="99"/>
    <w:rsid w:val="00C201EA"/>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3"/>
    <w:uiPriority w:val="99"/>
    <w:locked/>
    <w:rsid w:val="00C201EA"/>
    <w:rPr>
      <w:lang w:val="ru-RU" w:eastAsia="ru-RU"/>
    </w:rPr>
  </w:style>
  <w:style w:type="paragraph" w:customStyle="1" w:styleId="af0">
    <w:name w:val="Знак"/>
    <w:basedOn w:val="Normal"/>
    <w:uiPriority w:val="99"/>
    <w:rsid w:val="00C201EA"/>
    <w:rPr>
      <w:rFonts w:ascii="Verdana" w:hAnsi="Verdana" w:cs="Verdana"/>
      <w:sz w:val="20"/>
      <w:szCs w:val="20"/>
      <w:lang w:val="en-US" w:eastAsia="en-US"/>
    </w:rPr>
  </w:style>
  <w:style w:type="character" w:customStyle="1" w:styleId="b-serp-urlitem">
    <w:name w:val="b-serp-url__item"/>
    <w:uiPriority w:val="99"/>
    <w:rsid w:val="00C201EA"/>
  </w:style>
  <w:style w:type="character" w:customStyle="1" w:styleId="20">
    <w:name w:val="Основной текст (2)_"/>
    <w:link w:val="21"/>
    <w:uiPriority w:val="99"/>
    <w:locked/>
    <w:rsid w:val="00C201EA"/>
    <w:rPr>
      <w:rFonts w:ascii="Calibri" w:hAnsi="Calibri"/>
      <w:b/>
      <w:spacing w:val="1"/>
      <w:sz w:val="26"/>
      <w:shd w:val="clear" w:color="auto" w:fill="FFFFFF"/>
      <w:lang w:eastAsia="en-US"/>
    </w:rPr>
  </w:style>
  <w:style w:type="paragraph" w:customStyle="1" w:styleId="21">
    <w:name w:val="Основной текст (2)"/>
    <w:basedOn w:val="Normal"/>
    <w:link w:val="20"/>
    <w:uiPriority w:val="99"/>
    <w:rsid w:val="00C201EA"/>
    <w:pPr>
      <w:widowControl w:val="0"/>
      <w:shd w:val="clear" w:color="auto" w:fill="FFFFFF"/>
      <w:spacing w:after="300" w:line="324" w:lineRule="exact"/>
      <w:jc w:val="center"/>
    </w:pPr>
    <w:rPr>
      <w:rFonts w:ascii="Calibri" w:hAnsi="Calibri"/>
      <w:b/>
      <w:spacing w:val="1"/>
      <w:sz w:val="26"/>
      <w:szCs w:val="20"/>
      <w:shd w:val="clear" w:color="auto" w:fill="FFFFFF"/>
      <w:lang w:eastAsia="en-US"/>
    </w:rPr>
  </w:style>
  <w:style w:type="character" w:customStyle="1" w:styleId="af1">
    <w:name w:val="Основной текст + Полужирный"/>
    <w:aliases w:val="Курсив,Интервал 0 pt"/>
    <w:uiPriority w:val="99"/>
    <w:rsid w:val="00C201EA"/>
    <w:rPr>
      <w:rFonts w:ascii="Times New Roman" w:hAnsi="Times New Roman"/>
      <w:b/>
      <w:i/>
      <w:spacing w:val="3"/>
      <w:u w:val="none"/>
      <w:lang w:val="ru-RU" w:eastAsia="ru-RU"/>
    </w:rPr>
  </w:style>
  <w:style w:type="character" w:customStyle="1" w:styleId="43">
    <w:name w:val="Основной текст (4)3"/>
    <w:uiPriority w:val="99"/>
    <w:rsid w:val="00C201EA"/>
    <w:rPr>
      <w:shd w:val="clear" w:color="auto" w:fill="FFFFFF"/>
    </w:rPr>
  </w:style>
  <w:style w:type="character" w:customStyle="1" w:styleId="42">
    <w:name w:val="Основной текст (4)2"/>
    <w:uiPriority w:val="99"/>
    <w:rsid w:val="00C201EA"/>
    <w:rPr>
      <w:shd w:val="clear" w:color="auto" w:fill="FFFFFF"/>
    </w:rPr>
  </w:style>
  <w:style w:type="character" w:customStyle="1" w:styleId="60">
    <w:name w:val="Основной текст (60)_"/>
    <w:link w:val="601"/>
    <w:uiPriority w:val="99"/>
    <w:locked/>
    <w:rsid w:val="00C201EA"/>
    <w:rPr>
      <w:rFonts w:ascii="Calibri" w:hAnsi="Calibri"/>
      <w:sz w:val="21"/>
      <w:shd w:val="clear" w:color="auto" w:fill="FFFFFF"/>
      <w:lang w:eastAsia="en-US"/>
    </w:rPr>
  </w:style>
  <w:style w:type="paragraph" w:customStyle="1" w:styleId="601">
    <w:name w:val="Основной текст (60)1"/>
    <w:basedOn w:val="Normal"/>
    <w:link w:val="60"/>
    <w:uiPriority w:val="99"/>
    <w:rsid w:val="00C201EA"/>
    <w:pPr>
      <w:shd w:val="clear" w:color="auto" w:fill="FFFFFF"/>
      <w:spacing w:line="240" w:lineRule="atLeast"/>
    </w:pPr>
    <w:rPr>
      <w:rFonts w:ascii="Calibri" w:hAnsi="Calibri"/>
      <w:sz w:val="21"/>
      <w:szCs w:val="20"/>
      <w:shd w:val="clear" w:color="auto" w:fill="FFFFFF"/>
      <w:lang w:eastAsia="en-US"/>
    </w:rPr>
  </w:style>
  <w:style w:type="character" w:customStyle="1" w:styleId="4">
    <w:name w:val="Основной текст (4)_"/>
    <w:link w:val="41"/>
    <w:uiPriority w:val="99"/>
    <w:locked/>
    <w:rsid w:val="00C201EA"/>
    <w:rPr>
      <w:rFonts w:ascii="Calibri" w:hAnsi="Calibri"/>
      <w:shd w:val="clear" w:color="auto" w:fill="FFFFFF"/>
    </w:rPr>
  </w:style>
  <w:style w:type="paragraph" w:customStyle="1" w:styleId="41">
    <w:name w:val="Основной текст (4)1"/>
    <w:basedOn w:val="Normal"/>
    <w:link w:val="4"/>
    <w:uiPriority w:val="99"/>
    <w:rsid w:val="00C201EA"/>
    <w:pPr>
      <w:shd w:val="clear" w:color="auto" w:fill="FFFFFF"/>
      <w:spacing w:before="180" w:after="180" w:line="283" w:lineRule="exact"/>
      <w:ind w:hanging="940"/>
      <w:jc w:val="both"/>
    </w:pPr>
    <w:rPr>
      <w:rFonts w:ascii="Calibri" w:hAnsi="Calibri"/>
      <w:sz w:val="20"/>
      <w:szCs w:val="20"/>
      <w:shd w:val="clear" w:color="auto" w:fill="FFFFFF"/>
    </w:rPr>
  </w:style>
  <w:style w:type="paragraph" w:styleId="FootnoteText">
    <w:name w:val="footnote text"/>
    <w:basedOn w:val="Normal"/>
    <w:link w:val="FootnoteTextChar2"/>
    <w:uiPriority w:val="99"/>
    <w:rsid w:val="00C201EA"/>
    <w:rPr>
      <w:sz w:val="20"/>
      <w:szCs w:val="20"/>
    </w:rPr>
  </w:style>
  <w:style w:type="character" w:customStyle="1" w:styleId="FootnoteTextChar">
    <w:name w:val="Footnote Text Char"/>
    <w:basedOn w:val="DefaultParagraphFont"/>
    <w:link w:val="FootnoteText"/>
    <w:uiPriority w:val="99"/>
    <w:locked/>
    <w:rsid w:val="00C201EA"/>
    <w:rPr>
      <w:rFonts w:ascii="Cambria" w:hAnsi="Cambria" w:cs="Times New Roman"/>
      <w:lang w:val="en-US"/>
    </w:rPr>
  </w:style>
  <w:style w:type="character" w:customStyle="1" w:styleId="FootnoteTextChar2">
    <w:name w:val="Footnote Text Char2"/>
    <w:link w:val="FootnoteText"/>
    <w:uiPriority w:val="99"/>
    <w:locked/>
    <w:rsid w:val="00C201EA"/>
    <w:rPr>
      <w:lang w:val="ru-RU" w:eastAsia="ru-RU"/>
    </w:rPr>
  </w:style>
  <w:style w:type="character" w:styleId="FootnoteReference">
    <w:name w:val="footnote reference"/>
    <w:basedOn w:val="DefaultParagraphFont"/>
    <w:uiPriority w:val="99"/>
    <w:rsid w:val="00C201EA"/>
    <w:rPr>
      <w:rFonts w:cs="Times New Roman"/>
      <w:vertAlign w:val="superscript"/>
    </w:rPr>
  </w:style>
  <w:style w:type="character" w:customStyle="1" w:styleId="25">
    <w:name w:val="Знак Знак25"/>
    <w:uiPriority w:val="99"/>
    <w:locked/>
    <w:rsid w:val="00C201EA"/>
    <w:rPr>
      <w:b/>
      <w:sz w:val="28"/>
    </w:rPr>
  </w:style>
  <w:style w:type="character" w:customStyle="1" w:styleId="Heading6Char1">
    <w:name w:val="Heading 6 Char1"/>
    <w:link w:val="Heading6"/>
    <w:uiPriority w:val="99"/>
    <w:locked/>
    <w:rsid w:val="00C201EA"/>
    <w:rPr>
      <w:rFonts w:ascii="Cambria" w:hAnsi="Cambria"/>
      <w:caps/>
      <w:color w:val="943634"/>
      <w:spacing w:val="10"/>
      <w:lang w:val="ru-RU" w:eastAsia="ru-RU"/>
    </w:rPr>
  </w:style>
  <w:style w:type="character" w:customStyle="1" w:styleId="Heading7Char1">
    <w:name w:val="Heading 7 Char1"/>
    <w:link w:val="Heading7"/>
    <w:uiPriority w:val="99"/>
    <w:locked/>
    <w:rsid w:val="00C201EA"/>
    <w:rPr>
      <w:rFonts w:ascii="Cambria" w:hAnsi="Cambria"/>
      <w:i/>
      <w:caps/>
      <w:color w:val="943634"/>
      <w:spacing w:val="10"/>
      <w:lang w:val="ru-RU" w:eastAsia="ru-RU"/>
    </w:rPr>
  </w:style>
  <w:style w:type="character" w:customStyle="1" w:styleId="Heading8Char1">
    <w:name w:val="Heading 8 Char1"/>
    <w:link w:val="Heading8"/>
    <w:uiPriority w:val="99"/>
    <w:locked/>
    <w:rsid w:val="00C201EA"/>
    <w:rPr>
      <w:rFonts w:ascii="Cambria" w:hAnsi="Cambria"/>
      <w:caps/>
      <w:spacing w:val="10"/>
      <w:lang w:val="ru-RU" w:eastAsia="ru-RU"/>
    </w:rPr>
  </w:style>
  <w:style w:type="character" w:customStyle="1" w:styleId="Heading9Char1">
    <w:name w:val="Heading 9 Char1"/>
    <w:link w:val="Heading9"/>
    <w:uiPriority w:val="99"/>
    <w:locked/>
    <w:rsid w:val="00C201EA"/>
    <w:rPr>
      <w:rFonts w:ascii="Cambria" w:hAnsi="Cambria"/>
      <w:i/>
      <w:caps/>
      <w:spacing w:val="10"/>
      <w:lang w:val="ru-RU" w:eastAsia="ru-RU"/>
    </w:rPr>
  </w:style>
  <w:style w:type="character" w:customStyle="1" w:styleId="24">
    <w:name w:val="Знак Знак24"/>
    <w:uiPriority w:val="99"/>
    <w:locked/>
    <w:rsid w:val="00C201EA"/>
    <w:rPr>
      <w:sz w:val="28"/>
      <w:lang w:val="en-US" w:eastAsia="ru-RU"/>
    </w:rPr>
  </w:style>
  <w:style w:type="character" w:customStyle="1" w:styleId="23">
    <w:name w:val="Знак Знак23"/>
    <w:uiPriority w:val="99"/>
    <w:locked/>
    <w:rsid w:val="00C201EA"/>
    <w:rPr>
      <w:b/>
      <w:sz w:val="24"/>
      <w:lang w:val="ru-RU" w:eastAsia="ru-RU"/>
    </w:rPr>
  </w:style>
  <w:style w:type="character" w:customStyle="1" w:styleId="Heading5Char1">
    <w:name w:val="Heading 5 Char1"/>
    <w:link w:val="Heading5"/>
    <w:uiPriority w:val="99"/>
    <w:locked/>
    <w:rsid w:val="00C201EA"/>
    <w:rPr>
      <w:b/>
      <w:sz w:val="24"/>
      <w:lang w:val="ru-RU" w:eastAsia="ru-RU"/>
    </w:rPr>
  </w:style>
  <w:style w:type="character" w:customStyle="1" w:styleId="16">
    <w:name w:val="Знак Знак16"/>
    <w:uiPriority w:val="99"/>
    <w:locked/>
    <w:rsid w:val="00C201EA"/>
    <w:rPr>
      <w:sz w:val="24"/>
      <w:lang w:val="ru-RU" w:eastAsia="ru-RU"/>
    </w:rPr>
  </w:style>
  <w:style w:type="character" w:customStyle="1" w:styleId="120">
    <w:name w:val="Знак Знак12"/>
    <w:uiPriority w:val="99"/>
    <w:locked/>
    <w:rsid w:val="00C201EA"/>
    <w:rPr>
      <w:rFonts w:ascii="Tahoma" w:hAnsi="Tahoma"/>
      <w:sz w:val="16"/>
      <w:lang w:val="ru-RU" w:eastAsia="ru-RU"/>
    </w:rPr>
  </w:style>
  <w:style w:type="character" w:customStyle="1" w:styleId="TitleChar1">
    <w:name w:val="Title Char1"/>
    <w:link w:val="Title"/>
    <w:uiPriority w:val="99"/>
    <w:locked/>
    <w:rsid w:val="00C201EA"/>
    <w:rPr>
      <w:rFonts w:ascii="Arial" w:eastAsia="MS PGothic" w:hAnsi="Arial"/>
      <w:kern w:val="3"/>
      <w:sz w:val="28"/>
      <w:lang w:val="de-DE" w:eastAsia="ja-JP"/>
    </w:rPr>
  </w:style>
  <w:style w:type="character" w:customStyle="1" w:styleId="15">
    <w:name w:val="Знак Знак15"/>
    <w:uiPriority w:val="99"/>
    <w:locked/>
    <w:rsid w:val="00C201EA"/>
    <w:rPr>
      <w:b/>
      <w:i/>
      <w:sz w:val="24"/>
      <w:lang w:val="ru-RU" w:eastAsia="ru-RU"/>
    </w:rPr>
  </w:style>
  <w:style w:type="character" w:customStyle="1" w:styleId="CommentSubjectChar1">
    <w:name w:val="Comment Subject Char1"/>
    <w:link w:val="CommentSubject"/>
    <w:uiPriority w:val="99"/>
    <w:locked/>
    <w:rsid w:val="00C201EA"/>
    <w:rPr>
      <w:b/>
      <w:lang w:val="ru-RU" w:eastAsia="ru-RU"/>
    </w:rPr>
  </w:style>
  <w:style w:type="character" w:customStyle="1" w:styleId="ListParagraphChar">
    <w:name w:val="List Paragraph Char"/>
    <w:uiPriority w:val="99"/>
    <w:locked/>
    <w:rsid w:val="00C201EA"/>
  </w:style>
  <w:style w:type="character" w:customStyle="1" w:styleId="WW8Num1z0">
    <w:name w:val="WW8Num1z0"/>
    <w:uiPriority w:val="99"/>
    <w:rsid w:val="00C201EA"/>
  </w:style>
  <w:style w:type="character" w:customStyle="1" w:styleId="WW8Num1z1">
    <w:name w:val="WW8Num1z1"/>
    <w:uiPriority w:val="99"/>
    <w:rsid w:val="00C201EA"/>
  </w:style>
  <w:style w:type="character" w:customStyle="1" w:styleId="WW8Num1z2">
    <w:name w:val="WW8Num1z2"/>
    <w:uiPriority w:val="99"/>
    <w:rsid w:val="00C201EA"/>
  </w:style>
  <w:style w:type="character" w:customStyle="1" w:styleId="WW8Num1z3">
    <w:name w:val="WW8Num1z3"/>
    <w:uiPriority w:val="99"/>
    <w:rsid w:val="00C201EA"/>
  </w:style>
  <w:style w:type="character" w:customStyle="1" w:styleId="WW8Num1z4">
    <w:name w:val="WW8Num1z4"/>
    <w:uiPriority w:val="99"/>
    <w:rsid w:val="00C201EA"/>
  </w:style>
  <w:style w:type="character" w:customStyle="1" w:styleId="WW8Num1z5">
    <w:name w:val="WW8Num1z5"/>
    <w:uiPriority w:val="99"/>
    <w:rsid w:val="00C201EA"/>
  </w:style>
  <w:style w:type="character" w:customStyle="1" w:styleId="WW8Num1z6">
    <w:name w:val="WW8Num1z6"/>
    <w:uiPriority w:val="99"/>
    <w:rsid w:val="00C201EA"/>
  </w:style>
  <w:style w:type="character" w:customStyle="1" w:styleId="WW8Num1z7">
    <w:name w:val="WW8Num1z7"/>
    <w:uiPriority w:val="99"/>
    <w:rsid w:val="00C201EA"/>
  </w:style>
  <w:style w:type="character" w:customStyle="1" w:styleId="WW8Num1z8">
    <w:name w:val="WW8Num1z8"/>
    <w:uiPriority w:val="99"/>
    <w:rsid w:val="00C201EA"/>
  </w:style>
  <w:style w:type="character" w:customStyle="1" w:styleId="WW8Num2z0">
    <w:name w:val="WW8Num2z0"/>
    <w:uiPriority w:val="99"/>
    <w:rsid w:val="00C201EA"/>
  </w:style>
  <w:style w:type="character" w:customStyle="1" w:styleId="WW8Num2z1">
    <w:name w:val="WW8Num2z1"/>
    <w:uiPriority w:val="99"/>
    <w:rsid w:val="00C201EA"/>
  </w:style>
  <w:style w:type="character" w:customStyle="1" w:styleId="WW8Num2z2">
    <w:name w:val="WW8Num2z2"/>
    <w:uiPriority w:val="99"/>
    <w:rsid w:val="00C201EA"/>
  </w:style>
  <w:style w:type="character" w:customStyle="1" w:styleId="WW8Num2z3">
    <w:name w:val="WW8Num2z3"/>
    <w:uiPriority w:val="99"/>
    <w:rsid w:val="00C201EA"/>
  </w:style>
  <w:style w:type="character" w:customStyle="1" w:styleId="WW8Num2z4">
    <w:name w:val="WW8Num2z4"/>
    <w:uiPriority w:val="99"/>
    <w:rsid w:val="00C201EA"/>
  </w:style>
  <w:style w:type="character" w:customStyle="1" w:styleId="WW8Num2z5">
    <w:name w:val="WW8Num2z5"/>
    <w:uiPriority w:val="99"/>
    <w:rsid w:val="00C201EA"/>
  </w:style>
  <w:style w:type="character" w:customStyle="1" w:styleId="WW8Num2z6">
    <w:name w:val="WW8Num2z6"/>
    <w:uiPriority w:val="99"/>
    <w:rsid w:val="00C201EA"/>
  </w:style>
  <w:style w:type="character" w:customStyle="1" w:styleId="WW8Num2z7">
    <w:name w:val="WW8Num2z7"/>
    <w:uiPriority w:val="99"/>
    <w:rsid w:val="00C201EA"/>
  </w:style>
  <w:style w:type="character" w:customStyle="1" w:styleId="WW8Num2z8">
    <w:name w:val="WW8Num2z8"/>
    <w:uiPriority w:val="99"/>
    <w:rsid w:val="00C201EA"/>
  </w:style>
  <w:style w:type="paragraph" w:customStyle="1" w:styleId="af2">
    <w:name w:val="Заголовок"/>
    <w:basedOn w:val="Normal"/>
    <w:next w:val="BodyText"/>
    <w:uiPriority w:val="99"/>
    <w:rsid w:val="00C201EA"/>
    <w:pPr>
      <w:keepNext/>
      <w:suppressAutoHyphens/>
      <w:spacing w:before="240" w:after="120"/>
    </w:pPr>
    <w:rPr>
      <w:rFonts w:ascii="Arial" w:eastAsia="Microsoft YaHei" w:hAnsi="Arial" w:cs="Mangal"/>
      <w:sz w:val="28"/>
      <w:szCs w:val="28"/>
      <w:lang w:eastAsia="ar-SA"/>
    </w:rPr>
  </w:style>
  <w:style w:type="paragraph" w:customStyle="1" w:styleId="17">
    <w:name w:val="Название1"/>
    <w:basedOn w:val="Normal"/>
    <w:uiPriority w:val="99"/>
    <w:rsid w:val="00C201EA"/>
    <w:pPr>
      <w:suppressLineNumbers/>
      <w:suppressAutoHyphens/>
      <w:spacing w:before="120" w:after="120"/>
    </w:pPr>
    <w:rPr>
      <w:rFonts w:cs="Mangal"/>
      <w:i/>
      <w:iCs/>
      <w:lang w:eastAsia="ar-SA"/>
    </w:rPr>
  </w:style>
  <w:style w:type="paragraph" w:customStyle="1" w:styleId="18">
    <w:name w:val="Указатель1"/>
    <w:basedOn w:val="Normal"/>
    <w:uiPriority w:val="99"/>
    <w:rsid w:val="00C201EA"/>
    <w:pPr>
      <w:suppressLineNumbers/>
      <w:suppressAutoHyphens/>
    </w:pPr>
    <w:rPr>
      <w:rFonts w:cs="Mangal"/>
      <w:lang w:eastAsia="ar-SA"/>
    </w:rPr>
  </w:style>
  <w:style w:type="character" w:customStyle="1" w:styleId="8">
    <w:name w:val="Знак Знак8"/>
    <w:uiPriority w:val="99"/>
    <w:locked/>
    <w:rsid w:val="00C201EA"/>
    <w:rPr>
      <w:rFonts w:eastAsia="Times New Roman"/>
      <w:kern w:val="3"/>
      <w:sz w:val="24"/>
      <w:lang w:val="de-DE" w:eastAsia="ja-JP"/>
    </w:rPr>
  </w:style>
  <w:style w:type="paragraph" w:customStyle="1" w:styleId="af3">
    <w:name w:val="Заголовок таблицы"/>
    <w:basedOn w:val="a8"/>
    <w:uiPriority w:val="99"/>
    <w:rsid w:val="00C201EA"/>
    <w:pPr>
      <w:widowControl/>
      <w:jc w:val="center"/>
    </w:pPr>
    <w:rPr>
      <w:b/>
      <w:bCs/>
      <w:kern w:val="0"/>
      <w:lang w:eastAsia="ar-SA"/>
    </w:rPr>
  </w:style>
  <w:style w:type="paragraph" w:customStyle="1" w:styleId="xl67">
    <w:name w:val="xl67"/>
    <w:basedOn w:val="Normal"/>
    <w:uiPriority w:val="99"/>
    <w:rsid w:val="00C201EA"/>
    <w:pPr>
      <w:spacing w:before="100" w:beforeAutospacing="1" w:after="100" w:afterAutospacing="1"/>
      <w:jc w:val="center"/>
      <w:textAlignment w:val="center"/>
    </w:pPr>
  </w:style>
  <w:style w:type="paragraph" w:customStyle="1" w:styleId="xl68">
    <w:name w:val="xl68"/>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Normal"/>
    <w:uiPriority w:val="99"/>
    <w:rsid w:val="00C20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Normal"/>
    <w:uiPriority w:val="99"/>
    <w:rsid w:val="00C201E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Normal"/>
    <w:uiPriority w:val="99"/>
    <w:rsid w:val="00C20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Normal"/>
    <w:uiPriority w:val="99"/>
    <w:rsid w:val="00C201EA"/>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Normal"/>
    <w:uiPriority w:val="99"/>
    <w:rsid w:val="00C201EA"/>
    <w:pPr>
      <w:spacing w:before="100" w:beforeAutospacing="1" w:after="100" w:afterAutospacing="1"/>
    </w:pPr>
    <w:rPr>
      <w:color w:val="000000"/>
      <w:sz w:val="20"/>
      <w:szCs w:val="20"/>
    </w:rPr>
  </w:style>
  <w:style w:type="paragraph" w:customStyle="1" w:styleId="xl65">
    <w:name w:val="xl65"/>
    <w:basedOn w:val="Normal"/>
    <w:uiPriority w:val="99"/>
    <w:rsid w:val="00C201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Normal"/>
    <w:uiPriority w:val="99"/>
    <w:rsid w:val="00C201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Normal"/>
    <w:uiPriority w:val="99"/>
    <w:rsid w:val="00C201E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Normal"/>
    <w:uiPriority w:val="99"/>
    <w:rsid w:val="00C201EA"/>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Normal"/>
    <w:uiPriority w:val="99"/>
    <w:rsid w:val="00C201E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Normal"/>
    <w:uiPriority w:val="99"/>
    <w:rsid w:val="00C201EA"/>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Normal"/>
    <w:uiPriority w:val="99"/>
    <w:rsid w:val="00C201EA"/>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Normal"/>
    <w:uiPriority w:val="99"/>
    <w:rsid w:val="00C201EA"/>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Normal"/>
    <w:uiPriority w:val="99"/>
    <w:rsid w:val="00C201E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Normal"/>
    <w:uiPriority w:val="99"/>
    <w:rsid w:val="00C201EA"/>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uiPriority w:val="99"/>
    <w:rsid w:val="00C201EA"/>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Normal"/>
    <w:uiPriority w:val="99"/>
    <w:rsid w:val="00C201EA"/>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Normal"/>
    <w:uiPriority w:val="99"/>
    <w:rsid w:val="00C201EA"/>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Normal"/>
    <w:uiPriority w:val="99"/>
    <w:rsid w:val="00C201EA"/>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140">
    <w:name w:val="Знак Знак14"/>
    <w:uiPriority w:val="99"/>
    <w:locked/>
    <w:rsid w:val="00C201EA"/>
    <w:rPr>
      <w:sz w:val="24"/>
      <w:lang w:val="ru-RU" w:eastAsia="ru-RU"/>
    </w:rPr>
  </w:style>
  <w:style w:type="paragraph" w:styleId="DocumentMap">
    <w:name w:val="Document Map"/>
    <w:basedOn w:val="Normal"/>
    <w:link w:val="DocumentMapChar1"/>
    <w:uiPriority w:val="99"/>
    <w:rsid w:val="00C201EA"/>
    <w:pPr>
      <w:shd w:val="clear" w:color="auto" w:fill="000080"/>
      <w:spacing w:line="360" w:lineRule="auto"/>
      <w:jc w:val="both"/>
    </w:pPr>
    <w:rPr>
      <w:rFonts w:ascii="Tahoma" w:hAnsi="Tahoma"/>
      <w:sz w:val="20"/>
      <w:szCs w:val="20"/>
    </w:rPr>
  </w:style>
  <w:style w:type="character" w:customStyle="1" w:styleId="DocumentMapChar">
    <w:name w:val="Document Map Char"/>
    <w:basedOn w:val="DefaultParagraphFont"/>
    <w:link w:val="DocumentMap"/>
    <w:uiPriority w:val="99"/>
    <w:locked/>
    <w:rsid w:val="00C201EA"/>
    <w:rPr>
      <w:rFonts w:ascii="Tahoma" w:hAnsi="Tahoma" w:cs="Times New Roman"/>
      <w:lang w:val="ru-RU" w:eastAsia="ru-RU"/>
    </w:rPr>
  </w:style>
  <w:style w:type="character" w:customStyle="1" w:styleId="DocumentMapChar1">
    <w:name w:val="Document Map Char1"/>
    <w:link w:val="DocumentMap"/>
    <w:uiPriority w:val="99"/>
    <w:locked/>
    <w:rsid w:val="00C201EA"/>
    <w:rPr>
      <w:rFonts w:ascii="Tahoma" w:hAnsi="Tahoma"/>
      <w:lang w:val="ru-RU" w:eastAsia="ru-RU"/>
    </w:rPr>
  </w:style>
  <w:style w:type="paragraph" w:customStyle="1" w:styleId="19">
    <w:name w:val="Красная строка1"/>
    <w:basedOn w:val="BodyText"/>
    <w:uiPriority w:val="99"/>
    <w:rsid w:val="00C201EA"/>
    <w:pPr>
      <w:numPr>
        <w:numId w:val="9"/>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ListBullet"/>
    <w:link w:val="S0"/>
    <w:autoRedefine/>
    <w:uiPriority w:val="99"/>
    <w:rsid w:val="00C201EA"/>
    <w:pPr>
      <w:widowControl/>
      <w:tabs>
        <w:tab w:val="num" w:pos="720"/>
        <w:tab w:val="left" w:pos="1260"/>
        <w:tab w:val="num" w:pos="1361"/>
      </w:tabs>
      <w:spacing w:after="0" w:line="360" w:lineRule="auto"/>
      <w:ind w:firstLine="1021"/>
    </w:pPr>
    <w:rPr>
      <w:rFonts w:ascii="Cambria" w:hAnsi="Cambria"/>
      <w:szCs w:val="20"/>
      <w:lang w:val="en-US"/>
    </w:rPr>
  </w:style>
  <w:style w:type="character" w:customStyle="1" w:styleId="S0">
    <w:name w:val="S_Маркированный Знак Знак"/>
    <w:link w:val="S"/>
    <w:uiPriority w:val="99"/>
    <w:locked/>
    <w:rsid w:val="00C201EA"/>
    <w:rPr>
      <w:rFonts w:ascii="Cambria" w:hAnsi="Cambria"/>
      <w:sz w:val="24"/>
      <w:lang w:val="en-US" w:eastAsia="ru-RU"/>
    </w:rPr>
  </w:style>
  <w:style w:type="paragraph" w:customStyle="1" w:styleId="S31">
    <w:name w:val="S_Нумерованный_3.1"/>
    <w:basedOn w:val="Normal"/>
    <w:link w:val="S310"/>
    <w:autoRedefine/>
    <w:uiPriority w:val="99"/>
    <w:rsid w:val="00C201EA"/>
    <w:pPr>
      <w:spacing w:line="360" w:lineRule="auto"/>
      <w:ind w:firstLine="624"/>
      <w:jc w:val="both"/>
    </w:pPr>
    <w:rPr>
      <w:rFonts w:ascii="Cambria" w:hAnsi="Cambria"/>
      <w:sz w:val="28"/>
      <w:szCs w:val="20"/>
    </w:rPr>
  </w:style>
  <w:style w:type="character" w:customStyle="1" w:styleId="S310">
    <w:name w:val="S_Нумерованный_3.1 Знак Знак"/>
    <w:link w:val="S31"/>
    <w:uiPriority w:val="99"/>
    <w:locked/>
    <w:rsid w:val="00C201EA"/>
    <w:rPr>
      <w:rFonts w:ascii="Cambria" w:hAnsi="Cambria"/>
      <w:sz w:val="28"/>
      <w:lang w:val="ru-RU" w:eastAsia="ru-RU"/>
    </w:rPr>
  </w:style>
  <w:style w:type="character" w:customStyle="1" w:styleId="WW8Num3z0">
    <w:name w:val="WW8Num3z0"/>
    <w:uiPriority w:val="99"/>
    <w:rsid w:val="00C201EA"/>
    <w:rPr>
      <w:rFonts w:ascii="Symbol" w:hAnsi="Symbol"/>
    </w:rPr>
  </w:style>
  <w:style w:type="character" w:customStyle="1" w:styleId="WW8Num4z0">
    <w:name w:val="WW8Num4z0"/>
    <w:uiPriority w:val="99"/>
    <w:rsid w:val="00C201EA"/>
    <w:rPr>
      <w:rFonts w:ascii="Symbol" w:hAnsi="Symbol"/>
    </w:rPr>
  </w:style>
  <w:style w:type="character" w:customStyle="1" w:styleId="WW8Num5z0">
    <w:name w:val="WW8Num5z0"/>
    <w:uiPriority w:val="99"/>
    <w:rsid w:val="00C201EA"/>
    <w:rPr>
      <w:rFonts w:ascii="Symbol" w:hAnsi="Symbol"/>
    </w:rPr>
  </w:style>
  <w:style w:type="character" w:customStyle="1" w:styleId="WW8Num6z0">
    <w:name w:val="WW8Num6z0"/>
    <w:uiPriority w:val="99"/>
    <w:rsid w:val="00C201EA"/>
    <w:rPr>
      <w:rFonts w:ascii="Symbol" w:hAnsi="Symbol"/>
    </w:rPr>
  </w:style>
  <w:style w:type="character" w:customStyle="1" w:styleId="WW8Num7z0">
    <w:name w:val="WW8Num7z0"/>
    <w:uiPriority w:val="99"/>
    <w:rsid w:val="00C201EA"/>
    <w:rPr>
      <w:rFonts w:ascii="Symbol" w:hAnsi="Symbol"/>
    </w:rPr>
  </w:style>
  <w:style w:type="character" w:customStyle="1" w:styleId="WW8Num8z0">
    <w:name w:val="WW8Num8z0"/>
    <w:uiPriority w:val="99"/>
    <w:rsid w:val="00C201EA"/>
    <w:rPr>
      <w:rFonts w:ascii="Symbol" w:hAnsi="Symbol"/>
    </w:rPr>
  </w:style>
  <w:style w:type="character" w:customStyle="1" w:styleId="WW8Num9z0">
    <w:name w:val="WW8Num9z0"/>
    <w:uiPriority w:val="99"/>
    <w:rsid w:val="00C201EA"/>
    <w:rPr>
      <w:rFonts w:ascii="Symbol" w:hAnsi="Symbol"/>
    </w:rPr>
  </w:style>
  <w:style w:type="character" w:customStyle="1" w:styleId="WW8Num10z0">
    <w:name w:val="WW8Num10z0"/>
    <w:uiPriority w:val="99"/>
    <w:rsid w:val="00C201EA"/>
    <w:rPr>
      <w:rFonts w:ascii="Times New Roman" w:hAnsi="Times New Roman"/>
    </w:rPr>
  </w:style>
  <w:style w:type="character" w:customStyle="1" w:styleId="Absatz-Standardschriftart">
    <w:name w:val="Absatz-Standardschriftart"/>
    <w:uiPriority w:val="99"/>
    <w:rsid w:val="00C201EA"/>
  </w:style>
  <w:style w:type="character" w:customStyle="1" w:styleId="WW-Absatz-Standardschriftart">
    <w:name w:val="WW-Absatz-Standardschriftart"/>
    <w:uiPriority w:val="99"/>
    <w:rsid w:val="00C201EA"/>
  </w:style>
  <w:style w:type="character" w:customStyle="1" w:styleId="WW-Absatz-Standardschriftart1">
    <w:name w:val="WW-Absatz-Standardschriftart1"/>
    <w:uiPriority w:val="99"/>
    <w:rsid w:val="00C201EA"/>
  </w:style>
  <w:style w:type="character" w:customStyle="1" w:styleId="WW-Absatz-Standardschriftart11">
    <w:name w:val="WW-Absatz-Standardschriftart11"/>
    <w:uiPriority w:val="99"/>
    <w:rsid w:val="00C201EA"/>
  </w:style>
  <w:style w:type="character" w:customStyle="1" w:styleId="WW-Absatz-Standardschriftart111">
    <w:name w:val="WW-Absatz-Standardschriftart111"/>
    <w:uiPriority w:val="99"/>
    <w:rsid w:val="00C201EA"/>
  </w:style>
  <w:style w:type="character" w:customStyle="1" w:styleId="WW-Absatz-Standardschriftart1111">
    <w:name w:val="WW-Absatz-Standardschriftart1111"/>
    <w:uiPriority w:val="99"/>
    <w:rsid w:val="00C201EA"/>
  </w:style>
  <w:style w:type="character" w:customStyle="1" w:styleId="WW-Absatz-Standardschriftart11111">
    <w:name w:val="WW-Absatz-Standardschriftart11111"/>
    <w:uiPriority w:val="99"/>
    <w:rsid w:val="00C201EA"/>
  </w:style>
  <w:style w:type="character" w:customStyle="1" w:styleId="WW8Num3z1">
    <w:name w:val="WW8Num3z1"/>
    <w:uiPriority w:val="99"/>
    <w:rsid w:val="00C201EA"/>
    <w:rPr>
      <w:rFonts w:ascii="Courier New" w:hAnsi="Courier New"/>
    </w:rPr>
  </w:style>
  <w:style w:type="character" w:customStyle="1" w:styleId="WW8Num3z2">
    <w:name w:val="WW8Num3z2"/>
    <w:uiPriority w:val="99"/>
    <w:rsid w:val="00C201EA"/>
    <w:rPr>
      <w:rFonts w:ascii="Wingdings" w:hAnsi="Wingdings"/>
    </w:rPr>
  </w:style>
  <w:style w:type="character" w:customStyle="1" w:styleId="WW8Num6z1">
    <w:name w:val="WW8Num6z1"/>
    <w:uiPriority w:val="99"/>
    <w:rsid w:val="00C201EA"/>
    <w:rPr>
      <w:rFonts w:ascii="Courier New" w:hAnsi="Courier New"/>
    </w:rPr>
  </w:style>
  <w:style w:type="character" w:customStyle="1" w:styleId="WW8Num6z2">
    <w:name w:val="WW8Num6z2"/>
    <w:uiPriority w:val="99"/>
    <w:rsid w:val="00C201EA"/>
    <w:rPr>
      <w:rFonts w:ascii="Wingdings" w:hAnsi="Wingdings"/>
    </w:rPr>
  </w:style>
  <w:style w:type="character" w:customStyle="1" w:styleId="WW8Num8z1">
    <w:name w:val="WW8Num8z1"/>
    <w:uiPriority w:val="99"/>
    <w:rsid w:val="00C201EA"/>
    <w:rPr>
      <w:rFonts w:ascii="Courier New" w:hAnsi="Courier New"/>
    </w:rPr>
  </w:style>
  <w:style w:type="character" w:customStyle="1" w:styleId="WW8Num8z2">
    <w:name w:val="WW8Num8z2"/>
    <w:uiPriority w:val="99"/>
    <w:rsid w:val="00C201EA"/>
    <w:rPr>
      <w:rFonts w:ascii="Wingdings" w:hAnsi="Wingdings"/>
    </w:rPr>
  </w:style>
  <w:style w:type="character" w:customStyle="1" w:styleId="WW8Num10z1">
    <w:name w:val="WW8Num10z1"/>
    <w:uiPriority w:val="99"/>
    <w:rsid w:val="00C201EA"/>
    <w:rPr>
      <w:rFonts w:ascii="Courier New" w:hAnsi="Courier New"/>
    </w:rPr>
  </w:style>
  <w:style w:type="character" w:customStyle="1" w:styleId="WW8Num10z2">
    <w:name w:val="WW8Num10z2"/>
    <w:uiPriority w:val="99"/>
    <w:rsid w:val="00C201EA"/>
    <w:rPr>
      <w:rFonts w:ascii="Wingdings" w:hAnsi="Wingdings"/>
    </w:rPr>
  </w:style>
  <w:style w:type="character" w:customStyle="1" w:styleId="WW8Num10z3">
    <w:name w:val="WW8Num10z3"/>
    <w:uiPriority w:val="99"/>
    <w:rsid w:val="00C201EA"/>
    <w:rPr>
      <w:rFonts w:ascii="Symbol" w:hAnsi="Symbol"/>
    </w:rPr>
  </w:style>
  <w:style w:type="character" w:customStyle="1" w:styleId="WW8Num11z0">
    <w:name w:val="WW8Num11z0"/>
    <w:uiPriority w:val="99"/>
    <w:rsid w:val="00C201EA"/>
    <w:rPr>
      <w:rFonts w:ascii="Symbol" w:hAnsi="Symbol"/>
    </w:rPr>
  </w:style>
  <w:style w:type="character" w:customStyle="1" w:styleId="WW8Num11z1">
    <w:name w:val="WW8Num11z1"/>
    <w:uiPriority w:val="99"/>
    <w:rsid w:val="00C201EA"/>
    <w:rPr>
      <w:rFonts w:ascii="Courier New" w:hAnsi="Courier New"/>
    </w:rPr>
  </w:style>
  <w:style w:type="character" w:customStyle="1" w:styleId="WW8Num11z2">
    <w:name w:val="WW8Num11z2"/>
    <w:uiPriority w:val="99"/>
    <w:rsid w:val="00C201EA"/>
    <w:rPr>
      <w:rFonts w:ascii="Wingdings" w:hAnsi="Wingdings"/>
    </w:rPr>
  </w:style>
  <w:style w:type="character" w:customStyle="1" w:styleId="WW8Num12z0">
    <w:name w:val="WW8Num12z0"/>
    <w:uiPriority w:val="99"/>
    <w:rsid w:val="00C201EA"/>
    <w:rPr>
      <w:rFonts w:ascii="Symbol" w:hAnsi="Symbol"/>
    </w:rPr>
  </w:style>
  <w:style w:type="character" w:customStyle="1" w:styleId="WW8Num12z1">
    <w:name w:val="WW8Num12z1"/>
    <w:uiPriority w:val="99"/>
    <w:rsid w:val="00C201EA"/>
    <w:rPr>
      <w:rFonts w:ascii="Courier New" w:hAnsi="Courier New"/>
    </w:rPr>
  </w:style>
  <w:style w:type="character" w:customStyle="1" w:styleId="WW8Num12z2">
    <w:name w:val="WW8Num12z2"/>
    <w:uiPriority w:val="99"/>
    <w:rsid w:val="00C201EA"/>
    <w:rPr>
      <w:rFonts w:ascii="Wingdings" w:hAnsi="Wingdings"/>
    </w:rPr>
  </w:style>
  <w:style w:type="character" w:customStyle="1" w:styleId="WW8Num13z0">
    <w:name w:val="WW8Num13z0"/>
    <w:uiPriority w:val="99"/>
    <w:rsid w:val="00C201EA"/>
    <w:rPr>
      <w:rFonts w:ascii="Symbol" w:hAnsi="Symbol"/>
    </w:rPr>
  </w:style>
  <w:style w:type="character" w:customStyle="1" w:styleId="WW8Num13z1">
    <w:name w:val="WW8Num13z1"/>
    <w:uiPriority w:val="99"/>
    <w:rsid w:val="00C201EA"/>
    <w:rPr>
      <w:rFonts w:ascii="Courier New" w:hAnsi="Courier New"/>
    </w:rPr>
  </w:style>
  <w:style w:type="character" w:customStyle="1" w:styleId="WW8Num13z2">
    <w:name w:val="WW8Num13z2"/>
    <w:uiPriority w:val="99"/>
    <w:rsid w:val="00C201EA"/>
    <w:rPr>
      <w:rFonts w:ascii="Wingdings" w:hAnsi="Wingdings"/>
    </w:rPr>
  </w:style>
  <w:style w:type="character" w:customStyle="1" w:styleId="WW8Num15z0">
    <w:name w:val="WW8Num15z0"/>
    <w:uiPriority w:val="99"/>
    <w:rsid w:val="00C201EA"/>
    <w:rPr>
      <w:rFonts w:ascii="Symbol" w:hAnsi="Symbol"/>
    </w:rPr>
  </w:style>
  <w:style w:type="character" w:customStyle="1" w:styleId="WW8Num15z1">
    <w:name w:val="WW8Num15z1"/>
    <w:uiPriority w:val="99"/>
    <w:rsid w:val="00C201EA"/>
    <w:rPr>
      <w:rFonts w:ascii="Courier New" w:hAnsi="Courier New"/>
    </w:rPr>
  </w:style>
  <w:style w:type="character" w:customStyle="1" w:styleId="WW8Num15z2">
    <w:name w:val="WW8Num15z2"/>
    <w:uiPriority w:val="99"/>
    <w:rsid w:val="00C201EA"/>
    <w:rPr>
      <w:rFonts w:ascii="Wingdings" w:hAnsi="Wingdings"/>
    </w:rPr>
  </w:style>
  <w:style w:type="character" w:customStyle="1" w:styleId="WW8Num16z0">
    <w:name w:val="WW8Num16z0"/>
    <w:uiPriority w:val="99"/>
    <w:rsid w:val="00C201EA"/>
    <w:rPr>
      <w:rFonts w:ascii="Symbol" w:hAnsi="Symbol"/>
    </w:rPr>
  </w:style>
  <w:style w:type="character" w:customStyle="1" w:styleId="WW8Num16z1">
    <w:name w:val="WW8Num16z1"/>
    <w:uiPriority w:val="99"/>
    <w:rsid w:val="00C201EA"/>
    <w:rPr>
      <w:rFonts w:ascii="Courier New" w:hAnsi="Courier New"/>
    </w:rPr>
  </w:style>
  <w:style w:type="character" w:customStyle="1" w:styleId="WW8Num16z2">
    <w:name w:val="WW8Num16z2"/>
    <w:uiPriority w:val="99"/>
    <w:rsid w:val="00C201EA"/>
    <w:rPr>
      <w:rFonts w:ascii="Wingdings" w:hAnsi="Wingdings"/>
    </w:rPr>
  </w:style>
  <w:style w:type="character" w:customStyle="1" w:styleId="WW8Num18z0">
    <w:name w:val="WW8Num18z0"/>
    <w:uiPriority w:val="99"/>
    <w:rsid w:val="00C201EA"/>
    <w:rPr>
      <w:rFonts w:ascii="Symbol" w:hAnsi="Symbol"/>
    </w:rPr>
  </w:style>
  <w:style w:type="character" w:customStyle="1" w:styleId="WW8Num18z1">
    <w:name w:val="WW8Num18z1"/>
    <w:uiPriority w:val="99"/>
    <w:rsid w:val="00C201EA"/>
    <w:rPr>
      <w:rFonts w:ascii="Courier New" w:hAnsi="Courier New"/>
    </w:rPr>
  </w:style>
  <w:style w:type="character" w:customStyle="1" w:styleId="WW8Num18z2">
    <w:name w:val="WW8Num18z2"/>
    <w:uiPriority w:val="99"/>
    <w:rsid w:val="00C201EA"/>
    <w:rPr>
      <w:rFonts w:ascii="Wingdings" w:hAnsi="Wingdings"/>
    </w:rPr>
  </w:style>
  <w:style w:type="character" w:customStyle="1" w:styleId="WW8Num20z0">
    <w:name w:val="WW8Num20z0"/>
    <w:uiPriority w:val="99"/>
    <w:rsid w:val="00C201EA"/>
    <w:rPr>
      <w:rFonts w:ascii="Symbol" w:hAnsi="Symbol"/>
    </w:rPr>
  </w:style>
  <w:style w:type="character" w:customStyle="1" w:styleId="WW8Num20z1">
    <w:name w:val="WW8Num20z1"/>
    <w:uiPriority w:val="99"/>
    <w:rsid w:val="00C201EA"/>
    <w:rPr>
      <w:rFonts w:ascii="Courier New" w:hAnsi="Courier New"/>
    </w:rPr>
  </w:style>
  <w:style w:type="character" w:customStyle="1" w:styleId="WW8Num20z2">
    <w:name w:val="WW8Num20z2"/>
    <w:uiPriority w:val="99"/>
    <w:rsid w:val="00C201EA"/>
    <w:rPr>
      <w:rFonts w:ascii="Wingdings" w:hAnsi="Wingdings"/>
    </w:rPr>
  </w:style>
  <w:style w:type="character" w:customStyle="1" w:styleId="WW8Num21z0">
    <w:name w:val="WW8Num21z0"/>
    <w:uiPriority w:val="99"/>
    <w:rsid w:val="00C201EA"/>
    <w:rPr>
      <w:rFonts w:ascii="Symbol" w:hAnsi="Symbol"/>
    </w:rPr>
  </w:style>
  <w:style w:type="character" w:customStyle="1" w:styleId="WW8Num21z1">
    <w:name w:val="WW8Num21z1"/>
    <w:uiPriority w:val="99"/>
    <w:rsid w:val="00C201EA"/>
    <w:rPr>
      <w:rFonts w:ascii="Courier New" w:hAnsi="Courier New"/>
    </w:rPr>
  </w:style>
  <w:style w:type="character" w:customStyle="1" w:styleId="WW8Num21z2">
    <w:name w:val="WW8Num21z2"/>
    <w:uiPriority w:val="99"/>
    <w:rsid w:val="00C201EA"/>
    <w:rPr>
      <w:rFonts w:ascii="Wingdings" w:hAnsi="Wingdings"/>
    </w:rPr>
  </w:style>
  <w:style w:type="character" w:customStyle="1" w:styleId="WW8Num22z0">
    <w:name w:val="WW8Num22z0"/>
    <w:uiPriority w:val="99"/>
    <w:rsid w:val="00C201EA"/>
    <w:rPr>
      <w:rFonts w:ascii="Symbol" w:hAnsi="Symbol"/>
    </w:rPr>
  </w:style>
  <w:style w:type="character" w:customStyle="1" w:styleId="WW8Num22z1">
    <w:name w:val="WW8Num22z1"/>
    <w:uiPriority w:val="99"/>
    <w:rsid w:val="00C201EA"/>
    <w:rPr>
      <w:rFonts w:ascii="Courier New" w:hAnsi="Courier New"/>
    </w:rPr>
  </w:style>
  <w:style w:type="character" w:customStyle="1" w:styleId="WW8Num22z2">
    <w:name w:val="WW8Num22z2"/>
    <w:uiPriority w:val="99"/>
    <w:rsid w:val="00C201EA"/>
    <w:rPr>
      <w:rFonts w:ascii="Wingdings" w:hAnsi="Wingdings"/>
    </w:rPr>
  </w:style>
  <w:style w:type="character" w:customStyle="1" w:styleId="WW8Num25z0">
    <w:name w:val="WW8Num25z0"/>
    <w:uiPriority w:val="99"/>
    <w:rsid w:val="00C201EA"/>
    <w:rPr>
      <w:rFonts w:ascii="Times New Roman" w:hAnsi="Times New Roman"/>
    </w:rPr>
  </w:style>
  <w:style w:type="character" w:customStyle="1" w:styleId="WW8Num28z0">
    <w:name w:val="WW8Num28z0"/>
    <w:uiPriority w:val="99"/>
    <w:rsid w:val="00C201EA"/>
    <w:rPr>
      <w:rFonts w:ascii="Symbol" w:hAnsi="Symbol"/>
    </w:rPr>
  </w:style>
  <w:style w:type="character" w:customStyle="1" w:styleId="WW8Num28z1">
    <w:name w:val="WW8Num28z1"/>
    <w:uiPriority w:val="99"/>
    <w:rsid w:val="00C201EA"/>
    <w:rPr>
      <w:rFonts w:ascii="Courier New" w:hAnsi="Courier New"/>
    </w:rPr>
  </w:style>
  <w:style w:type="character" w:customStyle="1" w:styleId="WW8Num28z2">
    <w:name w:val="WW8Num28z2"/>
    <w:uiPriority w:val="99"/>
    <w:rsid w:val="00C201EA"/>
    <w:rPr>
      <w:rFonts w:ascii="Wingdings" w:hAnsi="Wingdings"/>
    </w:rPr>
  </w:style>
  <w:style w:type="character" w:customStyle="1" w:styleId="WW8Num29z0">
    <w:name w:val="WW8Num29z0"/>
    <w:uiPriority w:val="99"/>
    <w:rsid w:val="00C201EA"/>
    <w:rPr>
      <w:rFonts w:ascii="Symbol" w:hAnsi="Symbol"/>
    </w:rPr>
  </w:style>
  <w:style w:type="character" w:customStyle="1" w:styleId="WW8Num29z1">
    <w:name w:val="WW8Num29z1"/>
    <w:uiPriority w:val="99"/>
    <w:rsid w:val="00C201EA"/>
    <w:rPr>
      <w:rFonts w:ascii="Courier New" w:hAnsi="Courier New"/>
    </w:rPr>
  </w:style>
  <w:style w:type="character" w:customStyle="1" w:styleId="WW8Num29z2">
    <w:name w:val="WW8Num29z2"/>
    <w:uiPriority w:val="99"/>
    <w:rsid w:val="00C201EA"/>
    <w:rPr>
      <w:rFonts w:ascii="Wingdings" w:hAnsi="Wingdings"/>
    </w:rPr>
  </w:style>
  <w:style w:type="character" w:customStyle="1" w:styleId="WW8Num32z2">
    <w:name w:val="WW8Num32z2"/>
    <w:uiPriority w:val="99"/>
    <w:rsid w:val="00C201EA"/>
    <w:rPr>
      <w:b/>
    </w:rPr>
  </w:style>
  <w:style w:type="character" w:customStyle="1" w:styleId="WW8Num33z0">
    <w:name w:val="WW8Num33z0"/>
    <w:uiPriority w:val="99"/>
    <w:rsid w:val="00C201EA"/>
    <w:rPr>
      <w:rFonts w:ascii="Symbol" w:hAnsi="Symbol"/>
    </w:rPr>
  </w:style>
  <w:style w:type="character" w:customStyle="1" w:styleId="WW8Num33z1">
    <w:name w:val="WW8Num33z1"/>
    <w:uiPriority w:val="99"/>
    <w:rsid w:val="00C201EA"/>
    <w:rPr>
      <w:rFonts w:ascii="Courier New" w:hAnsi="Courier New"/>
    </w:rPr>
  </w:style>
  <w:style w:type="character" w:customStyle="1" w:styleId="WW8Num33z2">
    <w:name w:val="WW8Num33z2"/>
    <w:uiPriority w:val="99"/>
    <w:rsid w:val="00C201EA"/>
    <w:rPr>
      <w:rFonts w:ascii="Wingdings" w:hAnsi="Wingdings"/>
    </w:rPr>
  </w:style>
  <w:style w:type="character" w:customStyle="1" w:styleId="WW8Num34z0">
    <w:name w:val="WW8Num34z0"/>
    <w:uiPriority w:val="99"/>
    <w:rsid w:val="00C201EA"/>
    <w:rPr>
      <w:rFonts w:ascii="Symbol" w:hAnsi="Symbol"/>
    </w:rPr>
  </w:style>
  <w:style w:type="character" w:customStyle="1" w:styleId="WW8Num34z1">
    <w:name w:val="WW8Num34z1"/>
    <w:uiPriority w:val="99"/>
    <w:rsid w:val="00C201EA"/>
    <w:rPr>
      <w:rFonts w:ascii="Courier New" w:hAnsi="Courier New"/>
    </w:rPr>
  </w:style>
  <w:style w:type="character" w:customStyle="1" w:styleId="WW8Num34z2">
    <w:name w:val="WW8Num34z2"/>
    <w:uiPriority w:val="99"/>
    <w:rsid w:val="00C201EA"/>
    <w:rPr>
      <w:rFonts w:ascii="Wingdings" w:hAnsi="Wingdings"/>
    </w:rPr>
  </w:style>
  <w:style w:type="character" w:customStyle="1" w:styleId="WW8Num36z0">
    <w:name w:val="WW8Num36z0"/>
    <w:uiPriority w:val="99"/>
    <w:rsid w:val="00C201EA"/>
    <w:rPr>
      <w:rFonts w:ascii="Symbol" w:hAnsi="Symbol"/>
    </w:rPr>
  </w:style>
  <w:style w:type="character" w:customStyle="1" w:styleId="WW8Num36z1">
    <w:name w:val="WW8Num36z1"/>
    <w:uiPriority w:val="99"/>
    <w:rsid w:val="00C201EA"/>
    <w:rPr>
      <w:rFonts w:ascii="Courier New" w:hAnsi="Courier New"/>
    </w:rPr>
  </w:style>
  <w:style w:type="character" w:customStyle="1" w:styleId="WW8Num36z2">
    <w:name w:val="WW8Num36z2"/>
    <w:uiPriority w:val="99"/>
    <w:rsid w:val="00C201EA"/>
    <w:rPr>
      <w:rFonts w:ascii="Wingdings" w:hAnsi="Wingdings"/>
    </w:rPr>
  </w:style>
  <w:style w:type="character" w:customStyle="1" w:styleId="af4">
    <w:name w:val="Маркеры списка"/>
    <w:uiPriority w:val="99"/>
    <w:rsid w:val="00C201EA"/>
    <w:rPr>
      <w:rFonts w:ascii="StarSymbol" w:eastAsia="StarSymbol" w:hAnsi="StarSymbol"/>
      <w:sz w:val="18"/>
    </w:rPr>
  </w:style>
  <w:style w:type="paragraph" w:customStyle="1" w:styleId="210">
    <w:name w:val="Основной текст с отступом 21"/>
    <w:basedOn w:val="Normal"/>
    <w:uiPriority w:val="99"/>
    <w:rsid w:val="00C201EA"/>
    <w:pPr>
      <w:widowControl w:val="0"/>
      <w:spacing w:line="360" w:lineRule="atLeast"/>
      <w:ind w:firstLine="720"/>
      <w:jc w:val="center"/>
      <w:textAlignment w:val="baseline"/>
    </w:pPr>
    <w:rPr>
      <w:rFonts w:ascii="Cambria" w:hAnsi="Cambria"/>
      <w:sz w:val="36"/>
      <w:lang w:val="en-US" w:eastAsia="ar-SA"/>
    </w:rPr>
  </w:style>
  <w:style w:type="character" w:customStyle="1" w:styleId="SubtitleChar1">
    <w:name w:val="Subtitle Char1"/>
    <w:link w:val="Subtitle"/>
    <w:uiPriority w:val="99"/>
    <w:locked/>
    <w:rsid w:val="00C201EA"/>
    <w:rPr>
      <w:rFonts w:ascii="Arial" w:eastAsia="MS PGothic" w:hAnsi="Arial"/>
      <w:kern w:val="3"/>
      <w:sz w:val="28"/>
      <w:lang w:val="de-DE" w:eastAsia="ja-JP"/>
    </w:rPr>
  </w:style>
  <w:style w:type="paragraph" w:customStyle="1" w:styleId="211">
    <w:name w:val="Список 21"/>
    <w:basedOn w:val="Normal"/>
    <w:uiPriority w:val="99"/>
    <w:rsid w:val="00C201EA"/>
    <w:pPr>
      <w:spacing w:line="360" w:lineRule="auto"/>
      <w:ind w:left="566" w:hanging="283"/>
      <w:jc w:val="both"/>
    </w:pPr>
    <w:rPr>
      <w:rFonts w:ascii="Cambria" w:hAnsi="Cambria"/>
      <w:lang w:val="en-US" w:eastAsia="ar-SA"/>
    </w:rPr>
  </w:style>
  <w:style w:type="paragraph" w:customStyle="1" w:styleId="311">
    <w:name w:val="Основной текст с отступом 31"/>
    <w:basedOn w:val="Normal"/>
    <w:uiPriority w:val="99"/>
    <w:rsid w:val="00C201EA"/>
    <w:pPr>
      <w:spacing w:after="120" w:line="360" w:lineRule="auto"/>
      <w:ind w:left="283"/>
      <w:jc w:val="both"/>
    </w:pPr>
    <w:rPr>
      <w:rFonts w:ascii="Cambria" w:hAnsi="Cambria"/>
      <w:sz w:val="16"/>
      <w:szCs w:val="16"/>
      <w:lang w:val="en-US" w:eastAsia="ar-SA"/>
    </w:rPr>
  </w:style>
  <w:style w:type="paragraph" w:customStyle="1" w:styleId="af5">
    <w:name w:val="Содержимое врезки"/>
    <w:basedOn w:val="BodyText"/>
    <w:uiPriority w:val="99"/>
    <w:rsid w:val="00C201EA"/>
    <w:pPr>
      <w:spacing w:line="360" w:lineRule="auto"/>
    </w:pPr>
    <w:rPr>
      <w:rFonts w:ascii="Cambria" w:hAnsi="Cambria"/>
      <w:sz w:val="22"/>
      <w:szCs w:val="22"/>
      <w:lang w:val="en-US" w:eastAsia="ar-SA"/>
    </w:rPr>
  </w:style>
  <w:style w:type="paragraph" w:styleId="BodyTextFirstIndent">
    <w:name w:val="Body Text First Indent"/>
    <w:basedOn w:val="BodyText"/>
    <w:link w:val="BodyTextFirstIndentChar1"/>
    <w:uiPriority w:val="99"/>
    <w:rsid w:val="00C201EA"/>
    <w:pPr>
      <w:spacing w:line="360" w:lineRule="auto"/>
      <w:ind w:firstLine="210"/>
    </w:pPr>
    <w:rPr>
      <w:rFonts w:ascii="Cambria" w:hAnsi="Cambria"/>
      <w:sz w:val="22"/>
      <w:szCs w:val="20"/>
      <w:lang w:val="en-US" w:eastAsia="en-US"/>
    </w:rPr>
  </w:style>
  <w:style w:type="character" w:customStyle="1" w:styleId="BodyTextFirstIndentChar">
    <w:name w:val="Body Text First Indent Char"/>
    <w:basedOn w:val="BodyTextChar2"/>
    <w:link w:val="BodyTextFirstIndent"/>
    <w:uiPriority w:val="99"/>
    <w:locked/>
    <w:rsid w:val="00C201EA"/>
    <w:rPr>
      <w:rFonts w:ascii="Cambria" w:hAnsi="Cambria"/>
      <w:lang w:val="en-US" w:eastAsia="en-US"/>
    </w:rPr>
  </w:style>
  <w:style w:type="character" w:customStyle="1" w:styleId="BodyTextFirstIndentChar1">
    <w:name w:val="Body Text First Indent Char1"/>
    <w:link w:val="BodyTextFirstIndent"/>
    <w:uiPriority w:val="99"/>
    <w:locked/>
    <w:rsid w:val="00C201EA"/>
    <w:rPr>
      <w:rFonts w:ascii="Cambria" w:hAnsi="Cambria"/>
      <w:sz w:val="22"/>
      <w:lang w:val="en-US" w:eastAsia="en-US"/>
    </w:rPr>
  </w:style>
  <w:style w:type="paragraph" w:styleId="BodyTextFirstIndent2">
    <w:name w:val="Body Text First Indent 2"/>
    <w:basedOn w:val="BodyTextIndent"/>
    <w:link w:val="BodyTextFirstIndent2Char1"/>
    <w:uiPriority w:val="99"/>
    <w:rsid w:val="00C201EA"/>
    <w:pPr>
      <w:shd w:val="clear" w:color="auto" w:fill="auto"/>
      <w:spacing w:line="360" w:lineRule="auto"/>
      <w:ind w:right="284" w:firstLine="210"/>
    </w:pPr>
    <w:rPr>
      <w:rFonts w:ascii="Cambria" w:hAnsi="Cambria"/>
      <w:szCs w:val="20"/>
    </w:rPr>
  </w:style>
  <w:style w:type="character" w:customStyle="1" w:styleId="BodyTextFirstIndent2Char">
    <w:name w:val="Body Text First Indent 2 Char"/>
    <w:basedOn w:val="BodyTextIndentChar"/>
    <w:link w:val="BodyTextFirstIndent2"/>
    <w:uiPriority w:val="99"/>
    <w:locked/>
    <w:rsid w:val="00C201EA"/>
    <w:rPr>
      <w:rFonts w:ascii="Cambria" w:hAnsi="Cambria"/>
    </w:rPr>
  </w:style>
  <w:style w:type="character" w:customStyle="1" w:styleId="BodyTextFirstIndent2Char1">
    <w:name w:val="Body Text First Indent 2 Char1"/>
    <w:link w:val="BodyTextFirstIndent2"/>
    <w:uiPriority w:val="99"/>
    <w:locked/>
    <w:rsid w:val="00C201EA"/>
    <w:rPr>
      <w:rFonts w:ascii="Cambria" w:hAnsi="Cambria"/>
      <w:sz w:val="24"/>
      <w:lang w:val="ru-RU" w:eastAsia="ru-RU"/>
    </w:rPr>
  </w:style>
  <w:style w:type="paragraph" w:styleId="NormalIndent">
    <w:name w:val="Normal Indent"/>
    <w:basedOn w:val="Normal"/>
    <w:uiPriority w:val="99"/>
    <w:rsid w:val="00C201EA"/>
    <w:pPr>
      <w:spacing w:line="360" w:lineRule="auto"/>
      <w:ind w:left="708"/>
      <w:jc w:val="both"/>
    </w:pPr>
    <w:rPr>
      <w:rFonts w:ascii="Cambria" w:hAnsi="Cambria"/>
      <w:lang w:val="en-US"/>
    </w:rPr>
  </w:style>
  <w:style w:type="character" w:customStyle="1" w:styleId="170">
    <w:name w:val="Знак Знак17"/>
    <w:uiPriority w:val="99"/>
    <w:locked/>
    <w:rsid w:val="00C201EA"/>
    <w:rPr>
      <w:sz w:val="24"/>
    </w:rPr>
  </w:style>
  <w:style w:type="paragraph" w:styleId="Index1">
    <w:name w:val="index 1"/>
    <w:basedOn w:val="Normal"/>
    <w:next w:val="Normal"/>
    <w:autoRedefine/>
    <w:uiPriority w:val="99"/>
    <w:rsid w:val="00C201EA"/>
    <w:pPr>
      <w:spacing w:line="360" w:lineRule="auto"/>
      <w:ind w:left="200" w:hanging="200"/>
      <w:jc w:val="both"/>
    </w:pPr>
    <w:rPr>
      <w:rFonts w:ascii="Cambria" w:hAnsi="Cambria"/>
      <w:lang w:val="en-US"/>
    </w:rPr>
  </w:style>
  <w:style w:type="paragraph" w:styleId="IndexHeading">
    <w:name w:val="index heading"/>
    <w:basedOn w:val="Normal"/>
    <w:next w:val="Index1"/>
    <w:uiPriority w:val="99"/>
    <w:rsid w:val="00C201EA"/>
    <w:pPr>
      <w:spacing w:line="360" w:lineRule="auto"/>
      <w:jc w:val="both"/>
    </w:pPr>
    <w:rPr>
      <w:rFonts w:ascii="Cambria" w:hAnsi="Cambria"/>
      <w:lang w:val="en-US"/>
    </w:rPr>
  </w:style>
  <w:style w:type="paragraph" w:styleId="BodyTextIndent3">
    <w:name w:val="Body Text Indent 3"/>
    <w:basedOn w:val="Normal"/>
    <w:link w:val="BodyTextIndent3Char1"/>
    <w:uiPriority w:val="99"/>
    <w:rsid w:val="00C201EA"/>
    <w:pPr>
      <w:spacing w:after="120" w:line="360" w:lineRule="auto"/>
      <w:ind w:left="283" w:firstLine="720"/>
      <w:jc w:val="both"/>
    </w:pPr>
    <w:rPr>
      <w:rFonts w:ascii="Cambria" w:hAnsi="Cambria"/>
      <w:sz w:val="16"/>
      <w:szCs w:val="20"/>
    </w:rPr>
  </w:style>
  <w:style w:type="character" w:customStyle="1" w:styleId="BodyTextIndent3Char">
    <w:name w:val="Body Text Indent 3 Char"/>
    <w:basedOn w:val="DefaultParagraphFont"/>
    <w:link w:val="BodyTextIndent3"/>
    <w:uiPriority w:val="99"/>
    <w:locked/>
    <w:rsid w:val="00C201EA"/>
    <w:rPr>
      <w:rFonts w:ascii="Cambria" w:hAnsi="Cambria" w:cs="Times New Roman"/>
      <w:sz w:val="16"/>
      <w:lang w:val="ru-RU" w:eastAsia="ru-RU"/>
    </w:rPr>
  </w:style>
  <w:style w:type="character" w:customStyle="1" w:styleId="BodyTextIndent3Char1">
    <w:name w:val="Body Text Indent 3 Char1"/>
    <w:link w:val="BodyTextIndent3"/>
    <w:uiPriority w:val="99"/>
    <w:locked/>
    <w:rsid w:val="00C201EA"/>
    <w:rPr>
      <w:rFonts w:ascii="Cambria" w:hAnsi="Cambria"/>
      <w:sz w:val="16"/>
      <w:lang w:val="ru-RU" w:eastAsia="ru-RU"/>
    </w:rPr>
  </w:style>
  <w:style w:type="paragraph" w:customStyle="1" w:styleId="1a">
    <w:name w:val="1основа Знак Знак Знак"/>
    <w:basedOn w:val="Normal"/>
    <w:link w:val="1b"/>
    <w:uiPriority w:val="99"/>
    <w:rsid w:val="00C201EA"/>
    <w:pPr>
      <w:spacing w:before="100" w:beforeAutospacing="1" w:after="100" w:afterAutospacing="1" w:line="360" w:lineRule="auto"/>
      <w:ind w:left="601" w:firstLine="601"/>
      <w:jc w:val="both"/>
    </w:pPr>
    <w:rPr>
      <w:rFonts w:ascii="Arial" w:hAnsi="Arial"/>
      <w:szCs w:val="20"/>
    </w:rPr>
  </w:style>
  <w:style w:type="character" w:customStyle="1" w:styleId="1b">
    <w:name w:val="1основа Знак Знак Знак Знак"/>
    <w:link w:val="1a"/>
    <w:uiPriority w:val="99"/>
    <w:locked/>
    <w:rsid w:val="00C201EA"/>
    <w:rPr>
      <w:rFonts w:ascii="Arial" w:hAnsi="Arial"/>
      <w:sz w:val="24"/>
      <w:lang w:val="ru-RU" w:eastAsia="ru-RU"/>
    </w:rPr>
  </w:style>
  <w:style w:type="character" w:customStyle="1" w:styleId="WW-Absatz-Standardschriftart1111111111111">
    <w:name w:val="WW-Absatz-Standardschriftart1111111111111"/>
    <w:uiPriority w:val="99"/>
    <w:rsid w:val="00C201EA"/>
  </w:style>
  <w:style w:type="paragraph" w:customStyle="1" w:styleId="S1">
    <w:name w:val="S_Обычный в таблице"/>
    <w:basedOn w:val="Normal"/>
    <w:link w:val="S2"/>
    <w:uiPriority w:val="99"/>
    <w:rsid w:val="00C201EA"/>
    <w:pPr>
      <w:spacing w:line="360" w:lineRule="auto"/>
      <w:jc w:val="center"/>
    </w:pPr>
    <w:rPr>
      <w:rFonts w:ascii="Cambria" w:hAnsi="Cambria"/>
      <w:szCs w:val="20"/>
    </w:rPr>
  </w:style>
  <w:style w:type="character" w:customStyle="1" w:styleId="S2">
    <w:name w:val="S_Обычный в таблице Знак"/>
    <w:link w:val="S1"/>
    <w:uiPriority w:val="99"/>
    <w:locked/>
    <w:rsid w:val="00C201EA"/>
    <w:rPr>
      <w:rFonts w:ascii="Cambria" w:hAnsi="Cambria"/>
      <w:sz w:val="24"/>
      <w:lang w:val="ru-RU" w:eastAsia="ru-RU"/>
    </w:rPr>
  </w:style>
  <w:style w:type="paragraph" w:styleId="BlockText">
    <w:name w:val="Block Text"/>
    <w:basedOn w:val="Normal"/>
    <w:uiPriority w:val="99"/>
    <w:rsid w:val="00C201EA"/>
    <w:pPr>
      <w:shd w:val="clear" w:color="auto" w:fill="FFFFFF"/>
      <w:spacing w:before="5" w:line="480" w:lineRule="auto"/>
      <w:ind w:left="426" w:right="14"/>
      <w:jc w:val="both"/>
    </w:pPr>
    <w:rPr>
      <w:rFonts w:ascii="CG Times" w:hAnsi="CG Times"/>
      <w:color w:val="000000"/>
      <w:szCs w:val="18"/>
      <w:lang w:val="en-US"/>
    </w:rPr>
  </w:style>
  <w:style w:type="paragraph" w:customStyle="1" w:styleId="1c">
    <w:name w:val="Цитата1"/>
    <w:basedOn w:val="Normal"/>
    <w:uiPriority w:val="99"/>
    <w:rsid w:val="00C201EA"/>
    <w:pPr>
      <w:suppressAutoHyphens/>
      <w:spacing w:line="360" w:lineRule="auto"/>
      <w:ind w:left="284" w:right="-1" w:firstLine="567"/>
      <w:jc w:val="both"/>
    </w:pPr>
    <w:rPr>
      <w:rFonts w:ascii="Cambria" w:hAnsi="Cambria"/>
      <w:lang w:val="en-US" w:eastAsia="ar-SA"/>
    </w:rPr>
  </w:style>
  <w:style w:type="character" w:customStyle="1" w:styleId="af6">
    <w:name w:val="Символы концевой сноски"/>
    <w:uiPriority w:val="99"/>
    <w:rsid w:val="00C201EA"/>
    <w:rPr>
      <w:vertAlign w:val="superscript"/>
    </w:rPr>
  </w:style>
  <w:style w:type="paragraph" w:styleId="EndnoteText">
    <w:name w:val="endnote text"/>
    <w:basedOn w:val="Normal"/>
    <w:link w:val="EndnoteTextChar1"/>
    <w:uiPriority w:val="99"/>
    <w:rsid w:val="00C201EA"/>
    <w:pPr>
      <w:spacing w:line="360" w:lineRule="auto"/>
      <w:jc w:val="both"/>
    </w:pPr>
    <w:rPr>
      <w:rFonts w:ascii="Cambria" w:hAnsi="Cambria"/>
      <w:sz w:val="20"/>
      <w:szCs w:val="20"/>
      <w:lang w:eastAsia="ar-SA"/>
    </w:rPr>
  </w:style>
  <w:style w:type="character" w:customStyle="1" w:styleId="EndnoteTextChar">
    <w:name w:val="Endnote Text Char"/>
    <w:basedOn w:val="DefaultParagraphFont"/>
    <w:link w:val="EndnoteText"/>
    <w:uiPriority w:val="99"/>
    <w:locked/>
    <w:rsid w:val="00C201EA"/>
    <w:rPr>
      <w:rFonts w:ascii="Cambria" w:hAnsi="Cambria" w:cs="Times New Roman"/>
      <w:lang w:val="ru-RU" w:eastAsia="ar-SA" w:bidi="ar-SA"/>
    </w:rPr>
  </w:style>
  <w:style w:type="character" w:customStyle="1" w:styleId="EndnoteTextChar1">
    <w:name w:val="Endnote Text Char1"/>
    <w:link w:val="EndnoteText"/>
    <w:uiPriority w:val="99"/>
    <w:locked/>
    <w:rsid w:val="00C201EA"/>
    <w:rPr>
      <w:rFonts w:ascii="Cambria" w:hAnsi="Cambria"/>
      <w:lang w:val="ru-RU" w:eastAsia="ar-SA" w:bidi="ar-SA"/>
    </w:rPr>
  </w:style>
  <w:style w:type="paragraph" w:styleId="TOC2">
    <w:name w:val="toc 2"/>
    <w:basedOn w:val="Normal"/>
    <w:next w:val="Normal"/>
    <w:autoRedefine/>
    <w:uiPriority w:val="99"/>
    <w:locked/>
    <w:rsid w:val="00C201EA"/>
    <w:pPr>
      <w:tabs>
        <w:tab w:val="left" w:pos="426"/>
        <w:tab w:val="right" w:leader="dot" w:pos="9771"/>
      </w:tabs>
    </w:pPr>
    <w:rPr>
      <w:bCs/>
      <w:noProof/>
      <w:sz w:val="20"/>
      <w:szCs w:val="20"/>
    </w:rPr>
  </w:style>
  <w:style w:type="paragraph" w:customStyle="1" w:styleId="1d">
    <w:name w:val="Подзаголовок_1"/>
    <w:basedOn w:val="Heading9"/>
    <w:link w:val="1e"/>
    <w:uiPriority w:val="99"/>
    <w:rsid w:val="00C201EA"/>
    <w:rPr>
      <w:b/>
      <w:iCs/>
      <w:sz w:val="26"/>
    </w:rPr>
  </w:style>
  <w:style w:type="character" w:customStyle="1" w:styleId="1e">
    <w:name w:val="Подзаголовок_1 Знак"/>
    <w:link w:val="1d"/>
    <w:uiPriority w:val="99"/>
    <w:locked/>
    <w:rsid w:val="00C201EA"/>
    <w:rPr>
      <w:rFonts w:ascii="Cambria" w:hAnsi="Cambria"/>
      <w:b/>
      <w:i/>
      <w:caps/>
      <w:spacing w:val="10"/>
      <w:sz w:val="26"/>
      <w:lang w:val="ru-RU" w:eastAsia="ru-RU"/>
    </w:rPr>
  </w:style>
  <w:style w:type="character" w:customStyle="1" w:styleId="CaptionChar1">
    <w:name w:val="Caption Char1"/>
    <w:aliases w:val="Таблица - Название объекта Char1,!! Object Novogor !! Char1,диаграммы Char2,Название графика Char1,диаграммы Char Char2,Название объекта Знак Знак Char1,диаграммы Знак1 Char1,диаграммы Char + 12 пт Char1,Перед:  6... Char1"/>
    <w:link w:val="Caption"/>
    <w:uiPriority w:val="99"/>
    <w:locked/>
    <w:rsid w:val="00C201EA"/>
    <w:rPr>
      <w:rFonts w:ascii="Arial" w:eastAsia="MS PGothic" w:hAnsi="Arial"/>
      <w:kern w:val="3"/>
      <w:sz w:val="28"/>
      <w:lang w:val="de-DE" w:eastAsia="ja-JP"/>
    </w:rPr>
  </w:style>
  <w:style w:type="paragraph" w:customStyle="1" w:styleId="1f">
    <w:name w:val="Без интервала1"/>
    <w:basedOn w:val="Normal"/>
    <w:link w:val="NoSpacingChar"/>
    <w:uiPriority w:val="99"/>
    <w:rsid w:val="00C201EA"/>
    <w:pPr>
      <w:jc w:val="both"/>
    </w:pPr>
    <w:rPr>
      <w:rFonts w:ascii="Cambria" w:hAnsi="Cambria"/>
      <w:szCs w:val="20"/>
      <w:lang w:val="en-US"/>
    </w:rPr>
  </w:style>
  <w:style w:type="character" w:customStyle="1" w:styleId="NoSpacingChar">
    <w:name w:val="No Spacing Char"/>
    <w:link w:val="1f"/>
    <w:uiPriority w:val="99"/>
    <w:locked/>
    <w:rsid w:val="00C201EA"/>
    <w:rPr>
      <w:rFonts w:ascii="Cambria" w:hAnsi="Cambria"/>
      <w:sz w:val="24"/>
      <w:lang w:val="en-US" w:eastAsia="ru-RU"/>
    </w:rPr>
  </w:style>
  <w:style w:type="paragraph" w:customStyle="1" w:styleId="212">
    <w:name w:val="Цитата 21"/>
    <w:basedOn w:val="Normal"/>
    <w:next w:val="Normal"/>
    <w:link w:val="QuoteChar"/>
    <w:uiPriority w:val="99"/>
    <w:rsid w:val="00C201EA"/>
    <w:pPr>
      <w:spacing w:line="360" w:lineRule="auto"/>
      <w:jc w:val="both"/>
    </w:pPr>
    <w:rPr>
      <w:rFonts w:ascii="Cambria" w:hAnsi="Cambria"/>
      <w:i/>
      <w:sz w:val="20"/>
      <w:szCs w:val="20"/>
    </w:rPr>
  </w:style>
  <w:style w:type="character" w:customStyle="1" w:styleId="QuoteChar">
    <w:name w:val="Quote Char"/>
    <w:link w:val="212"/>
    <w:uiPriority w:val="99"/>
    <w:locked/>
    <w:rsid w:val="00C201EA"/>
    <w:rPr>
      <w:rFonts w:ascii="Cambria" w:hAnsi="Cambria"/>
      <w:i/>
      <w:lang w:val="ru-RU" w:eastAsia="ru-RU"/>
    </w:rPr>
  </w:style>
  <w:style w:type="paragraph" w:customStyle="1" w:styleId="1f0">
    <w:name w:val="Выделенная цитата1"/>
    <w:basedOn w:val="Normal"/>
    <w:next w:val="Normal"/>
    <w:link w:val="IntenseQuoteChar"/>
    <w:uiPriority w:val="99"/>
    <w:rsid w:val="00C201EA"/>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0"/>
    <w:uiPriority w:val="99"/>
    <w:locked/>
    <w:rsid w:val="00C201EA"/>
    <w:rPr>
      <w:rFonts w:ascii="Cambria" w:hAnsi="Cambria"/>
      <w:caps/>
      <w:color w:val="622423"/>
      <w:spacing w:val="5"/>
      <w:lang w:val="ru-RU" w:eastAsia="ru-RU"/>
    </w:rPr>
  </w:style>
  <w:style w:type="character" w:customStyle="1" w:styleId="1f1">
    <w:name w:val="Слабое выделение1"/>
    <w:uiPriority w:val="99"/>
    <w:rsid w:val="00C201EA"/>
    <w:rPr>
      <w:i/>
    </w:rPr>
  </w:style>
  <w:style w:type="character" w:customStyle="1" w:styleId="1f2">
    <w:name w:val="Сильное выделение1"/>
    <w:uiPriority w:val="99"/>
    <w:rsid w:val="00C201EA"/>
    <w:rPr>
      <w:i/>
      <w:caps/>
      <w:spacing w:val="10"/>
      <w:sz w:val="20"/>
    </w:rPr>
  </w:style>
  <w:style w:type="character" w:customStyle="1" w:styleId="1f3">
    <w:name w:val="Слабая ссылка1"/>
    <w:uiPriority w:val="99"/>
    <w:rsid w:val="00C201EA"/>
    <w:rPr>
      <w:rFonts w:ascii="Calibri" w:hAnsi="Calibri"/>
      <w:i/>
      <w:color w:val="622423"/>
    </w:rPr>
  </w:style>
  <w:style w:type="character" w:customStyle="1" w:styleId="1f4">
    <w:name w:val="Сильная ссылка1"/>
    <w:uiPriority w:val="99"/>
    <w:rsid w:val="00C201EA"/>
    <w:rPr>
      <w:rFonts w:ascii="Calibri" w:hAnsi="Calibri"/>
      <w:b/>
      <w:i/>
      <w:color w:val="622423"/>
    </w:rPr>
  </w:style>
  <w:style w:type="character" w:customStyle="1" w:styleId="1f5">
    <w:name w:val="Название книги1"/>
    <w:uiPriority w:val="99"/>
    <w:rsid w:val="00C201EA"/>
    <w:rPr>
      <w:caps/>
      <w:color w:val="622423"/>
      <w:spacing w:val="5"/>
      <w:u w:color="622423"/>
    </w:rPr>
  </w:style>
  <w:style w:type="paragraph" w:customStyle="1" w:styleId="1f6">
    <w:name w:val="Заголовок оглавления1"/>
    <w:basedOn w:val="Heading1"/>
    <w:next w:val="Normal"/>
    <w:uiPriority w:val="99"/>
    <w:rsid w:val="00C201EA"/>
    <w:pPr>
      <w:keepNext w:val="0"/>
      <w:pBdr>
        <w:bottom w:val="thinThickSmallGap" w:sz="12" w:space="1" w:color="943634"/>
      </w:pBdr>
      <w:spacing w:before="400"/>
      <w:ind w:left="720" w:hanging="360"/>
      <w:outlineLvl w:val="9"/>
    </w:pPr>
    <w:rPr>
      <w:rFonts w:ascii="Cambria" w:hAnsi="Cambria"/>
      <w:caps/>
      <w:spacing w:val="20"/>
      <w:szCs w:val="28"/>
      <w:lang w:eastAsia="en-US"/>
    </w:rPr>
  </w:style>
  <w:style w:type="paragraph" w:customStyle="1" w:styleId="1f7">
    <w:name w:val="Обычный1"/>
    <w:uiPriority w:val="99"/>
    <w:rsid w:val="00C201EA"/>
    <w:pPr>
      <w:snapToGrid w:val="0"/>
    </w:pPr>
    <w:rPr>
      <w:szCs w:val="20"/>
    </w:rPr>
  </w:style>
  <w:style w:type="paragraph" w:styleId="TOC3">
    <w:name w:val="toc 3"/>
    <w:basedOn w:val="Normal"/>
    <w:next w:val="Normal"/>
    <w:autoRedefine/>
    <w:uiPriority w:val="99"/>
    <w:locked/>
    <w:rsid w:val="00C201EA"/>
    <w:pPr>
      <w:spacing w:line="360" w:lineRule="auto"/>
      <w:ind w:left="220"/>
    </w:pPr>
    <w:rPr>
      <w:rFonts w:ascii="Calibri" w:hAnsi="Calibri"/>
      <w:sz w:val="20"/>
      <w:szCs w:val="20"/>
      <w:lang w:val="en-US"/>
    </w:rPr>
  </w:style>
  <w:style w:type="paragraph" w:styleId="TOC4">
    <w:name w:val="toc 4"/>
    <w:basedOn w:val="Normal"/>
    <w:next w:val="Normal"/>
    <w:autoRedefine/>
    <w:uiPriority w:val="99"/>
    <w:locked/>
    <w:rsid w:val="00C201EA"/>
    <w:pPr>
      <w:spacing w:line="360" w:lineRule="auto"/>
      <w:ind w:left="440"/>
    </w:pPr>
    <w:rPr>
      <w:rFonts w:ascii="Calibri" w:hAnsi="Calibri"/>
      <w:sz w:val="20"/>
      <w:szCs w:val="20"/>
      <w:lang w:val="en-US"/>
    </w:rPr>
  </w:style>
  <w:style w:type="paragraph" w:styleId="TOC5">
    <w:name w:val="toc 5"/>
    <w:basedOn w:val="Normal"/>
    <w:next w:val="Normal"/>
    <w:autoRedefine/>
    <w:uiPriority w:val="99"/>
    <w:locked/>
    <w:rsid w:val="00C201EA"/>
    <w:pPr>
      <w:spacing w:line="360" w:lineRule="auto"/>
      <w:ind w:left="660"/>
    </w:pPr>
    <w:rPr>
      <w:rFonts w:ascii="Calibri" w:hAnsi="Calibri"/>
      <w:sz w:val="20"/>
      <w:szCs w:val="20"/>
      <w:lang w:val="en-US"/>
    </w:rPr>
  </w:style>
  <w:style w:type="paragraph" w:styleId="TOC6">
    <w:name w:val="toc 6"/>
    <w:basedOn w:val="Normal"/>
    <w:next w:val="Normal"/>
    <w:autoRedefine/>
    <w:uiPriority w:val="99"/>
    <w:locked/>
    <w:rsid w:val="00C201EA"/>
    <w:pPr>
      <w:spacing w:line="360" w:lineRule="auto"/>
      <w:ind w:left="880"/>
    </w:pPr>
    <w:rPr>
      <w:rFonts w:ascii="Calibri" w:hAnsi="Calibri"/>
      <w:sz w:val="20"/>
      <w:szCs w:val="20"/>
      <w:lang w:val="en-US"/>
    </w:rPr>
  </w:style>
  <w:style w:type="paragraph" w:styleId="TOC7">
    <w:name w:val="toc 7"/>
    <w:basedOn w:val="Normal"/>
    <w:next w:val="Normal"/>
    <w:autoRedefine/>
    <w:uiPriority w:val="99"/>
    <w:locked/>
    <w:rsid w:val="00C201EA"/>
    <w:pPr>
      <w:spacing w:line="360" w:lineRule="auto"/>
      <w:ind w:left="1100"/>
    </w:pPr>
    <w:rPr>
      <w:rFonts w:ascii="Calibri" w:hAnsi="Calibri"/>
      <w:sz w:val="20"/>
      <w:szCs w:val="20"/>
      <w:lang w:val="en-US"/>
    </w:rPr>
  </w:style>
  <w:style w:type="paragraph" w:styleId="TOC8">
    <w:name w:val="toc 8"/>
    <w:basedOn w:val="Normal"/>
    <w:next w:val="Normal"/>
    <w:autoRedefine/>
    <w:uiPriority w:val="99"/>
    <w:locked/>
    <w:rsid w:val="00C201EA"/>
    <w:pPr>
      <w:spacing w:line="360" w:lineRule="auto"/>
      <w:ind w:left="1320"/>
    </w:pPr>
    <w:rPr>
      <w:rFonts w:ascii="Calibri" w:hAnsi="Calibri"/>
      <w:sz w:val="20"/>
      <w:szCs w:val="20"/>
      <w:lang w:val="en-US"/>
    </w:rPr>
  </w:style>
  <w:style w:type="paragraph" w:styleId="TOC9">
    <w:name w:val="toc 9"/>
    <w:basedOn w:val="Normal"/>
    <w:next w:val="Normal"/>
    <w:autoRedefine/>
    <w:uiPriority w:val="99"/>
    <w:locked/>
    <w:rsid w:val="00C201EA"/>
    <w:pPr>
      <w:spacing w:line="360" w:lineRule="auto"/>
      <w:ind w:left="1540"/>
    </w:pPr>
    <w:rPr>
      <w:rFonts w:ascii="Calibri" w:hAnsi="Calibri"/>
      <w:sz w:val="20"/>
      <w:szCs w:val="20"/>
      <w:lang w:val="en-US"/>
    </w:rPr>
  </w:style>
  <w:style w:type="paragraph" w:customStyle="1" w:styleId="af7">
    <w:name w:val="Заголовок без нумерации"/>
    <w:basedOn w:val="Heading3"/>
    <w:link w:val="af8"/>
    <w:uiPriority w:val="99"/>
    <w:rsid w:val="00C201EA"/>
    <w:pPr>
      <w:keepLines w:val="0"/>
      <w:numPr>
        <w:ilvl w:val="2"/>
      </w:numPr>
      <w:tabs>
        <w:tab w:val="left" w:pos="851"/>
      </w:tabs>
      <w:spacing w:before="240" w:after="240"/>
    </w:pPr>
    <w:rPr>
      <w:rFonts w:ascii="Times New Roman" w:hAnsi="Times New Roman"/>
      <w:bCs w:val="0"/>
      <w:color w:val="auto"/>
      <w:szCs w:val="20"/>
    </w:rPr>
  </w:style>
  <w:style w:type="character" w:customStyle="1" w:styleId="af8">
    <w:name w:val="Заголовок без нумерации Знак"/>
    <w:link w:val="af7"/>
    <w:uiPriority w:val="99"/>
    <w:locked/>
    <w:rsid w:val="00C201EA"/>
    <w:rPr>
      <w:b/>
      <w:sz w:val="24"/>
      <w:lang w:val="ru-RU" w:eastAsia="ru-RU"/>
    </w:rPr>
  </w:style>
  <w:style w:type="paragraph" w:customStyle="1" w:styleId="S3">
    <w:name w:val="S_Обычный"/>
    <w:basedOn w:val="Standard"/>
    <w:uiPriority w:val="99"/>
    <w:rsid w:val="00C201EA"/>
    <w:pPr>
      <w:ind w:firstLine="709"/>
    </w:pPr>
    <w:rPr>
      <w:rFonts w:cs="Mangal"/>
      <w:lang w:val="ru-RU" w:eastAsia="zh-CN" w:bidi="hi-IN"/>
    </w:rPr>
  </w:style>
  <w:style w:type="paragraph" w:customStyle="1" w:styleId="1f8">
    <w:name w:val="Рабочий Стиль1"/>
    <w:basedOn w:val="BodyText"/>
    <w:uiPriority w:val="99"/>
    <w:rsid w:val="00C201EA"/>
    <w:pPr>
      <w:spacing w:after="0" w:line="312" w:lineRule="auto"/>
      <w:ind w:firstLine="567"/>
    </w:pPr>
    <w:rPr>
      <w:sz w:val="28"/>
      <w:szCs w:val="20"/>
    </w:rPr>
  </w:style>
  <w:style w:type="paragraph" w:customStyle="1" w:styleId="22">
    <w:name w:val="Обычный2"/>
    <w:uiPriority w:val="99"/>
    <w:rsid w:val="00C201EA"/>
    <w:pPr>
      <w:snapToGrid w:val="0"/>
    </w:pPr>
    <w:rPr>
      <w:szCs w:val="20"/>
    </w:rPr>
  </w:style>
  <w:style w:type="paragraph" w:customStyle="1" w:styleId="141">
    <w:name w:val="Стиль 14 пт По ширине"/>
    <w:basedOn w:val="Normal"/>
    <w:uiPriority w:val="99"/>
    <w:rsid w:val="00C201EA"/>
    <w:pPr>
      <w:jc w:val="both"/>
    </w:pPr>
    <w:rPr>
      <w:sz w:val="28"/>
      <w:szCs w:val="20"/>
    </w:rPr>
  </w:style>
  <w:style w:type="paragraph" w:styleId="List2">
    <w:name w:val="List 2"/>
    <w:basedOn w:val="Normal"/>
    <w:uiPriority w:val="99"/>
    <w:rsid w:val="00C201EA"/>
    <w:pPr>
      <w:ind w:left="566" w:hanging="283"/>
    </w:pPr>
  </w:style>
  <w:style w:type="paragraph" w:styleId="List3">
    <w:name w:val="List 3"/>
    <w:basedOn w:val="Normal"/>
    <w:uiPriority w:val="99"/>
    <w:rsid w:val="00C201EA"/>
    <w:pPr>
      <w:ind w:left="849" w:hanging="283"/>
    </w:pPr>
  </w:style>
  <w:style w:type="paragraph" w:styleId="List4">
    <w:name w:val="List 4"/>
    <w:basedOn w:val="Normal"/>
    <w:uiPriority w:val="99"/>
    <w:rsid w:val="00C201EA"/>
    <w:pPr>
      <w:ind w:left="1132" w:hanging="283"/>
    </w:pPr>
  </w:style>
  <w:style w:type="paragraph" w:styleId="ListContinue">
    <w:name w:val="List Continue"/>
    <w:basedOn w:val="Normal"/>
    <w:uiPriority w:val="99"/>
    <w:rsid w:val="00C201EA"/>
    <w:pPr>
      <w:spacing w:after="120"/>
      <w:ind w:left="283"/>
    </w:pPr>
  </w:style>
  <w:style w:type="paragraph" w:styleId="ListContinue2">
    <w:name w:val="List Continue 2"/>
    <w:basedOn w:val="Normal"/>
    <w:uiPriority w:val="99"/>
    <w:rsid w:val="00C201EA"/>
    <w:pPr>
      <w:spacing w:after="120"/>
      <w:ind w:left="566"/>
    </w:pPr>
  </w:style>
  <w:style w:type="character" w:customStyle="1" w:styleId="HTMLPreformattedChar1">
    <w:name w:val="HTML Preformatted Char1"/>
    <w:link w:val="HTMLPreformatted"/>
    <w:uiPriority w:val="99"/>
    <w:locked/>
    <w:rsid w:val="00C201EA"/>
    <w:rPr>
      <w:rFonts w:ascii="Courier New" w:hAnsi="Courier New"/>
      <w:lang w:val="ru-RU" w:eastAsia="ru-RU"/>
    </w:rPr>
  </w:style>
  <w:style w:type="character" w:customStyle="1" w:styleId="16-66">
    <w:name w:val="стиль16-66"/>
    <w:uiPriority w:val="99"/>
    <w:rsid w:val="00C201EA"/>
  </w:style>
  <w:style w:type="character" w:customStyle="1" w:styleId="st1">
    <w:name w:val="st1"/>
    <w:uiPriority w:val="99"/>
    <w:rsid w:val="00C201EA"/>
  </w:style>
  <w:style w:type="paragraph" w:customStyle="1" w:styleId="110">
    <w:name w:val="Стиль11"/>
    <w:basedOn w:val="Heading1"/>
    <w:link w:val="111"/>
    <w:autoRedefine/>
    <w:uiPriority w:val="99"/>
    <w:rsid w:val="00C201EA"/>
    <w:pPr>
      <w:keepNext w:val="0"/>
      <w:pBdr>
        <w:bottom w:val="thinThickSmallGap" w:sz="12" w:space="1" w:color="943634"/>
      </w:pBdr>
      <w:spacing w:line="276" w:lineRule="auto"/>
    </w:pPr>
    <w:rPr>
      <w:caps/>
      <w:spacing w:val="20"/>
      <w:kern w:val="28"/>
    </w:rPr>
  </w:style>
  <w:style w:type="character" w:customStyle="1" w:styleId="111">
    <w:name w:val="Стиль11 Знак"/>
    <w:link w:val="110"/>
    <w:uiPriority w:val="99"/>
    <w:locked/>
    <w:rsid w:val="00C201EA"/>
    <w:rPr>
      <w:b/>
      <w:caps/>
      <w:spacing w:val="20"/>
      <w:kern w:val="28"/>
      <w:sz w:val="28"/>
      <w:lang w:val="ru-RU" w:eastAsia="ru-RU"/>
    </w:rPr>
  </w:style>
  <w:style w:type="paragraph" w:customStyle="1" w:styleId="40">
    <w:name w:val="Стиль4"/>
    <w:basedOn w:val="Normal"/>
    <w:link w:val="44"/>
    <w:uiPriority w:val="99"/>
    <w:rsid w:val="00C201EA"/>
    <w:pPr>
      <w:numPr>
        <w:numId w:val="1"/>
      </w:numPr>
      <w:tabs>
        <w:tab w:val="clear" w:pos="643"/>
      </w:tabs>
      <w:suppressAutoHyphens/>
      <w:spacing w:line="360" w:lineRule="auto"/>
      <w:ind w:left="360"/>
      <w:jc w:val="both"/>
    </w:pPr>
    <w:rPr>
      <w:szCs w:val="20"/>
      <w:lang w:eastAsia="ar-SA"/>
    </w:rPr>
  </w:style>
  <w:style w:type="character" w:customStyle="1" w:styleId="44">
    <w:name w:val="Стиль4 Знак"/>
    <w:link w:val="40"/>
    <w:uiPriority w:val="99"/>
    <w:locked/>
    <w:rsid w:val="00C201EA"/>
    <w:rPr>
      <w:sz w:val="24"/>
      <w:lang w:eastAsia="ar-SA" w:bidi="ar-SA"/>
    </w:rPr>
  </w:style>
  <w:style w:type="character" w:customStyle="1" w:styleId="FontStyle12">
    <w:name w:val="Font Style12"/>
    <w:uiPriority w:val="99"/>
    <w:rsid w:val="00C201EA"/>
    <w:rPr>
      <w:rFonts w:ascii="Times New Roman" w:hAnsi="Times New Roman"/>
      <w:sz w:val="28"/>
    </w:rPr>
  </w:style>
  <w:style w:type="paragraph" w:customStyle="1" w:styleId="Style2">
    <w:name w:val="Style2"/>
    <w:basedOn w:val="Normal"/>
    <w:uiPriority w:val="99"/>
    <w:rsid w:val="00C201EA"/>
    <w:pPr>
      <w:widowControl w:val="0"/>
      <w:autoSpaceDE w:val="0"/>
      <w:autoSpaceDN w:val="0"/>
      <w:adjustRightInd w:val="0"/>
    </w:pPr>
  </w:style>
  <w:style w:type="paragraph" w:customStyle="1" w:styleId="af9">
    <w:name w:val="Рисунок/Таблица"/>
    <w:basedOn w:val="Normal"/>
    <w:uiPriority w:val="99"/>
    <w:rsid w:val="00C201EA"/>
    <w:pPr>
      <w:spacing w:after="120" w:line="360" w:lineRule="auto"/>
      <w:ind w:firstLine="567"/>
      <w:jc w:val="center"/>
    </w:pPr>
    <w:rPr>
      <w:sz w:val="28"/>
    </w:rPr>
  </w:style>
  <w:style w:type="paragraph" w:customStyle="1" w:styleId="afa">
    <w:name w:val="Стиль адрес"/>
    <w:basedOn w:val="Normal"/>
    <w:uiPriority w:val="99"/>
    <w:rsid w:val="00C201EA"/>
    <w:pPr>
      <w:tabs>
        <w:tab w:val="num" w:pos="360"/>
      </w:tabs>
      <w:spacing w:after="200" w:line="264" w:lineRule="auto"/>
      <w:ind w:left="4820"/>
    </w:pPr>
    <w:rPr>
      <w:rFonts w:ascii="Cambria" w:hAnsi="Cambria"/>
      <w:sz w:val="28"/>
      <w:szCs w:val="20"/>
      <w:lang w:val="en-US"/>
    </w:rPr>
  </w:style>
  <w:style w:type="paragraph" w:customStyle="1" w:styleId="xl63">
    <w:name w:val="xl63"/>
    <w:basedOn w:val="Normal"/>
    <w:uiPriority w:val="99"/>
    <w:rsid w:val="00C201EA"/>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Normal"/>
    <w:uiPriority w:val="99"/>
    <w:rsid w:val="00C201EA"/>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9">
    <w:name w:val="Стиль1"/>
    <w:basedOn w:val="12"/>
    <w:link w:val="1fa"/>
    <w:uiPriority w:val="99"/>
    <w:rsid w:val="00C201EA"/>
    <w:pPr>
      <w:tabs>
        <w:tab w:val="num" w:pos="720"/>
      </w:tabs>
      <w:suppressAutoHyphens/>
      <w:overflowPunct/>
      <w:autoSpaceDE/>
      <w:autoSpaceDN/>
      <w:adjustRightInd/>
      <w:ind w:hanging="360"/>
      <w:contextualSpacing w:val="0"/>
      <w:jc w:val="both"/>
      <w:textAlignment w:val="auto"/>
    </w:pPr>
    <w:rPr>
      <w:sz w:val="24"/>
      <w:lang w:eastAsia="ar-SA"/>
    </w:rPr>
  </w:style>
  <w:style w:type="character" w:customStyle="1" w:styleId="1fa">
    <w:name w:val="Стиль1 Знак"/>
    <w:link w:val="1f9"/>
    <w:uiPriority w:val="99"/>
    <w:locked/>
    <w:rsid w:val="00C201EA"/>
    <w:rPr>
      <w:sz w:val="24"/>
      <w:lang w:val="ru-RU" w:eastAsia="ar-SA" w:bidi="ar-SA"/>
    </w:rPr>
  </w:style>
  <w:style w:type="character" w:customStyle="1" w:styleId="32">
    <w:name w:val="Стиль3 Знак"/>
    <w:uiPriority w:val="99"/>
    <w:locked/>
    <w:rsid w:val="00C201EA"/>
    <w:rPr>
      <w:sz w:val="24"/>
    </w:rPr>
  </w:style>
  <w:style w:type="paragraph" w:customStyle="1" w:styleId="font6">
    <w:name w:val="font6"/>
    <w:basedOn w:val="Normal"/>
    <w:uiPriority w:val="99"/>
    <w:rsid w:val="00C201EA"/>
    <w:pPr>
      <w:spacing w:before="100" w:beforeAutospacing="1" w:after="100" w:afterAutospacing="1"/>
    </w:pPr>
    <w:rPr>
      <w:rFonts w:ascii="Calibri" w:hAnsi="Calibri"/>
    </w:rPr>
  </w:style>
  <w:style w:type="paragraph" w:customStyle="1" w:styleId="xl107">
    <w:name w:val="xl107"/>
    <w:basedOn w:val="Normal"/>
    <w:uiPriority w:val="99"/>
    <w:rsid w:val="00C201E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Normal"/>
    <w:uiPriority w:val="99"/>
    <w:rsid w:val="00C201EA"/>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Normal"/>
    <w:uiPriority w:val="99"/>
    <w:rsid w:val="00C201EA"/>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Normal"/>
    <w:uiPriority w:val="99"/>
    <w:rsid w:val="00C201EA"/>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Normal"/>
    <w:uiPriority w:val="99"/>
    <w:rsid w:val="00C20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Normal"/>
    <w:uiPriority w:val="99"/>
    <w:rsid w:val="00C201EA"/>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Normal"/>
    <w:uiPriority w:val="99"/>
    <w:rsid w:val="00C201EA"/>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Normal"/>
    <w:uiPriority w:val="99"/>
    <w:rsid w:val="00C201EA"/>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Normal"/>
    <w:uiPriority w:val="99"/>
    <w:rsid w:val="00C201EA"/>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Normal"/>
    <w:uiPriority w:val="99"/>
    <w:rsid w:val="00C201EA"/>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Normal"/>
    <w:uiPriority w:val="99"/>
    <w:rsid w:val="00C201EA"/>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Normal"/>
    <w:uiPriority w:val="99"/>
    <w:rsid w:val="00C201EA"/>
    <w:pPr>
      <w:spacing w:before="100" w:beforeAutospacing="1" w:after="100" w:afterAutospacing="1"/>
    </w:pPr>
    <w:rPr>
      <w:color w:val="000000"/>
      <w:sz w:val="20"/>
      <w:szCs w:val="20"/>
    </w:rPr>
  </w:style>
  <w:style w:type="paragraph" w:customStyle="1" w:styleId="1fb">
    <w:name w:val="Рецензия1"/>
    <w:hidden/>
    <w:uiPriority w:val="99"/>
    <w:semiHidden/>
    <w:rsid w:val="00C201EA"/>
    <w:rPr>
      <w:sz w:val="20"/>
      <w:szCs w:val="20"/>
    </w:rPr>
  </w:style>
  <w:style w:type="table" w:customStyle="1" w:styleId="1fc">
    <w:name w:val="Сетка таблицы1"/>
    <w:uiPriority w:val="99"/>
    <w:rsid w:val="00C201E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C201EA"/>
    <w:rPr>
      <w:rFonts w:ascii="Cambria" w:hAnsi="Cambr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Без интервала2"/>
    <w:basedOn w:val="Normal"/>
    <w:link w:val="NoSpacingChar1"/>
    <w:uiPriority w:val="99"/>
    <w:rsid w:val="00C201EA"/>
    <w:pPr>
      <w:jc w:val="both"/>
    </w:pPr>
    <w:rPr>
      <w:rFonts w:ascii="Cambria" w:hAnsi="Cambria"/>
      <w:szCs w:val="20"/>
      <w:lang w:val="en-US"/>
    </w:rPr>
  </w:style>
  <w:style w:type="character" w:customStyle="1" w:styleId="NoSpacingChar1">
    <w:name w:val="No Spacing Char1"/>
    <w:link w:val="27"/>
    <w:uiPriority w:val="99"/>
    <w:locked/>
    <w:rsid w:val="00C201EA"/>
    <w:rPr>
      <w:rFonts w:ascii="Cambria" w:hAnsi="Cambria"/>
      <w:sz w:val="24"/>
      <w:lang w:val="en-US" w:eastAsia="ru-RU"/>
    </w:rPr>
  </w:style>
  <w:style w:type="paragraph" w:customStyle="1" w:styleId="220">
    <w:name w:val="Цитата 22"/>
    <w:basedOn w:val="Normal"/>
    <w:next w:val="Normal"/>
    <w:link w:val="QuoteChar1"/>
    <w:uiPriority w:val="99"/>
    <w:rsid w:val="00C201EA"/>
    <w:pPr>
      <w:spacing w:line="360" w:lineRule="auto"/>
      <w:jc w:val="both"/>
    </w:pPr>
    <w:rPr>
      <w:rFonts w:ascii="Cambria" w:hAnsi="Cambria"/>
      <w:i/>
      <w:sz w:val="20"/>
      <w:szCs w:val="20"/>
    </w:rPr>
  </w:style>
  <w:style w:type="character" w:customStyle="1" w:styleId="QuoteChar1">
    <w:name w:val="Quote Char1"/>
    <w:link w:val="220"/>
    <w:uiPriority w:val="99"/>
    <w:locked/>
    <w:rsid w:val="00C201EA"/>
    <w:rPr>
      <w:rFonts w:ascii="Cambria" w:hAnsi="Cambria"/>
      <w:i/>
      <w:lang w:val="ru-RU" w:eastAsia="ru-RU"/>
    </w:rPr>
  </w:style>
  <w:style w:type="paragraph" w:customStyle="1" w:styleId="28">
    <w:name w:val="Выделенная цитата2"/>
    <w:basedOn w:val="Normal"/>
    <w:next w:val="Normal"/>
    <w:link w:val="IntenseQuoteChar1"/>
    <w:uiPriority w:val="99"/>
    <w:rsid w:val="00C201EA"/>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8"/>
    <w:uiPriority w:val="99"/>
    <w:locked/>
    <w:rsid w:val="00C201EA"/>
    <w:rPr>
      <w:rFonts w:ascii="Cambria" w:hAnsi="Cambria"/>
      <w:caps/>
      <w:color w:val="622423"/>
      <w:spacing w:val="5"/>
      <w:lang w:val="ru-RU" w:eastAsia="ru-RU"/>
    </w:rPr>
  </w:style>
  <w:style w:type="character" w:customStyle="1" w:styleId="29">
    <w:name w:val="Слабое выделение2"/>
    <w:uiPriority w:val="99"/>
    <w:rsid w:val="00C201EA"/>
    <w:rPr>
      <w:i/>
    </w:rPr>
  </w:style>
  <w:style w:type="character" w:customStyle="1" w:styleId="2a">
    <w:name w:val="Сильное выделение2"/>
    <w:uiPriority w:val="99"/>
    <w:rsid w:val="00C201EA"/>
    <w:rPr>
      <w:i/>
      <w:caps/>
      <w:spacing w:val="10"/>
      <w:sz w:val="20"/>
    </w:rPr>
  </w:style>
  <w:style w:type="character" w:customStyle="1" w:styleId="2b">
    <w:name w:val="Слабая ссылка2"/>
    <w:uiPriority w:val="99"/>
    <w:rsid w:val="00C201EA"/>
    <w:rPr>
      <w:rFonts w:ascii="Calibri" w:hAnsi="Calibri"/>
      <w:i/>
      <w:color w:val="622423"/>
    </w:rPr>
  </w:style>
  <w:style w:type="character" w:customStyle="1" w:styleId="2c">
    <w:name w:val="Сильная ссылка2"/>
    <w:uiPriority w:val="99"/>
    <w:rsid w:val="00C201EA"/>
    <w:rPr>
      <w:rFonts w:ascii="Calibri" w:hAnsi="Calibri"/>
      <w:b/>
      <w:i/>
      <w:color w:val="622423"/>
    </w:rPr>
  </w:style>
  <w:style w:type="character" w:customStyle="1" w:styleId="2d">
    <w:name w:val="Название книги2"/>
    <w:uiPriority w:val="99"/>
    <w:rsid w:val="00C201EA"/>
    <w:rPr>
      <w:caps/>
      <w:color w:val="622423"/>
      <w:spacing w:val="5"/>
      <w:u w:color="622423"/>
    </w:rPr>
  </w:style>
  <w:style w:type="paragraph" w:customStyle="1" w:styleId="2e">
    <w:name w:val="Заголовок оглавления2"/>
    <w:basedOn w:val="Heading1"/>
    <w:next w:val="Normal"/>
    <w:uiPriority w:val="99"/>
    <w:rsid w:val="00C201EA"/>
    <w:pPr>
      <w:keepNext w:val="0"/>
      <w:pBdr>
        <w:bottom w:val="thinThickSmallGap" w:sz="12" w:space="1" w:color="943634"/>
      </w:pBdr>
      <w:spacing w:before="400"/>
      <w:ind w:left="720" w:hanging="360"/>
      <w:outlineLvl w:val="9"/>
    </w:pPr>
    <w:rPr>
      <w:rFonts w:ascii="Cambria" w:hAnsi="Cambria"/>
      <w:caps/>
      <w:spacing w:val="20"/>
      <w:szCs w:val="28"/>
      <w:lang w:eastAsia="en-US"/>
    </w:rPr>
  </w:style>
  <w:style w:type="table" w:customStyle="1" w:styleId="2f">
    <w:name w:val="Сетка таблицы2"/>
    <w:uiPriority w:val="99"/>
    <w:rsid w:val="00C201EA"/>
    <w:rPr>
      <w:rFonts w:ascii="Cambria" w:hAnsi="Cambr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C201EA"/>
    <w:rPr>
      <w:rFonts w:ascii="Cambria" w:hAnsi="Cambr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2"/>
    <w:uiPriority w:val="99"/>
    <w:locked/>
    <w:rsid w:val="00C201EA"/>
    <w:rPr>
      <w:lang w:val="ru-RU" w:eastAsia="ru-RU"/>
    </w:rPr>
  </w:style>
  <w:style w:type="table" w:customStyle="1" w:styleId="45">
    <w:name w:val="Сетка таблицы4"/>
    <w:uiPriority w:val="99"/>
    <w:rsid w:val="00C201E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Рецензия"/>
    <w:hidden/>
    <w:uiPriority w:val="99"/>
    <w:semiHidden/>
    <w:rsid w:val="00C201EA"/>
    <w:rPr>
      <w:sz w:val="20"/>
      <w:szCs w:val="20"/>
    </w:rPr>
  </w:style>
  <w:style w:type="paragraph" w:customStyle="1" w:styleId="afc">
    <w:name w:val="Без интервала"/>
    <w:basedOn w:val="Normal"/>
    <w:link w:val="afd"/>
    <w:uiPriority w:val="99"/>
    <w:rsid w:val="00C201EA"/>
    <w:pPr>
      <w:jc w:val="both"/>
    </w:pPr>
    <w:rPr>
      <w:rFonts w:ascii="Cambria" w:hAnsi="Cambria"/>
      <w:szCs w:val="20"/>
      <w:lang w:val="en-US"/>
    </w:rPr>
  </w:style>
  <w:style w:type="character" w:customStyle="1" w:styleId="afd">
    <w:name w:val="Без интервала Знак"/>
    <w:link w:val="afc"/>
    <w:uiPriority w:val="99"/>
    <w:locked/>
    <w:rsid w:val="00C201EA"/>
    <w:rPr>
      <w:rFonts w:ascii="Cambria" w:hAnsi="Cambria"/>
      <w:sz w:val="24"/>
      <w:lang w:val="en-US"/>
    </w:rPr>
  </w:style>
  <w:style w:type="paragraph" w:customStyle="1" w:styleId="2f0">
    <w:name w:val="Цитата 2"/>
    <w:basedOn w:val="Normal"/>
    <w:next w:val="Normal"/>
    <w:link w:val="2f1"/>
    <w:uiPriority w:val="99"/>
    <w:rsid w:val="00C201EA"/>
    <w:pPr>
      <w:spacing w:line="360" w:lineRule="auto"/>
      <w:jc w:val="both"/>
    </w:pPr>
    <w:rPr>
      <w:rFonts w:ascii="Cambria" w:hAnsi="Cambria"/>
      <w:i/>
      <w:sz w:val="20"/>
      <w:szCs w:val="20"/>
    </w:rPr>
  </w:style>
  <w:style w:type="character" w:customStyle="1" w:styleId="2f1">
    <w:name w:val="Цитата 2 Знак"/>
    <w:link w:val="2f0"/>
    <w:uiPriority w:val="99"/>
    <w:locked/>
    <w:rsid w:val="00C201EA"/>
    <w:rPr>
      <w:rFonts w:ascii="Cambria" w:hAnsi="Cambria"/>
      <w:i/>
    </w:rPr>
  </w:style>
  <w:style w:type="paragraph" w:customStyle="1" w:styleId="afe">
    <w:name w:val="Выделенная цитата"/>
    <w:basedOn w:val="Normal"/>
    <w:next w:val="Normal"/>
    <w:link w:val="aff"/>
    <w:uiPriority w:val="99"/>
    <w:rsid w:val="00C201EA"/>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
    <w:name w:val="Выделенная цитата Знак"/>
    <w:link w:val="afe"/>
    <w:uiPriority w:val="99"/>
    <w:locked/>
    <w:rsid w:val="00C201EA"/>
    <w:rPr>
      <w:rFonts w:ascii="Cambria" w:hAnsi="Cambria"/>
      <w:caps/>
      <w:color w:val="622423"/>
      <w:spacing w:val="5"/>
    </w:rPr>
  </w:style>
  <w:style w:type="character" w:customStyle="1" w:styleId="aff0">
    <w:name w:val="Слабое выделение"/>
    <w:uiPriority w:val="99"/>
    <w:rsid w:val="00C201EA"/>
    <w:rPr>
      <w:i/>
    </w:rPr>
  </w:style>
  <w:style w:type="character" w:customStyle="1" w:styleId="aff1">
    <w:name w:val="Сильное выделение"/>
    <w:uiPriority w:val="99"/>
    <w:rsid w:val="00C201EA"/>
    <w:rPr>
      <w:i/>
      <w:caps/>
      <w:spacing w:val="10"/>
      <w:sz w:val="20"/>
    </w:rPr>
  </w:style>
  <w:style w:type="character" w:customStyle="1" w:styleId="aff2">
    <w:name w:val="Слабая ссылка"/>
    <w:uiPriority w:val="99"/>
    <w:rsid w:val="00C201EA"/>
    <w:rPr>
      <w:rFonts w:ascii="Calibri" w:hAnsi="Calibri"/>
      <w:i/>
      <w:color w:val="622423"/>
    </w:rPr>
  </w:style>
  <w:style w:type="character" w:customStyle="1" w:styleId="aff3">
    <w:name w:val="Сильная ссылка"/>
    <w:uiPriority w:val="99"/>
    <w:rsid w:val="00C201EA"/>
    <w:rPr>
      <w:rFonts w:ascii="Calibri" w:hAnsi="Calibri"/>
      <w:b/>
      <w:i/>
      <w:color w:val="622423"/>
    </w:rPr>
  </w:style>
  <w:style w:type="character" w:customStyle="1" w:styleId="aff4">
    <w:name w:val="Название книги"/>
    <w:uiPriority w:val="99"/>
    <w:rsid w:val="00C201EA"/>
    <w:rPr>
      <w:caps/>
      <w:color w:val="622423"/>
      <w:spacing w:val="5"/>
      <w:u w:color="622423"/>
    </w:rPr>
  </w:style>
  <w:style w:type="paragraph" w:customStyle="1" w:styleId="aff5">
    <w:name w:val="Заголовок оглавления"/>
    <w:basedOn w:val="Heading1"/>
    <w:next w:val="Normal"/>
    <w:uiPriority w:val="99"/>
    <w:rsid w:val="00C201EA"/>
    <w:pPr>
      <w:keepNext w:val="0"/>
      <w:pBdr>
        <w:bottom w:val="thinThickSmallGap" w:sz="12" w:space="1" w:color="943634"/>
      </w:pBdr>
      <w:spacing w:before="400"/>
      <w:ind w:left="720" w:hanging="360"/>
      <w:outlineLvl w:val="9"/>
    </w:pPr>
    <w:rPr>
      <w:rFonts w:ascii="Cambria" w:hAnsi="Cambria"/>
      <w:caps/>
      <w:spacing w:val="20"/>
      <w:szCs w:val="28"/>
      <w:lang w:eastAsia="en-US"/>
    </w:rPr>
  </w:style>
  <w:style w:type="character" w:customStyle="1" w:styleId="ad">
    <w:name w:val="Абзац списка Знак"/>
    <w:link w:val="ac"/>
    <w:uiPriority w:val="99"/>
    <w:locked/>
    <w:rsid w:val="00C201EA"/>
    <w:rPr>
      <w:rFonts w:eastAsia="Times New Roman"/>
      <w:sz w:val="24"/>
    </w:rPr>
  </w:style>
  <w:style w:type="character" w:customStyle="1" w:styleId="FootnoteTextChar1">
    <w:name w:val="Footnote Text Char1"/>
    <w:uiPriority w:val="99"/>
    <w:locked/>
    <w:rsid w:val="00C201EA"/>
    <w:rPr>
      <w:lang w:val="ru-RU" w:eastAsia="ru-RU"/>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uiPriority w:val="99"/>
    <w:locked/>
    <w:rsid w:val="00C201EA"/>
    <w:rPr>
      <w:rFonts w:ascii="Cambria" w:hAnsi="Cambria"/>
      <w:caps/>
      <w:spacing w:val="10"/>
      <w:sz w:val="18"/>
      <w:lang w:val="en-US" w:eastAsia="ru-RU"/>
    </w:rPr>
  </w:style>
  <w:style w:type="character" w:customStyle="1" w:styleId="1fd">
    <w:name w:val="Заголовок 1 Знак"/>
    <w:basedOn w:val="DefaultParagraphFont"/>
    <w:uiPriority w:val="99"/>
    <w:locked/>
    <w:rsid w:val="00C12595"/>
    <w:rPr>
      <w:rFonts w:ascii="Cambria" w:hAnsi="Cambria" w:cs="Times New Roman"/>
      <w:b/>
      <w:kern w:val="32"/>
      <w:sz w:val="32"/>
    </w:rPr>
  </w:style>
  <w:style w:type="character" w:customStyle="1" w:styleId="2f2">
    <w:name w:val="Заголовок 2 Знак"/>
    <w:basedOn w:val="DefaultParagraphFont"/>
    <w:uiPriority w:val="99"/>
    <w:semiHidden/>
    <w:locked/>
    <w:rsid w:val="00C12595"/>
    <w:rPr>
      <w:rFonts w:ascii="Cambria" w:hAnsi="Cambria" w:cs="Times New Roman"/>
      <w:b/>
      <w:i/>
      <w:sz w:val="28"/>
    </w:rPr>
  </w:style>
  <w:style w:type="character" w:customStyle="1" w:styleId="34">
    <w:name w:val="Заголовок 3 Знак"/>
    <w:basedOn w:val="DefaultParagraphFont"/>
    <w:uiPriority w:val="99"/>
    <w:semiHidden/>
    <w:locked/>
    <w:rsid w:val="00C12595"/>
    <w:rPr>
      <w:rFonts w:ascii="Cambria" w:hAnsi="Cambria" w:cs="Times New Roman"/>
      <w:b/>
      <w:sz w:val="26"/>
    </w:rPr>
  </w:style>
  <w:style w:type="character" w:customStyle="1" w:styleId="46">
    <w:name w:val="Заголовок 4 Знак"/>
    <w:basedOn w:val="DefaultParagraphFont"/>
    <w:uiPriority w:val="99"/>
    <w:semiHidden/>
    <w:locked/>
    <w:rsid w:val="00C12595"/>
    <w:rPr>
      <w:rFonts w:cs="Times New Roman"/>
      <w:b/>
      <w:sz w:val="28"/>
    </w:rPr>
  </w:style>
  <w:style w:type="character" w:customStyle="1" w:styleId="7">
    <w:name w:val="Заголовок 7 Знак"/>
    <w:basedOn w:val="DefaultParagraphFont"/>
    <w:uiPriority w:val="99"/>
    <w:locked/>
    <w:rsid w:val="00C12595"/>
    <w:rPr>
      <w:rFonts w:cs="Times New Roman"/>
      <w:sz w:val="24"/>
    </w:rPr>
  </w:style>
  <w:style w:type="character" w:customStyle="1" w:styleId="aff6">
    <w:name w:val="Активная гиперссылка"/>
    <w:uiPriority w:val="99"/>
    <w:rsid w:val="00C12595"/>
    <w:rPr>
      <w:b/>
      <w:color w:val="106BBE"/>
      <w:u w:val="single"/>
    </w:rPr>
  </w:style>
  <w:style w:type="paragraph" w:customStyle="1" w:styleId="aff7">
    <w:name w:val="Внимание"/>
    <w:basedOn w:val="Normal"/>
    <w:next w:val="Normal"/>
    <w:uiPriority w:val="99"/>
    <w:rsid w:val="00C12595"/>
    <w:pPr>
      <w:widowControl w:val="0"/>
      <w:autoSpaceDE w:val="0"/>
      <w:autoSpaceDN w:val="0"/>
      <w:adjustRightInd w:val="0"/>
      <w:spacing w:before="240" w:after="240"/>
      <w:ind w:left="420" w:right="420" w:firstLine="300"/>
      <w:jc w:val="both"/>
    </w:pPr>
    <w:rPr>
      <w:rFonts w:ascii="Arial" w:hAnsi="Arial" w:cs="Arial"/>
      <w:sz w:val="26"/>
      <w:szCs w:val="26"/>
      <w:shd w:val="clear" w:color="auto" w:fill="FAF3E9"/>
    </w:rPr>
  </w:style>
  <w:style w:type="paragraph" w:customStyle="1" w:styleId="aff8">
    <w:name w:val="Внимание: криминал!!"/>
    <w:basedOn w:val="aff7"/>
    <w:next w:val="Normal"/>
    <w:uiPriority w:val="99"/>
    <w:rsid w:val="00C12595"/>
  </w:style>
  <w:style w:type="paragraph" w:customStyle="1" w:styleId="aff9">
    <w:name w:val="Внимание: недобросовестность!"/>
    <w:basedOn w:val="aff7"/>
    <w:next w:val="Normal"/>
    <w:uiPriority w:val="99"/>
    <w:rsid w:val="00C12595"/>
  </w:style>
  <w:style w:type="character" w:customStyle="1" w:styleId="affa">
    <w:name w:val="Выделение для Базового Поиска"/>
    <w:uiPriority w:val="99"/>
    <w:rsid w:val="00C12595"/>
    <w:rPr>
      <w:b/>
      <w:color w:val="0058A9"/>
    </w:rPr>
  </w:style>
  <w:style w:type="character" w:customStyle="1" w:styleId="affb">
    <w:name w:val="Выделение для Базового Поиска (курсив)"/>
    <w:uiPriority w:val="99"/>
    <w:rsid w:val="00C12595"/>
    <w:rPr>
      <w:b/>
      <w:i/>
      <w:color w:val="0058A9"/>
    </w:rPr>
  </w:style>
  <w:style w:type="character" w:customStyle="1" w:styleId="affc">
    <w:name w:val="Сравнение редакций"/>
    <w:uiPriority w:val="99"/>
    <w:rsid w:val="00C12595"/>
    <w:rPr>
      <w:b/>
      <w:color w:val="26282F"/>
    </w:rPr>
  </w:style>
  <w:style w:type="character" w:customStyle="1" w:styleId="affd">
    <w:name w:val="Добавленный текст"/>
    <w:uiPriority w:val="99"/>
    <w:rsid w:val="00C12595"/>
    <w:rPr>
      <w:color w:val="000000"/>
      <w:shd w:val="clear" w:color="auto" w:fill="C1D7FF"/>
    </w:rPr>
  </w:style>
  <w:style w:type="paragraph" w:customStyle="1" w:styleId="affe">
    <w:name w:val="Дочерний элемент списка"/>
    <w:basedOn w:val="Normal"/>
    <w:next w:val="Normal"/>
    <w:uiPriority w:val="99"/>
    <w:rsid w:val="00C12595"/>
    <w:pPr>
      <w:widowControl w:val="0"/>
      <w:autoSpaceDE w:val="0"/>
      <w:autoSpaceDN w:val="0"/>
      <w:adjustRightInd w:val="0"/>
      <w:jc w:val="both"/>
    </w:pPr>
    <w:rPr>
      <w:rFonts w:ascii="Arial" w:hAnsi="Arial" w:cs="Arial"/>
      <w:color w:val="868381"/>
      <w:sz w:val="22"/>
      <w:szCs w:val="22"/>
    </w:rPr>
  </w:style>
  <w:style w:type="paragraph" w:customStyle="1" w:styleId="afff">
    <w:name w:val="Основное меню (преемственное)"/>
    <w:basedOn w:val="Normal"/>
    <w:next w:val="Normal"/>
    <w:uiPriority w:val="99"/>
    <w:rsid w:val="00C12595"/>
    <w:pPr>
      <w:widowControl w:val="0"/>
      <w:autoSpaceDE w:val="0"/>
      <w:autoSpaceDN w:val="0"/>
      <w:adjustRightInd w:val="0"/>
      <w:ind w:firstLine="720"/>
      <w:jc w:val="both"/>
    </w:pPr>
    <w:rPr>
      <w:rFonts w:ascii="Verdana" w:hAnsi="Verdana" w:cs="Verdana"/>
    </w:rPr>
  </w:style>
  <w:style w:type="paragraph" w:customStyle="1" w:styleId="afff0">
    <w:name w:val="Заголовок *"/>
    <w:basedOn w:val="afff"/>
    <w:next w:val="Normal"/>
    <w:uiPriority w:val="99"/>
    <w:rsid w:val="00C12595"/>
    <w:rPr>
      <w:b/>
      <w:bCs/>
      <w:color w:val="0058A9"/>
      <w:shd w:val="clear" w:color="auto" w:fill="D4D0C8"/>
    </w:rPr>
  </w:style>
  <w:style w:type="paragraph" w:customStyle="1" w:styleId="afff1">
    <w:name w:val="Заголовок группы контролов"/>
    <w:basedOn w:val="Normal"/>
    <w:next w:val="Normal"/>
    <w:uiPriority w:val="99"/>
    <w:rsid w:val="00C12595"/>
    <w:pPr>
      <w:widowControl w:val="0"/>
      <w:autoSpaceDE w:val="0"/>
      <w:autoSpaceDN w:val="0"/>
      <w:adjustRightInd w:val="0"/>
      <w:ind w:firstLine="720"/>
      <w:jc w:val="both"/>
    </w:pPr>
    <w:rPr>
      <w:rFonts w:ascii="Arial" w:hAnsi="Arial" w:cs="Arial"/>
      <w:b/>
      <w:bCs/>
      <w:color w:val="000000"/>
      <w:sz w:val="26"/>
      <w:szCs w:val="26"/>
    </w:rPr>
  </w:style>
  <w:style w:type="paragraph" w:customStyle="1" w:styleId="afff2">
    <w:name w:val="Заголовок для информации об изменениях"/>
    <w:basedOn w:val="Heading1"/>
    <w:next w:val="Normal"/>
    <w:uiPriority w:val="99"/>
    <w:rsid w:val="00C12595"/>
    <w:pPr>
      <w:keepNext w:val="0"/>
      <w:widowControl w:val="0"/>
      <w:autoSpaceDE w:val="0"/>
      <w:autoSpaceDN w:val="0"/>
      <w:adjustRightInd w:val="0"/>
      <w:spacing w:after="108"/>
      <w:outlineLvl w:val="9"/>
    </w:pPr>
    <w:rPr>
      <w:rFonts w:ascii="Arial" w:hAnsi="Arial" w:cs="Arial"/>
      <w:b w:val="0"/>
      <w:color w:val="26282F"/>
      <w:sz w:val="20"/>
      <w:shd w:val="clear" w:color="auto" w:fill="FFFFFF"/>
    </w:rPr>
  </w:style>
  <w:style w:type="character" w:customStyle="1" w:styleId="afff3">
    <w:name w:val="Заголовок полученного сообщения"/>
    <w:uiPriority w:val="99"/>
    <w:rsid w:val="00C12595"/>
    <w:rPr>
      <w:b/>
      <w:color w:val="FF0000"/>
    </w:rPr>
  </w:style>
  <w:style w:type="paragraph" w:customStyle="1" w:styleId="afff4">
    <w:name w:val="Заголовок распахивающейся части диалога"/>
    <w:basedOn w:val="Normal"/>
    <w:next w:val="Normal"/>
    <w:uiPriority w:val="99"/>
    <w:rsid w:val="00C12595"/>
    <w:pPr>
      <w:widowControl w:val="0"/>
      <w:autoSpaceDE w:val="0"/>
      <w:autoSpaceDN w:val="0"/>
      <w:adjustRightInd w:val="0"/>
      <w:ind w:firstLine="720"/>
      <w:jc w:val="both"/>
    </w:pPr>
    <w:rPr>
      <w:rFonts w:ascii="Arial" w:hAnsi="Arial" w:cs="Arial"/>
      <w:i/>
      <w:iCs/>
      <w:color w:val="000080"/>
    </w:rPr>
  </w:style>
  <w:style w:type="character" w:customStyle="1" w:styleId="afff5">
    <w:name w:val="Заголовок собственного сообщения"/>
    <w:uiPriority w:val="99"/>
    <w:rsid w:val="00C12595"/>
    <w:rPr>
      <w:b/>
      <w:color w:val="26282F"/>
    </w:rPr>
  </w:style>
  <w:style w:type="paragraph" w:customStyle="1" w:styleId="afff6">
    <w:name w:val="Заголовок ЭР (левое окно)"/>
    <w:basedOn w:val="Normal"/>
    <w:next w:val="Normal"/>
    <w:uiPriority w:val="99"/>
    <w:rsid w:val="00C12595"/>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7">
    <w:name w:val="Заголовок ЭР (правое окно)"/>
    <w:basedOn w:val="afff6"/>
    <w:next w:val="Normal"/>
    <w:uiPriority w:val="99"/>
    <w:rsid w:val="00C12595"/>
    <w:pPr>
      <w:spacing w:after="0"/>
      <w:jc w:val="left"/>
    </w:pPr>
  </w:style>
  <w:style w:type="paragraph" w:customStyle="1" w:styleId="afff8">
    <w:name w:val="Интерактивный заголовок"/>
    <w:basedOn w:val="afff0"/>
    <w:next w:val="Normal"/>
    <w:uiPriority w:val="99"/>
    <w:rsid w:val="00C12595"/>
    <w:rPr>
      <w:u w:val="single"/>
    </w:rPr>
  </w:style>
  <w:style w:type="paragraph" w:customStyle="1" w:styleId="afff9">
    <w:name w:val="Текст (справка)"/>
    <w:basedOn w:val="Normal"/>
    <w:next w:val="Normal"/>
    <w:uiPriority w:val="99"/>
    <w:rsid w:val="00C12595"/>
    <w:pPr>
      <w:widowControl w:val="0"/>
      <w:autoSpaceDE w:val="0"/>
      <w:autoSpaceDN w:val="0"/>
      <w:adjustRightInd w:val="0"/>
      <w:ind w:left="170" w:right="170"/>
    </w:pPr>
    <w:rPr>
      <w:rFonts w:ascii="Arial" w:hAnsi="Arial" w:cs="Arial"/>
      <w:sz w:val="26"/>
      <w:szCs w:val="26"/>
    </w:rPr>
  </w:style>
  <w:style w:type="paragraph" w:customStyle="1" w:styleId="afffa">
    <w:name w:val="Информация о версии"/>
    <w:basedOn w:val="ae"/>
    <w:next w:val="Normal"/>
    <w:uiPriority w:val="99"/>
    <w:rsid w:val="00C12595"/>
    <w:pPr>
      <w:widowControl w:val="0"/>
    </w:pPr>
    <w:rPr>
      <w:rFonts w:cs="Arial"/>
      <w:i/>
      <w:iCs/>
      <w:sz w:val="26"/>
      <w:szCs w:val="26"/>
    </w:rPr>
  </w:style>
  <w:style w:type="paragraph" w:customStyle="1" w:styleId="afffb">
    <w:name w:val="Текст информации об изменениях"/>
    <w:basedOn w:val="Normal"/>
    <w:next w:val="Normal"/>
    <w:uiPriority w:val="99"/>
    <w:rsid w:val="00C12595"/>
    <w:pPr>
      <w:widowControl w:val="0"/>
      <w:autoSpaceDE w:val="0"/>
      <w:autoSpaceDN w:val="0"/>
      <w:adjustRightInd w:val="0"/>
      <w:ind w:firstLine="720"/>
      <w:jc w:val="both"/>
    </w:pPr>
    <w:rPr>
      <w:rFonts w:ascii="Arial" w:hAnsi="Arial" w:cs="Arial"/>
      <w:color w:val="353842"/>
      <w:sz w:val="20"/>
      <w:szCs w:val="20"/>
    </w:rPr>
  </w:style>
  <w:style w:type="paragraph" w:customStyle="1" w:styleId="afffc">
    <w:name w:val="Информация об изменениях"/>
    <w:basedOn w:val="afffb"/>
    <w:next w:val="Normal"/>
    <w:uiPriority w:val="99"/>
    <w:rsid w:val="00C12595"/>
    <w:pPr>
      <w:spacing w:before="180"/>
      <w:ind w:left="360" w:right="360" w:firstLine="0"/>
    </w:pPr>
    <w:rPr>
      <w:shd w:val="clear" w:color="auto" w:fill="EAEFED"/>
    </w:rPr>
  </w:style>
  <w:style w:type="paragraph" w:customStyle="1" w:styleId="afffd">
    <w:name w:val="Текст (лев. подпись)"/>
    <w:basedOn w:val="Normal"/>
    <w:next w:val="Normal"/>
    <w:uiPriority w:val="99"/>
    <w:rsid w:val="00C12595"/>
    <w:pPr>
      <w:widowControl w:val="0"/>
      <w:autoSpaceDE w:val="0"/>
      <w:autoSpaceDN w:val="0"/>
      <w:adjustRightInd w:val="0"/>
    </w:pPr>
    <w:rPr>
      <w:rFonts w:ascii="Arial" w:hAnsi="Arial" w:cs="Arial"/>
      <w:sz w:val="26"/>
      <w:szCs w:val="26"/>
    </w:rPr>
  </w:style>
  <w:style w:type="paragraph" w:customStyle="1" w:styleId="afffe">
    <w:name w:val="Колонтитул (левый)"/>
    <w:basedOn w:val="afffd"/>
    <w:next w:val="Normal"/>
    <w:uiPriority w:val="99"/>
    <w:rsid w:val="00C12595"/>
    <w:rPr>
      <w:sz w:val="16"/>
      <w:szCs w:val="16"/>
    </w:rPr>
  </w:style>
  <w:style w:type="paragraph" w:customStyle="1" w:styleId="affff">
    <w:name w:val="Текст (прав. подпись)"/>
    <w:basedOn w:val="Normal"/>
    <w:next w:val="Normal"/>
    <w:uiPriority w:val="99"/>
    <w:rsid w:val="00C12595"/>
    <w:pPr>
      <w:widowControl w:val="0"/>
      <w:autoSpaceDE w:val="0"/>
      <w:autoSpaceDN w:val="0"/>
      <w:adjustRightInd w:val="0"/>
      <w:jc w:val="right"/>
    </w:pPr>
    <w:rPr>
      <w:rFonts w:ascii="Arial" w:hAnsi="Arial" w:cs="Arial"/>
      <w:sz w:val="26"/>
      <w:szCs w:val="26"/>
    </w:rPr>
  </w:style>
  <w:style w:type="paragraph" w:customStyle="1" w:styleId="affff0">
    <w:name w:val="Колонтитул (правый)"/>
    <w:basedOn w:val="affff"/>
    <w:next w:val="Normal"/>
    <w:uiPriority w:val="99"/>
    <w:rsid w:val="00C12595"/>
    <w:rPr>
      <w:sz w:val="16"/>
      <w:szCs w:val="16"/>
    </w:rPr>
  </w:style>
  <w:style w:type="paragraph" w:customStyle="1" w:styleId="affff1">
    <w:name w:val="Комментарий пользователя"/>
    <w:basedOn w:val="ae"/>
    <w:next w:val="Normal"/>
    <w:uiPriority w:val="99"/>
    <w:rsid w:val="00C12595"/>
    <w:pPr>
      <w:widowControl w:val="0"/>
      <w:jc w:val="left"/>
    </w:pPr>
    <w:rPr>
      <w:rFonts w:cs="Arial"/>
      <w:sz w:val="26"/>
      <w:szCs w:val="26"/>
      <w:shd w:val="clear" w:color="auto" w:fill="FFDFE0"/>
    </w:rPr>
  </w:style>
  <w:style w:type="paragraph" w:customStyle="1" w:styleId="affff2">
    <w:name w:val="Куда обратиться?"/>
    <w:basedOn w:val="aff7"/>
    <w:next w:val="Normal"/>
    <w:uiPriority w:val="99"/>
    <w:rsid w:val="00C12595"/>
  </w:style>
  <w:style w:type="paragraph" w:customStyle="1" w:styleId="affff3">
    <w:name w:val="Моноширинный"/>
    <w:basedOn w:val="Normal"/>
    <w:next w:val="Normal"/>
    <w:uiPriority w:val="99"/>
    <w:rsid w:val="00C12595"/>
    <w:pPr>
      <w:widowControl w:val="0"/>
      <w:autoSpaceDE w:val="0"/>
      <w:autoSpaceDN w:val="0"/>
      <w:adjustRightInd w:val="0"/>
    </w:pPr>
    <w:rPr>
      <w:rFonts w:ascii="Courier New" w:hAnsi="Courier New" w:cs="Courier New"/>
      <w:sz w:val="26"/>
      <w:szCs w:val="26"/>
    </w:rPr>
  </w:style>
  <w:style w:type="character" w:customStyle="1" w:styleId="affff4">
    <w:name w:val="Найденные слова"/>
    <w:uiPriority w:val="99"/>
    <w:rsid w:val="00C12595"/>
    <w:rPr>
      <w:b/>
      <w:color w:val="26282F"/>
      <w:shd w:val="clear" w:color="auto" w:fill="FFF580"/>
    </w:rPr>
  </w:style>
  <w:style w:type="paragraph" w:customStyle="1" w:styleId="affff5">
    <w:name w:val="Напишите нам"/>
    <w:basedOn w:val="Normal"/>
    <w:next w:val="Normal"/>
    <w:uiPriority w:val="99"/>
    <w:rsid w:val="00C12595"/>
    <w:pPr>
      <w:widowControl w:val="0"/>
      <w:autoSpaceDE w:val="0"/>
      <w:autoSpaceDN w:val="0"/>
      <w:adjustRightInd w:val="0"/>
      <w:spacing w:before="90" w:after="90"/>
      <w:ind w:left="180" w:right="180"/>
      <w:jc w:val="both"/>
    </w:pPr>
    <w:rPr>
      <w:rFonts w:ascii="Arial" w:hAnsi="Arial" w:cs="Arial"/>
      <w:sz w:val="22"/>
      <w:szCs w:val="22"/>
      <w:shd w:val="clear" w:color="auto" w:fill="EFFFAD"/>
    </w:rPr>
  </w:style>
  <w:style w:type="character" w:customStyle="1" w:styleId="affff6">
    <w:name w:val="Не вступил в силу"/>
    <w:uiPriority w:val="99"/>
    <w:rsid w:val="00C12595"/>
    <w:rPr>
      <w:b/>
      <w:color w:val="000000"/>
      <w:shd w:val="clear" w:color="auto" w:fill="D8EDE8"/>
    </w:rPr>
  </w:style>
  <w:style w:type="paragraph" w:customStyle="1" w:styleId="affff7">
    <w:name w:val="Необходимые документы"/>
    <w:basedOn w:val="aff7"/>
    <w:next w:val="Normal"/>
    <w:uiPriority w:val="99"/>
    <w:rsid w:val="00C12595"/>
    <w:pPr>
      <w:ind w:firstLine="118"/>
    </w:pPr>
  </w:style>
  <w:style w:type="paragraph" w:customStyle="1" w:styleId="affff8">
    <w:name w:val="Таблицы (моноширинный)"/>
    <w:basedOn w:val="Normal"/>
    <w:next w:val="Normal"/>
    <w:uiPriority w:val="99"/>
    <w:rsid w:val="00C12595"/>
    <w:pPr>
      <w:widowControl w:val="0"/>
      <w:autoSpaceDE w:val="0"/>
      <w:autoSpaceDN w:val="0"/>
      <w:adjustRightInd w:val="0"/>
    </w:pPr>
    <w:rPr>
      <w:rFonts w:ascii="Courier New" w:hAnsi="Courier New" w:cs="Courier New"/>
      <w:sz w:val="26"/>
      <w:szCs w:val="26"/>
    </w:rPr>
  </w:style>
  <w:style w:type="paragraph" w:customStyle="1" w:styleId="affff9">
    <w:name w:val="Оглавление"/>
    <w:basedOn w:val="affff8"/>
    <w:next w:val="Normal"/>
    <w:uiPriority w:val="99"/>
    <w:rsid w:val="00C12595"/>
    <w:pPr>
      <w:ind w:left="140"/>
    </w:pPr>
  </w:style>
  <w:style w:type="character" w:customStyle="1" w:styleId="affffa">
    <w:name w:val="Опечатки"/>
    <w:uiPriority w:val="99"/>
    <w:rsid w:val="00C12595"/>
    <w:rPr>
      <w:color w:val="FF0000"/>
    </w:rPr>
  </w:style>
  <w:style w:type="paragraph" w:customStyle="1" w:styleId="affffb">
    <w:name w:val="Переменная часть"/>
    <w:basedOn w:val="afff"/>
    <w:next w:val="Normal"/>
    <w:uiPriority w:val="99"/>
    <w:rsid w:val="00C12595"/>
    <w:rPr>
      <w:sz w:val="20"/>
      <w:szCs w:val="20"/>
    </w:rPr>
  </w:style>
  <w:style w:type="paragraph" w:customStyle="1" w:styleId="affffc">
    <w:name w:val="Подвал для информации об изменениях"/>
    <w:basedOn w:val="Heading1"/>
    <w:next w:val="Normal"/>
    <w:uiPriority w:val="99"/>
    <w:rsid w:val="00C12595"/>
    <w:pPr>
      <w:keepNext w:val="0"/>
      <w:widowControl w:val="0"/>
      <w:autoSpaceDE w:val="0"/>
      <w:autoSpaceDN w:val="0"/>
      <w:adjustRightInd w:val="0"/>
      <w:spacing w:before="108" w:after="108"/>
      <w:outlineLvl w:val="9"/>
    </w:pPr>
    <w:rPr>
      <w:rFonts w:ascii="Arial" w:hAnsi="Arial" w:cs="Arial"/>
      <w:b w:val="0"/>
      <w:color w:val="26282F"/>
      <w:sz w:val="20"/>
    </w:rPr>
  </w:style>
  <w:style w:type="paragraph" w:customStyle="1" w:styleId="affffd">
    <w:name w:val="Подзаголовок для информации об изменениях"/>
    <w:basedOn w:val="afffb"/>
    <w:next w:val="Normal"/>
    <w:uiPriority w:val="99"/>
    <w:rsid w:val="00C12595"/>
    <w:rPr>
      <w:b/>
      <w:bCs/>
    </w:rPr>
  </w:style>
  <w:style w:type="paragraph" w:customStyle="1" w:styleId="affffe">
    <w:name w:val="Подчёркнутый текст"/>
    <w:basedOn w:val="Normal"/>
    <w:next w:val="Normal"/>
    <w:uiPriority w:val="99"/>
    <w:rsid w:val="00C12595"/>
    <w:pPr>
      <w:widowControl w:val="0"/>
      <w:pBdr>
        <w:bottom w:val="single" w:sz="4" w:space="0" w:color="auto"/>
      </w:pBdr>
      <w:autoSpaceDE w:val="0"/>
      <w:autoSpaceDN w:val="0"/>
      <w:adjustRightInd w:val="0"/>
      <w:ind w:firstLine="720"/>
      <w:jc w:val="both"/>
    </w:pPr>
    <w:rPr>
      <w:rFonts w:ascii="Arial" w:hAnsi="Arial" w:cs="Arial"/>
      <w:sz w:val="26"/>
      <w:szCs w:val="26"/>
    </w:rPr>
  </w:style>
  <w:style w:type="paragraph" w:customStyle="1" w:styleId="afffff">
    <w:name w:val="Постоянная часть *"/>
    <w:basedOn w:val="afff"/>
    <w:next w:val="Normal"/>
    <w:uiPriority w:val="99"/>
    <w:rsid w:val="00C12595"/>
    <w:rPr>
      <w:sz w:val="22"/>
      <w:szCs w:val="22"/>
    </w:rPr>
  </w:style>
  <w:style w:type="paragraph" w:customStyle="1" w:styleId="afffff0">
    <w:name w:val="Прижатый влево"/>
    <w:basedOn w:val="Normal"/>
    <w:next w:val="Normal"/>
    <w:uiPriority w:val="99"/>
    <w:rsid w:val="00C12595"/>
    <w:pPr>
      <w:widowControl w:val="0"/>
      <w:autoSpaceDE w:val="0"/>
      <w:autoSpaceDN w:val="0"/>
      <w:adjustRightInd w:val="0"/>
    </w:pPr>
    <w:rPr>
      <w:rFonts w:ascii="Arial" w:hAnsi="Arial" w:cs="Arial"/>
      <w:sz w:val="26"/>
      <w:szCs w:val="26"/>
    </w:rPr>
  </w:style>
  <w:style w:type="paragraph" w:customStyle="1" w:styleId="afffff1">
    <w:name w:val="Пример."/>
    <w:basedOn w:val="aff7"/>
    <w:next w:val="Normal"/>
    <w:uiPriority w:val="99"/>
    <w:rsid w:val="00C12595"/>
  </w:style>
  <w:style w:type="paragraph" w:customStyle="1" w:styleId="afffff2">
    <w:name w:val="Примечание."/>
    <w:basedOn w:val="aff7"/>
    <w:next w:val="Normal"/>
    <w:uiPriority w:val="99"/>
    <w:rsid w:val="00C12595"/>
  </w:style>
  <w:style w:type="character" w:customStyle="1" w:styleId="afffff3">
    <w:name w:val="Продолжение ссылки"/>
    <w:uiPriority w:val="99"/>
    <w:rsid w:val="00C12595"/>
  </w:style>
  <w:style w:type="paragraph" w:customStyle="1" w:styleId="afffff4">
    <w:name w:val="Словарная статья"/>
    <w:basedOn w:val="Normal"/>
    <w:next w:val="Normal"/>
    <w:uiPriority w:val="99"/>
    <w:rsid w:val="00C12595"/>
    <w:pPr>
      <w:widowControl w:val="0"/>
      <w:autoSpaceDE w:val="0"/>
      <w:autoSpaceDN w:val="0"/>
      <w:adjustRightInd w:val="0"/>
      <w:ind w:right="118"/>
      <w:jc w:val="both"/>
    </w:pPr>
    <w:rPr>
      <w:rFonts w:ascii="Arial" w:hAnsi="Arial" w:cs="Arial"/>
      <w:sz w:val="26"/>
      <w:szCs w:val="26"/>
    </w:rPr>
  </w:style>
  <w:style w:type="paragraph" w:customStyle="1" w:styleId="afffff5">
    <w:name w:val="Ссылка на официальную публикацию"/>
    <w:basedOn w:val="Normal"/>
    <w:next w:val="Normal"/>
    <w:uiPriority w:val="99"/>
    <w:rsid w:val="00C12595"/>
    <w:pPr>
      <w:widowControl w:val="0"/>
      <w:autoSpaceDE w:val="0"/>
      <w:autoSpaceDN w:val="0"/>
      <w:adjustRightInd w:val="0"/>
      <w:ind w:firstLine="720"/>
      <w:jc w:val="both"/>
    </w:pPr>
    <w:rPr>
      <w:rFonts w:ascii="Arial" w:hAnsi="Arial" w:cs="Arial"/>
      <w:sz w:val="26"/>
      <w:szCs w:val="26"/>
    </w:rPr>
  </w:style>
  <w:style w:type="character" w:customStyle="1" w:styleId="afffff6">
    <w:name w:val="Ссылка на утративший силу документ"/>
    <w:uiPriority w:val="99"/>
    <w:rsid w:val="00C12595"/>
    <w:rPr>
      <w:b/>
      <w:color w:val="749232"/>
    </w:rPr>
  </w:style>
  <w:style w:type="paragraph" w:customStyle="1" w:styleId="afffff7">
    <w:name w:val="Текст в таблице"/>
    <w:basedOn w:val="a1"/>
    <w:next w:val="Normal"/>
    <w:uiPriority w:val="99"/>
    <w:rsid w:val="00C12595"/>
    <w:pPr>
      <w:ind w:firstLine="500"/>
    </w:pPr>
    <w:rPr>
      <w:sz w:val="26"/>
      <w:szCs w:val="26"/>
    </w:rPr>
  </w:style>
  <w:style w:type="paragraph" w:customStyle="1" w:styleId="afffff8">
    <w:name w:val="Текст ЭР (см. также)"/>
    <w:basedOn w:val="Normal"/>
    <w:next w:val="Normal"/>
    <w:uiPriority w:val="99"/>
    <w:rsid w:val="00C12595"/>
    <w:pPr>
      <w:widowControl w:val="0"/>
      <w:autoSpaceDE w:val="0"/>
      <w:autoSpaceDN w:val="0"/>
      <w:adjustRightInd w:val="0"/>
      <w:spacing w:before="200"/>
    </w:pPr>
    <w:rPr>
      <w:rFonts w:ascii="Arial" w:hAnsi="Arial" w:cs="Arial"/>
      <w:sz w:val="22"/>
      <w:szCs w:val="22"/>
    </w:rPr>
  </w:style>
  <w:style w:type="paragraph" w:customStyle="1" w:styleId="afffff9">
    <w:name w:val="Технический комментарий"/>
    <w:basedOn w:val="Normal"/>
    <w:next w:val="Normal"/>
    <w:uiPriority w:val="99"/>
    <w:rsid w:val="00C12595"/>
    <w:pPr>
      <w:widowControl w:val="0"/>
      <w:autoSpaceDE w:val="0"/>
      <w:autoSpaceDN w:val="0"/>
      <w:adjustRightInd w:val="0"/>
    </w:pPr>
    <w:rPr>
      <w:rFonts w:ascii="Arial" w:hAnsi="Arial" w:cs="Arial"/>
      <w:color w:val="463F31"/>
      <w:sz w:val="26"/>
      <w:szCs w:val="26"/>
      <w:shd w:val="clear" w:color="auto" w:fill="FFFFA6"/>
    </w:rPr>
  </w:style>
  <w:style w:type="character" w:customStyle="1" w:styleId="afffffa">
    <w:name w:val="Удалённый текст"/>
    <w:uiPriority w:val="99"/>
    <w:rsid w:val="00C12595"/>
    <w:rPr>
      <w:color w:val="000000"/>
      <w:shd w:val="clear" w:color="auto" w:fill="C4C413"/>
    </w:rPr>
  </w:style>
  <w:style w:type="character" w:customStyle="1" w:styleId="afffffb">
    <w:name w:val="Утратил силу"/>
    <w:uiPriority w:val="99"/>
    <w:rsid w:val="00C12595"/>
    <w:rPr>
      <w:b/>
      <w:strike/>
      <w:color w:val="666600"/>
    </w:rPr>
  </w:style>
  <w:style w:type="paragraph" w:customStyle="1" w:styleId="afffffc">
    <w:name w:val="Формула"/>
    <w:basedOn w:val="Normal"/>
    <w:next w:val="Normal"/>
    <w:uiPriority w:val="99"/>
    <w:rsid w:val="00C12595"/>
    <w:pPr>
      <w:widowControl w:val="0"/>
      <w:autoSpaceDE w:val="0"/>
      <w:autoSpaceDN w:val="0"/>
      <w:adjustRightInd w:val="0"/>
      <w:spacing w:before="240" w:after="240"/>
      <w:ind w:left="420" w:right="420" w:firstLine="300"/>
      <w:jc w:val="both"/>
    </w:pPr>
    <w:rPr>
      <w:rFonts w:ascii="Arial" w:hAnsi="Arial" w:cs="Arial"/>
      <w:sz w:val="26"/>
      <w:szCs w:val="26"/>
      <w:shd w:val="clear" w:color="auto" w:fill="FAF3E9"/>
    </w:rPr>
  </w:style>
  <w:style w:type="paragraph" w:customStyle="1" w:styleId="afffffd">
    <w:name w:val="Центрированный (таблица)"/>
    <w:basedOn w:val="a1"/>
    <w:next w:val="Normal"/>
    <w:uiPriority w:val="99"/>
    <w:rsid w:val="00C12595"/>
    <w:pPr>
      <w:jc w:val="center"/>
    </w:pPr>
    <w:rPr>
      <w:sz w:val="26"/>
      <w:szCs w:val="26"/>
    </w:rPr>
  </w:style>
  <w:style w:type="paragraph" w:customStyle="1" w:styleId="-">
    <w:name w:val="ЭР-содержание (правое окно)"/>
    <w:basedOn w:val="Normal"/>
    <w:next w:val="Normal"/>
    <w:uiPriority w:val="99"/>
    <w:rsid w:val="00C12595"/>
    <w:pPr>
      <w:widowControl w:val="0"/>
      <w:autoSpaceDE w:val="0"/>
      <w:autoSpaceDN w:val="0"/>
      <w:adjustRightInd w:val="0"/>
      <w:spacing w:before="300"/>
    </w:pPr>
    <w:rPr>
      <w:rFonts w:ascii="Arial" w:hAnsi="Arial" w:cs="Arial"/>
      <w:sz w:val="26"/>
      <w:szCs w:val="26"/>
    </w:rPr>
  </w:style>
  <w:style w:type="paragraph" w:customStyle="1" w:styleId="Heading">
    <w:name w:val="Heading"/>
    <w:uiPriority w:val="99"/>
    <w:rsid w:val="00C12595"/>
    <w:pPr>
      <w:widowControl w:val="0"/>
      <w:autoSpaceDE w:val="0"/>
      <w:autoSpaceDN w:val="0"/>
      <w:adjustRightInd w:val="0"/>
    </w:pPr>
    <w:rPr>
      <w:rFonts w:ascii="Arial" w:hAnsi="Arial" w:cs="Arial"/>
      <w:b/>
      <w:bCs/>
    </w:rPr>
  </w:style>
  <w:style w:type="paragraph" w:customStyle="1" w:styleId="FR1">
    <w:name w:val="FR1"/>
    <w:uiPriority w:val="99"/>
    <w:rsid w:val="00BE777C"/>
    <w:pPr>
      <w:widowControl w:val="0"/>
      <w:ind w:left="40"/>
      <w:jc w:val="center"/>
    </w:pPr>
    <w:rPr>
      <w:rFonts w:ascii="Arial" w:hAnsi="Arial" w:cs="Arial"/>
      <w:b/>
      <w:bCs/>
      <w:sz w:val="32"/>
      <w:szCs w:val="32"/>
    </w:rPr>
  </w:style>
  <w:style w:type="numbering" w:customStyle="1" w:styleId="RTFNum2">
    <w:name w:val="RTF_Num 2"/>
    <w:rsid w:val="00CD4B75"/>
    <w:pPr>
      <w:numPr>
        <w:numId w:val="10"/>
      </w:numPr>
    </w:pPr>
  </w:style>
</w:styles>
</file>

<file path=word/webSettings.xml><?xml version="1.0" encoding="utf-8"?>
<w:webSettings xmlns:r="http://schemas.openxmlformats.org/officeDocument/2006/relationships" xmlns:w="http://schemas.openxmlformats.org/wordprocessingml/2006/main">
  <w:divs>
    <w:div w:id="79910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volgadmin.ru" TargetMode="External"/><Relationship Id="rId18" Type="http://schemas.openxmlformats.org/officeDocument/2006/relationships/hyperlink" Target="mailto:admradgp@mail.ru" TargetMode="External"/><Relationship Id="rId26" Type="http://schemas.openxmlformats.org/officeDocument/2006/relationships/hyperlink" Target="http://ivo.garant.ru/document?id=12038284&amp;sub=200" TargetMode="External"/><Relationship Id="rId3" Type="http://schemas.openxmlformats.org/officeDocument/2006/relationships/settings" Target="settings.xml"/><Relationship Id="rId21" Type="http://schemas.openxmlformats.org/officeDocument/2006/relationships/hyperlink" Target="http://ivo.garant.ru/document?id=12038284&amp;sub=0" TargetMode="External"/><Relationship Id="rId7" Type="http://schemas.openxmlformats.org/officeDocument/2006/relationships/footer" Target="footer1.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ivo.garant.ru/document?id=12038284&amp;sub=200" TargetMode="External"/><Relationship Id="rId2" Type="http://schemas.openxmlformats.org/officeDocument/2006/relationships/styles" Target="styles.xml"/><Relationship Id="rId16" Type="http://schemas.openxmlformats.org/officeDocument/2006/relationships/hyperlink" Target="mailto:admradgp@mail.ru" TargetMode="External"/><Relationship Id="rId20" Type="http://schemas.openxmlformats.org/officeDocument/2006/relationships/hyperlink" Target="http://ivo.garant.ru/document?id=12041176&amp;sub=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24" Type="http://schemas.openxmlformats.org/officeDocument/2006/relationships/hyperlink" Target="http://ivo.garant.ru/document?id=70545088&amp;sub=1000" TargetMode="External"/><Relationship Id="rId5" Type="http://schemas.openxmlformats.org/officeDocument/2006/relationships/footnotes" Target="footnotes.xml"/><Relationship Id="rId15" Type="http://schemas.openxmlformats.org/officeDocument/2006/relationships/hyperlink" Target="mailto:admradgp@mail.ru" TargetMode="External"/><Relationship Id="rId23" Type="http://schemas.openxmlformats.org/officeDocument/2006/relationships/hyperlink" Target="http://ivo.garant.ru/document?id=12041176&amp;sub=3" TargetMode="External"/><Relationship Id="rId28" Type="http://schemas.openxmlformats.org/officeDocument/2006/relationships/theme" Target="theme/theme1.xml"/><Relationship Id="rId10" Type="http://schemas.openxmlformats.org/officeDocument/2006/relationships/hyperlink" Target="http://&#1088;&#1072;&#1076;&#1080;&#1097;&#1077;&#1074;.&#1088;&#1092;" TargetMode="External"/><Relationship Id="rId19"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mailto:admradgp@mail.ru" TargetMode="External"/><Relationship Id="rId22" Type="http://schemas.openxmlformats.org/officeDocument/2006/relationships/hyperlink" Target="http://ivo.garant.ru/document?id=12041176&amp;sub=3"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691</TotalTime>
  <Pages>29</Pages>
  <Words>26160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11</cp:revision>
  <cp:lastPrinted>2014-09-19T00:18:00Z</cp:lastPrinted>
  <dcterms:created xsi:type="dcterms:W3CDTF">2002-12-31T16:05:00Z</dcterms:created>
  <dcterms:modified xsi:type="dcterms:W3CDTF">2015-11-25T03:51:00Z</dcterms:modified>
</cp:coreProperties>
</file>